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D4230B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D4230B">
        <w:tc>
          <w:tcPr>
            <w:tcW w:w="3969" w:type="dxa"/>
            <w:hideMark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D4230B">
        <w:tc>
          <w:tcPr>
            <w:tcW w:w="3969" w:type="dxa"/>
            <w:hideMark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D4230B">
        <w:trPr>
          <w:trHeight w:val="342"/>
        </w:trPr>
        <w:tc>
          <w:tcPr>
            <w:tcW w:w="3888" w:type="dxa"/>
          </w:tcPr>
          <w:p w:rsidR="00F55F72" w:rsidRPr="000047B1" w:rsidRDefault="00F55F72" w:rsidP="00D423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CF342F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F342F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CF342F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CB1462" w:rsidRDefault="00A134B7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6A4E74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  <w:r w:rsidR="00CB1462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подготовке дела</w:t>
      </w:r>
    </w:p>
    <w:p w:rsidR="00F55F72" w:rsidRPr="000047B1" w:rsidRDefault="00CB146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 судебному разбирательству </w:t>
      </w:r>
    </w:p>
    <w:p w:rsidR="00447D84" w:rsidRPr="000047B1" w:rsidRDefault="00447D84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D4230B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0047B1" w:rsidRDefault="001F69F2" w:rsidP="00CB14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CB14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7 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124F5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июня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F55F72"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618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="00F55F72"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F55F72" w:rsidRPr="00124F58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124F5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124F58" w:rsidRPr="00124F5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396</w:t>
            </w:r>
            <w:r w:rsidR="004618F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Pr="00124F5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</w:p>
        </w:tc>
      </w:tr>
      <w:tr w:rsidR="00F55F72" w:rsidRPr="000047B1" w:rsidTr="00D4230B">
        <w:tc>
          <w:tcPr>
            <w:tcW w:w="1200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D4230B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D4230B">
        <w:tc>
          <w:tcPr>
            <w:tcW w:w="1987" w:type="dxa"/>
            <w:gridSpan w:val="2"/>
            <w:hideMark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D42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D42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D4230B">
        <w:trPr>
          <w:trHeight w:val="80"/>
        </w:trPr>
        <w:tc>
          <w:tcPr>
            <w:tcW w:w="1200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D4230B">
        <w:tc>
          <w:tcPr>
            <w:tcW w:w="1200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A4E74" w:rsidRDefault="00F55F72" w:rsidP="006A4E74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 w:rsidR="005D1923">
        <w:rPr>
          <w:rFonts w:ascii="Times New Roman" w:hAnsi="Times New Roman" w:cs="Times New Roman"/>
          <w:sz w:val="24"/>
          <w:szCs w:val="24"/>
        </w:rPr>
        <w:t>инятия к производству</w:t>
      </w:r>
      <w:r w:rsidR="00010CD8">
        <w:rPr>
          <w:rFonts w:ascii="Times New Roman" w:hAnsi="Times New Roman" w:cs="Times New Roman"/>
          <w:sz w:val="24"/>
          <w:szCs w:val="24"/>
        </w:rPr>
        <w:t xml:space="preserve"> исковое</w:t>
      </w:r>
      <w:r w:rsidR="005D1923"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="008132BA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D4230B">
        <w:rPr>
          <w:rFonts w:ascii="Times New Roman" w:hAnsi="Times New Roman" w:cs="Times New Roman"/>
          <w:sz w:val="24"/>
          <w:szCs w:val="24"/>
        </w:rPr>
        <w:t xml:space="preserve">Налоговой инспекции по г. </w:t>
      </w:r>
      <w:r w:rsidR="00124F58">
        <w:rPr>
          <w:rFonts w:ascii="Times New Roman" w:hAnsi="Times New Roman" w:cs="Times New Roman"/>
          <w:sz w:val="24"/>
          <w:szCs w:val="24"/>
        </w:rPr>
        <w:t>Бендеры</w:t>
      </w:r>
      <w:r w:rsidR="00D4230B">
        <w:rPr>
          <w:rFonts w:ascii="Times New Roman" w:hAnsi="Times New Roman" w:cs="Times New Roman"/>
          <w:sz w:val="24"/>
          <w:szCs w:val="24"/>
        </w:rPr>
        <w:t xml:space="preserve"> (г. </w:t>
      </w:r>
      <w:r w:rsidR="00124F58">
        <w:rPr>
          <w:rFonts w:ascii="Times New Roman" w:hAnsi="Times New Roman" w:cs="Times New Roman"/>
          <w:sz w:val="24"/>
          <w:szCs w:val="24"/>
        </w:rPr>
        <w:t>Бендеры, ул. Калинина, 17</w:t>
      </w:r>
      <w:r w:rsidR="00D4230B">
        <w:rPr>
          <w:rFonts w:ascii="Times New Roman" w:hAnsi="Times New Roman" w:cs="Times New Roman"/>
          <w:sz w:val="24"/>
          <w:szCs w:val="24"/>
        </w:rPr>
        <w:t>)</w:t>
      </w:r>
      <w:r w:rsidR="0023040B">
        <w:rPr>
          <w:rFonts w:ascii="Times New Roman" w:hAnsi="Times New Roman" w:cs="Times New Roman"/>
          <w:sz w:val="24"/>
          <w:szCs w:val="24"/>
        </w:rPr>
        <w:t xml:space="preserve"> </w:t>
      </w:r>
      <w:r w:rsidR="00270548">
        <w:rPr>
          <w:rFonts w:ascii="Times New Roman" w:hAnsi="Times New Roman" w:cs="Times New Roman"/>
          <w:sz w:val="24"/>
          <w:szCs w:val="24"/>
        </w:rPr>
        <w:t xml:space="preserve">к </w:t>
      </w:r>
      <w:r w:rsidR="00D4230B">
        <w:rPr>
          <w:rFonts w:ascii="Times New Roman" w:hAnsi="Times New Roman" w:cs="Times New Roman"/>
          <w:sz w:val="24"/>
          <w:szCs w:val="24"/>
        </w:rPr>
        <w:t xml:space="preserve">обществу с ограниченной ответственностью </w:t>
      </w:r>
      <w:r w:rsidR="00CC0EB8">
        <w:rPr>
          <w:rFonts w:ascii="Times New Roman" w:hAnsi="Times New Roman" w:cs="Times New Roman"/>
          <w:sz w:val="24"/>
          <w:szCs w:val="24"/>
        </w:rPr>
        <w:t>«</w:t>
      </w:r>
      <w:r w:rsidR="00124F58">
        <w:rPr>
          <w:rFonts w:ascii="Times New Roman" w:hAnsi="Times New Roman" w:cs="Times New Roman"/>
          <w:sz w:val="24"/>
          <w:szCs w:val="24"/>
        </w:rPr>
        <w:t>АМТА</w:t>
      </w:r>
      <w:r w:rsidR="00CC0EB8">
        <w:rPr>
          <w:rFonts w:ascii="Times New Roman" w:hAnsi="Times New Roman" w:cs="Times New Roman"/>
          <w:sz w:val="24"/>
          <w:szCs w:val="24"/>
        </w:rPr>
        <w:t>» (</w:t>
      </w:r>
      <w:r w:rsidR="00124F58">
        <w:rPr>
          <w:rFonts w:ascii="Times New Roman" w:hAnsi="Times New Roman" w:cs="Times New Roman"/>
          <w:sz w:val="24"/>
          <w:szCs w:val="24"/>
        </w:rPr>
        <w:t xml:space="preserve">г. Бендеры, </w:t>
      </w:r>
      <w:proofErr w:type="spellStart"/>
      <w:r w:rsidR="00124F58">
        <w:rPr>
          <w:rFonts w:ascii="Times New Roman" w:hAnsi="Times New Roman" w:cs="Times New Roman"/>
          <w:sz w:val="24"/>
          <w:szCs w:val="24"/>
        </w:rPr>
        <w:t>м-н</w:t>
      </w:r>
      <w:proofErr w:type="spellEnd"/>
      <w:r w:rsidR="00124F58">
        <w:rPr>
          <w:rFonts w:ascii="Times New Roman" w:hAnsi="Times New Roman" w:cs="Times New Roman"/>
          <w:sz w:val="24"/>
          <w:szCs w:val="24"/>
        </w:rPr>
        <w:t xml:space="preserve"> Северный, д. 7, к. 36</w:t>
      </w:r>
      <w:r w:rsidR="00A86E98">
        <w:rPr>
          <w:rFonts w:ascii="Times New Roman" w:hAnsi="Times New Roman" w:cs="Times New Roman"/>
          <w:sz w:val="24"/>
          <w:szCs w:val="24"/>
        </w:rPr>
        <w:t>)</w:t>
      </w:r>
      <w:r w:rsidR="00D4230B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о </w:t>
      </w:r>
      <w:r w:rsidR="00010CD8">
        <w:rPr>
          <w:rFonts w:ascii="Times New Roman" w:hAnsi="Times New Roman" w:cs="Times New Roman"/>
          <w:sz w:val="24"/>
          <w:szCs w:val="24"/>
        </w:rPr>
        <w:t>ликвидации</w:t>
      </w:r>
      <w:r w:rsidR="008830B3">
        <w:rPr>
          <w:rFonts w:ascii="Times New Roman" w:hAnsi="Times New Roman" w:cs="Times New Roman"/>
          <w:sz w:val="24"/>
          <w:szCs w:val="24"/>
        </w:rPr>
        <w:t>,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Pr="00F7123E">
        <w:rPr>
          <w:rStyle w:val="FontStyle14"/>
          <w:sz w:val="24"/>
          <w:szCs w:val="24"/>
        </w:rPr>
        <w:t>и изучив прило</w:t>
      </w:r>
      <w:r w:rsidR="004C1787">
        <w:rPr>
          <w:rStyle w:val="FontStyle14"/>
          <w:sz w:val="24"/>
          <w:szCs w:val="24"/>
        </w:rPr>
        <w:t>женные документы, полагает, что</w:t>
      </w:r>
      <w:r w:rsidR="00376100">
        <w:rPr>
          <w:rStyle w:val="FontStyle14"/>
          <w:sz w:val="24"/>
          <w:szCs w:val="24"/>
        </w:rPr>
        <w:t xml:space="preserve"> исковое </w:t>
      </w:r>
      <w:r w:rsidRPr="00F7123E">
        <w:rPr>
          <w:rStyle w:val="FontStyle14"/>
          <w:sz w:val="24"/>
          <w:szCs w:val="24"/>
        </w:rPr>
        <w:t>заявление подано с соблюд</w:t>
      </w:r>
      <w:r w:rsidR="00376100">
        <w:rPr>
          <w:rStyle w:val="FontStyle14"/>
          <w:sz w:val="24"/>
          <w:szCs w:val="24"/>
        </w:rPr>
        <w:t>ением требований статей 91 – 93</w:t>
      </w:r>
      <w:r w:rsidRPr="00F7123E">
        <w:rPr>
          <w:rStyle w:val="FontStyle14"/>
          <w:sz w:val="24"/>
          <w:szCs w:val="24"/>
        </w:rPr>
        <w:t xml:space="preserve"> </w:t>
      </w:r>
      <w:r w:rsidR="006A4E74">
        <w:rPr>
          <w:rStyle w:val="FontStyle14"/>
          <w:sz w:val="24"/>
          <w:szCs w:val="24"/>
        </w:rPr>
        <w:t>АПК ПМР</w:t>
      </w:r>
      <w:r w:rsidR="00F7123E" w:rsidRPr="00F7123E">
        <w:rPr>
          <w:rStyle w:val="FontStyle14"/>
          <w:sz w:val="24"/>
          <w:szCs w:val="24"/>
        </w:rPr>
        <w:t>.</w:t>
      </w:r>
      <w:proofErr w:type="gramEnd"/>
    </w:p>
    <w:p w:rsidR="004A1DCB" w:rsidRPr="006A4E74" w:rsidRDefault="004A1DCB" w:rsidP="006A4E74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искового заявления в судебном заседании, руководствуясь статьями 95, 102, 128 АПК ПМР, Арбитражный суд Приднестровской Молдавской Республики</w:t>
      </w:r>
    </w:p>
    <w:p w:rsidR="004A1DCB" w:rsidRDefault="004A1DCB" w:rsidP="004A1DCB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F72" w:rsidRDefault="00F55F72" w:rsidP="0035674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4A1DCB" w:rsidRPr="00743719" w:rsidRDefault="004A1DCB" w:rsidP="004A1D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D4230B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="00CC0EB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C0EB8">
        <w:rPr>
          <w:rFonts w:ascii="Times New Roman" w:hAnsi="Times New Roman" w:cs="Times New Roman"/>
          <w:sz w:val="24"/>
          <w:szCs w:val="24"/>
        </w:rPr>
        <w:t xml:space="preserve">. </w:t>
      </w:r>
      <w:r w:rsidR="00124F58">
        <w:rPr>
          <w:rFonts w:ascii="Times New Roman" w:hAnsi="Times New Roman" w:cs="Times New Roman"/>
          <w:sz w:val="24"/>
          <w:szCs w:val="24"/>
        </w:rPr>
        <w:t xml:space="preserve">Бендеры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</w:t>
      </w:r>
      <w:r w:rsidR="00124F58">
        <w:rPr>
          <w:rFonts w:ascii="Times New Roman" w:eastAsia="Times New Roman" w:hAnsi="Times New Roman" w:cs="Times New Roman"/>
          <w:b/>
          <w:sz w:val="24"/>
          <w:szCs w:val="24"/>
        </w:rPr>
        <w:t>№ 396</w:t>
      </w:r>
      <w:r w:rsidR="004618F5">
        <w:rPr>
          <w:rFonts w:ascii="Times New Roman" w:eastAsia="Times New Roman" w:hAnsi="Times New Roman" w:cs="Times New Roman"/>
          <w:b/>
          <w:sz w:val="24"/>
          <w:szCs w:val="24"/>
        </w:rPr>
        <w:t>/21</w:t>
      </w:r>
      <w:r w:rsidRPr="00AD783B">
        <w:rPr>
          <w:rFonts w:ascii="Times New Roman" w:eastAsia="Times New Roman" w:hAnsi="Times New Roman" w:cs="Times New Roman"/>
          <w:b/>
          <w:sz w:val="24"/>
          <w:szCs w:val="24"/>
        </w:rPr>
        <w:t>-12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E62B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r w:rsidR="009119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B1462">
        <w:rPr>
          <w:rFonts w:ascii="Times New Roman" w:eastAsia="Times New Roman" w:hAnsi="Times New Roman" w:cs="Times New Roman"/>
          <w:b/>
          <w:sz w:val="24"/>
          <w:szCs w:val="24"/>
        </w:rPr>
        <w:t xml:space="preserve">24 </w:t>
      </w:r>
      <w:r w:rsidR="00124F58">
        <w:rPr>
          <w:rFonts w:ascii="Times New Roman" w:eastAsia="Times New Roman" w:hAnsi="Times New Roman" w:cs="Times New Roman"/>
          <w:b/>
          <w:sz w:val="24"/>
          <w:szCs w:val="24"/>
        </w:rPr>
        <w:t>июня</w:t>
      </w:r>
      <w:r w:rsidR="004618F5">
        <w:rPr>
          <w:rFonts w:ascii="Times New Roman" w:eastAsia="Times New Roman" w:hAnsi="Times New Roman" w:cs="Times New Roman"/>
          <w:b/>
          <w:sz w:val="24"/>
          <w:szCs w:val="24"/>
        </w:rPr>
        <w:t xml:space="preserve"> 2021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CB1462">
        <w:rPr>
          <w:rFonts w:ascii="Times New Roman" w:eastAsia="Times New Roman" w:hAnsi="Times New Roman" w:cs="Times New Roman"/>
          <w:b/>
          <w:sz w:val="24"/>
          <w:szCs w:val="24"/>
        </w:rPr>
        <w:t xml:space="preserve"> на 10-30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743719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74371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A1DCB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Разъяснить, что стороны в соответствии со статьей 108 АПК ПМР вправе заявить о рассмотрении дела в их отсутствие по имеющимся в деле доказательствам, которые могут быть направлены в Арбитражный суд посредствам почтовой связи. 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 необходимо 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A1DCB" w:rsidRPr="00E62B8A" w:rsidRDefault="004A1DCB" w:rsidP="00E62B8A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 предложить </w:t>
      </w:r>
      <w:r w:rsidR="00A86E98">
        <w:rPr>
          <w:rFonts w:ascii="Times New Roman" w:hAnsi="Times New Roman" w:cs="Times New Roman"/>
          <w:sz w:val="24"/>
          <w:szCs w:val="24"/>
        </w:rPr>
        <w:t xml:space="preserve">обществу с ограниченной ответственностью </w:t>
      </w:r>
      <w:r w:rsidR="00124F58">
        <w:rPr>
          <w:rFonts w:ascii="Times New Roman" w:hAnsi="Times New Roman" w:cs="Times New Roman"/>
          <w:sz w:val="24"/>
          <w:szCs w:val="24"/>
        </w:rPr>
        <w:t xml:space="preserve">«АМТА»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>направить суду и истцу отзыв на исковое заявление и доказательства, подтверждающие изложенные в нем возражения, при наличии таковых;</w:t>
      </w:r>
    </w:p>
    <w:p w:rsidR="004A1DCB" w:rsidRDefault="004A1DCB" w:rsidP="004A1DCB">
      <w:pPr>
        <w:pStyle w:val="a4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Разъяснить сторонам, что в соответствии с пунктом 5 статьи 102-1 </w:t>
      </w:r>
      <w:r w:rsidR="006A4E74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иска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4A1DCB" w:rsidRPr="00743719" w:rsidRDefault="004A1DCB" w:rsidP="006A4E74">
      <w:pPr>
        <w:pStyle w:val="a4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4412D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http://arbitr.gospmr.org/</w:t>
        </w:r>
      </w:hyperlink>
      <w:r w:rsidRPr="004412D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а также по телефонам: (533) 7-70-47, 7-42-07.</w:t>
      </w: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DCB" w:rsidRPr="00C54512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614E3" w:rsidRPr="00574BA9" w:rsidRDefault="004A1DCB" w:rsidP="006A4E7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И. П. </w:t>
      </w:r>
      <w:proofErr w:type="spellStart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D4230B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5F72"/>
    <w:rsid w:val="00010CD8"/>
    <w:rsid w:val="00031FB2"/>
    <w:rsid w:val="000357C7"/>
    <w:rsid w:val="00041598"/>
    <w:rsid w:val="00045DB8"/>
    <w:rsid w:val="0011173A"/>
    <w:rsid w:val="00124F58"/>
    <w:rsid w:val="0018451B"/>
    <w:rsid w:val="00185786"/>
    <w:rsid w:val="001F69F2"/>
    <w:rsid w:val="00206A9C"/>
    <w:rsid w:val="0023040B"/>
    <w:rsid w:val="00234610"/>
    <w:rsid w:val="00256A1A"/>
    <w:rsid w:val="00270548"/>
    <w:rsid w:val="00276FB2"/>
    <w:rsid w:val="0029111B"/>
    <w:rsid w:val="002D6601"/>
    <w:rsid w:val="002E597C"/>
    <w:rsid w:val="00310531"/>
    <w:rsid w:val="00322F05"/>
    <w:rsid w:val="00356742"/>
    <w:rsid w:val="00376100"/>
    <w:rsid w:val="00380898"/>
    <w:rsid w:val="003C35D5"/>
    <w:rsid w:val="003C44F7"/>
    <w:rsid w:val="00420723"/>
    <w:rsid w:val="004412D3"/>
    <w:rsid w:val="00447D84"/>
    <w:rsid w:val="004618F5"/>
    <w:rsid w:val="00466F63"/>
    <w:rsid w:val="004A16E5"/>
    <w:rsid w:val="004A1DCB"/>
    <w:rsid w:val="004A52F9"/>
    <w:rsid w:val="004C1787"/>
    <w:rsid w:val="004C179F"/>
    <w:rsid w:val="004E5F16"/>
    <w:rsid w:val="0052142E"/>
    <w:rsid w:val="00523EB5"/>
    <w:rsid w:val="00574BA9"/>
    <w:rsid w:val="005D1923"/>
    <w:rsid w:val="00613D3A"/>
    <w:rsid w:val="006950D5"/>
    <w:rsid w:val="006A4E74"/>
    <w:rsid w:val="006C6273"/>
    <w:rsid w:val="0075381D"/>
    <w:rsid w:val="007C575F"/>
    <w:rsid w:val="00802E75"/>
    <w:rsid w:val="008132BA"/>
    <w:rsid w:val="00860E58"/>
    <w:rsid w:val="008830B3"/>
    <w:rsid w:val="0091195E"/>
    <w:rsid w:val="0093099A"/>
    <w:rsid w:val="00954DBE"/>
    <w:rsid w:val="009614E3"/>
    <w:rsid w:val="009C2CC8"/>
    <w:rsid w:val="009C55C6"/>
    <w:rsid w:val="00A134B7"/>
    <w:rsid w:val="00A52EC2"/>
    <w:rsid w:val="00A86E98"/>
    <w:rsid w:val="00AD783B"/>
    <w:rsid w:val="00BE43E7"/>
    <w:rsid w:val="00CB0D98"/>
    <w:rsid w:val="00CB1462"/>
    <w:rsid w:val="00CC0EB8"/>
    <w:rsid w:val="00CE339F"/>
    <w:rsid w:val="00CE69EB"/>
    <w:rsid w:val="00CF342F"/>
    <w:rsid w:val="00D13DA6"/>
    <w:rsid w:val="00D21DA4"/>
    <w:rsid w:val="00D4230B"/>
    <w:rsid w:val="00D614E3"/>
    <w:rsid w:val="00D70212"/>
    <w:rsid w:val="00D8736E"/>
    <w:rsid w:val="00DC50F2"/>
    <w:rsid w:val="00E1265A"/>
    <w:rsid w:val="00E22954"/>
    <w:rsid w:val="00E62B8A"/>
    <w:rsid w:val="00E66DFD"/>
    <w:rsid w:val="00E90149"/>
    <w:rsid w:val="00EA569F"/>
    <w:rsid w:val="00EB6D43"/>
    <w:rsid w:val="00F55F72"/>
    <w:rsid w:val="00F643BD"/>
    <w:rsid w:val="00F7123E"/>
    <w:rsid w:val="00FD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A1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Ирина П. Григорашенко</cp:lastModifiedBy>
  <cp:revision>3</cp:revision>
  <cp:lastPrinted>2021-03-04T13:34:00Z</cp:lastPrinted>
  <dcterms:created xsi:type="dcterms:W3CDTF">2021-06-05T06:57:00Z</dcterms:created>
  <dcterms:modified xsi:type="dcterms:W3CDTF">2021-06-07T10:46:00Z</dcterms:modified>
</cp:coreProperties>
</file>