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3B27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3B72F2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72F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B72F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5E5F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5E5F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912C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12C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386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912CC2">
        <w:rPr>
          <w:rFonts w:ascii="Times New Roman" w:hAnsi="Times New Roman" w:cs="Times New Roman"/>
          <w:sz w:val="24"/>
          <w:szCs w:val="24"/>
        </w:rPr>
        <w:t>Бендеры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912CC2">
        <w:rPr>
          <w:rFonts w:ascii="Times New Roman" w:hAnsi="Times New Roman" w:cs="Times New Roman"/>
          <w:sz w:val="24"/>
          <w:szCs w:val="24"/>
        </w:rPr>
        <w:t>Бендеры, ул. Калинина, 17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 xml:space="preserve">о </w:t>
      </w:r>
      <w:r w:rsidR="002B219B">
        <w:rPr>
          <w:rFonts w:ascii="Times New Roman" w:hAnsi="Times New Roman" w:cs="Times New Roman"/>
          <w:sz w:val="24"/>
          <w:szCs w:val="24"/>
        </w:rPr>
        <w:t xml:space="preserve">привлечении </w:t>
      </w:r>
      <w:r w:rsidR="00912CC2">
        <w:rPr>
          <w:rFonts w:ascii="Times New Roman" w:hAnsi="Times New Roman" w:cs="Times New Roman"/>
          <w:sz w:val="24"/>
          <w:szCs w:val="24"/>
        </w:rPr>
        <w:t>индивидуального предпринимателя Трошина Алексея Геннадьевича</w:t>
      </w:r>
      <w:r w:rsidR="002B219B">
        <w:rPr>
          <w:rFonts w:ascii="Times New Roman" w:hAnsi="Times New Roman" w:cs="Times New Roman"/>
          <w:sz w:val="24"/>
          <w:szCs w:val="24"/>
        </w:rPr>
        <w:t xml:space="preserve"> </w:t>
      </w:r>
      <w:r w:rsidR="00300710">
        <w:rPr>
          <w:rFonts w:ascii="Times New Roman" w:hAnsi="Times New Roman" w:cs="Times New Roman"/>
          <w:sz w:val="24"/>
          <w:szCs w:val="24"/>
        </w:rPr>
        <w:t xml:space="preserve">(г. </w:t>
      </w:r>
      <w:r w:rsidR="00912CC2">
        <w:rPr>
          <w:rFonts w:ascii="Times New Roman" w:hAnsi="Times New Roman" w:cs="Times New Roman"/>
          <w:sz w:val="24"/>
          <w:szCs w:val="24"/>
        </w:rPr>
        <w:t>Бендеры, ул. Ткаченко, д. 14, к. 23</w:t>
      </w:r>
      <w:r w:rsidR="00300710">
        <w:rPr>
          <w:rFonts w:ascii="Times New Roman" w:hAnsi="Times New Roman" w:cs="Times New Roman"/>
          <w:sz w:val="24"/>
          <w:szCs w:val="24"/>
        </w:rPr>
        <w:t xml:space="preserve">)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 xml:space="preserve">онарушение, </w:t>
      </w:r>
      <w:r w:rsidR="00912CC2">
        <w:rPr>
          <w:rFonts w:ascii="Times New Roman" w:hAnsi="Times New Roman" w:cs="Times New Roman"/>
          <w:sz w:val="24"/>
          <w:szCs w:val="24"/>
        </w:rPr>
        <w:t>предусмотренное п. 7</w:t>
      </w:r>
      <w:r w:rsidR="00C11258">
        <w:rPr>
          <w:rFonts w:ascii="Times New Roman" w:hAnsi="Times New Roman" w:cs="Times New Roman"/>
          <w:sz w:val="24"/>
          <w:szCs w:val="24"/>
        </w:rPr>
        <w:t xml:space="preserve"> ст. </w:t>
      </w:r>
      <w:r w:rsidR="00912CC2">
        <w:rPr>
          <w:rFonts w:ascii="Times New Roman" w:hAnsi="Times New Roman" w:cs="Times New Roman"/>
          <w:sz w:val="24"/>
          <w:szCs w:val="24"/>
        </w:rPr>
        <w:t>14.1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</w:t>
      </w:r>
      <w:proofErr w:type="gramEnd"/>
      <w:r w:rsidRPr="00F7123E">
        <w:rPr>
          <w:rStyle w:val="FontStyle14"/>
          <w:sz w:val="24"/>
          <w:szCs w:val="24"/>
        </w:rPr>
        <w:t xml:space="preserve">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912CC2">
        <w:rPr>
          <w:rFonts w:ascii="Times New Roman" w:hAnsi="Times New Roman" w:cs="Times New Roman"/>
          <w:sz w:val="24"/>
          <w:szCs w:val="24"/>
        </w:rPr>
        <w:t>Бендеры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5E5F2D">
        <w:rPr>
          <w:rStyle w:val="FontStyle14"/>
          <w:b/>
          <w:sz w:val="24"/>
          <w:szCs w:val="24"/>
        </w:rPr>
        <w:t xml:space="preserve">22 </w:t>
      </w:r>
      <w:r w:rsidR="00CF16E4">
        <w:rPr>
          <w:rStyle w:val="FontStyle14"/>
          <w:b/>
          <w:sz w:val="24"/>
          <w:szCs w:val="24"/>
        </w:rPr>
        <w:t xml:space="preserve">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1F255B">
        <w:rPr>
          <w:rStyle w:val="FontStyle14"/>
          <w:b/>
          <w:sz w:val="24"/>
          <w:szCs w:val="24"/>
        </w:rPr>
        <w:t xml:space="preserve"> </w:t>
      </w:r>
      <w:r w:rsidR="005E5F2D">
        <w:rPr>
          <w:rStyle w:val="FontStyle14"/>
          <w:b/>
          <w:sz w:val="24"/>
          <w:szCs w:val="24"/>
        </w:rPr>
        <w:t xml:space="preserve">10-30 </w:t>
      </w:r>
      <w:r w:rsidR="001F255B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г.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912CC2" w:rsidRPr="004D202C">
        <w:rPr>
          <w:rFonts w:ascii="Times New Roman" w:hAnsi="Times New Roman" w:cs="Times New Roman"/>
          <w:b/>
          <w:sz w:val="24"/>
          <w:szCs w:val="24"/>
        </w:rPr>
        <w:t xml:space="preserve">индивидуальному предпринимателю </w:t>
      </w:r>
      <w:proofErr w:type="gramStart"/>
      <w:r w:rsidR="00912CC2" w:rsidRPr="004D202C">
        <w:rPr>
          <w:rFonts w:ascii="Times New Roman" w:hAnsi="Times New Roman" w:cs="Times New Roman"/>
          <w:b/>
          <w:sz w:val="24"/>
          <w:szCs w:val="24"/>
        </w:rPr>
        <w:t>Трошину</w:t>
      </w:r>
      <w:proofErr w:type="gramEnd"/>
      <w:r w:rsidR="00912CC2" w:rsidRPr="004D202C">
        <w:rPr>
          <w:rFonts w:ascii="Times New Roman" w:hAnsi="Times New Roman" w:cs="Times New Roman"/>
          <w:b/>
          <w:sz w:val="24"/>
          <w:szCs w:val="24"/>
        </w:rPr>
        <w:t xml:space="preserve"> Алексею Геннадьевичу</w:t>
      </w:r>
      <w:r w:rsidR="00912CC2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70B46"/>
    <w:rsid w:val="00070B4D"/>
    <w:rsid w:val="000B2CD6"/>
    <w:rsid w:val="000F051C"/>
    <w:rsid w:val="00100B08"/>
    <w:rsid w:val="00164F6C"/>
    <w:rsid w:val="00187201"/>
    <w:rsid w:val="001A6C3A"/>
    <w:rsid w:val="001F255B"/>
    <w:rsid w:val="002010B6"/>
    <w:rsid w:val="00206A72"/>
    <w:rsid w:val="002577F3"/>
    <w:rsid w:val="002B219B"/>
    <w:rsid w:val="002D3BA7"/>
    <w:rsid w:val="00300710"/>
    <w:rsid w:val="003100E6"/>
    <w:rsid w:val="00332AE8"/>
    <w:rsid w:val="003B72F2"/>
    <w:rsid w:val="00410F9C"/>
    <w:rsid w:val="0041499D"/>
    <w:rsid w:val="00433E18"/>
    <w:rsid w:val="00461175"/>
    <w:rsid w:val="004A6999"/>
    <w:rsid w:val="004B3745"/>
    <w:rsid w:val="004D202C"/>
    <w:rsid w:val="004D6966"/>
    <w:rsid w:val="00507716"/>
    <w:rsid w:val="00556B14"/>
    <w:rsid w:val="005E5F2D"/>
    <w:rsid w:val="006568CD"/>
    <w:rsid w:val="006A1328"/>
    <w:rsid w:val="00765BB6"/>
    <w:rsid w:val="00767775"/>
    <w:rsid w:val="007B1604"/>
    <w:rsid w:val="007B3431"/>
    <w:rsid w:val="0084321D"/>
    <w:rsid w:val="008642C0"/>
    <w:rsid w:val="008C066A"/>
    <w:rsid w:val="008D35D7"/>
    <w:rsid w:val="008D444A"/>
    <w:rsid w:val="008F729B"/>
    <w:rsid w:val="00912CC2"/>
    <w:rsid w:val="00930A82"/>
    <w:rsid w:val="00A1221E"/>
    <w:rsid w:val="00A31933"/>
    <w:rsid w:val="00AF6C8D"/>
    <w:rsid w:val="00B628EB"/>
    <w:rsid w:val="00B8753F"/>
    <w:rsid w:val="00BA5D63"/>
    <w:rsid w:val="00BB63AC"/>
    <w:rsid w:val="00C11258"/>
    <w:rsid w:val="00C12C6A"/>
    <w:rsid w:val="00C84E07"/>
    <w:rsid w:val="00CF0FD2"/>
    <w:rsid w:val="00CF16E4"/>
    <w:rsid w:val="00CF1B7E"/>
    <w:rsid w:val="00D43B27"/>
    <w:rsid w:val="00D666DC"/>
    <w:rsid w:val="00DB5A0E"/>
    <w:rsid w:val="00DD6F31"/>
    <w:rsid w:val="00E46C51"/>
    <w:rsid w:val="00E734C4"/>
    <w:rsid w:val="00EE2CCA"/>
    <w:rsid w:val="00F03934"/>
    <w:rsid w:val="00F07C2C"/>
    <w:rsid w:val="00F715AB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2021-05-27T06:01:00Z</cp:lastPrinted>
  <dcterms:created xsi:type="dcterms:W3CDTF">2021-06-04T07:30:00Z</dcterms:created>
  <dcterms:modified xsi:type="dcterms:W3CDTF">2021-06-05T07:08:00Z</dcterms:modified>
</cp:coreProperties>
</file>