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-149670</wp:posOffset>
            </wp:positionH>
            <wp:positionV relativeFrom="paragraph">
              <wp:posOffset>-357893</wp:posOffset>
            </wp:positionV>
            <wp:extent cx="703440" cy="760021"/>
            <wp:effectExtent l="19050" t="0" r="141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3440" cy="760021"/>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D72F9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7813CE">
            <w:pPr>
              <w:ind w:right="650"/>
              <w:rPr>
                <w:rFonts w:eastAsia="Calibri"/>
                <w:bCs/>
                <w:color w:val="000000" w:themeColor="text1"/>
              </w:rPr>
            </w:pPr>
            <w:r w:rsidRPr="00DD7B13">
              <w:rPr>
                <w:rFonts w:eastAsia="Calibri"/>
                <w:color w:val="000000" w:themeColor="text1"/>
              </w:rPr>
              <w:t>«</w:t>
            </w:r>
            <w:r w:rsidR="007813CE">
              <w:rPr>
                <w:rFonts w:eastAsia="Calibri"/>
                <w:color w:val="000000" w:themeColor="text1"/>
              </w:rPr>
              <w:t>28</w:t>
            </w:r>
            <w:r w:rsidRPr="00143A19">
              <w:rPr>
                <w:rFonts w:eastAsia="Calibri"/>
                <w:color w:val="000000" w:themeColor="text1"/>
              </w:rPr>
              <w:t>»</w:t>
            </w:r>
            <w:r w:rsidR="00F9446F" w:rsidRPr="00143A19">
              <w:rPr>
                <w:rFonts w:eastAsia="Calibri"/>
                <w:color w:val="000000" w:themeColor="text1"/>
              </w:rPr>
              <w:t xml:space="preserve"> </w:t>
            </w:r>
            <w:r w:rsidR="007813CE">
              <w:rPr>
                <w:rFonts w:eastAsia="Calibri"/>
                <w:bCs/>
                <w:color w:val="000000" w:themeColor="text1"/>
              </w:rPr>
              <w:t>мая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7813CE">
              <w:rPr>
                <w:rFonts w:eastAsia="Calibri"/>
                <w:bCs/>
                <w:color w:val="000000" w:themeColor="text1"/>
              </w:rPr>
              <w:t>1</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7813CE">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7813CE">
              <w:rPr>
                <w:rFonts w:eastAsia="Calibri"/>
                <w:color w:val="000000" w:themeColor="text1"/>
              </w:rPr>
              <w:t>324</w:t>
            </w:r>
            <w:r w:rsidR="00E61D11" w:rsidRPr="00DD7B13">
              <w:rPr>
                <w:rFonts w:eastAsia="Calibri"/>
                <w:color w:val="000000" w:themeColor="text1"/>
              </w:rPr>
              <w:t>/2</w:t>
            </w:r>
            <w:r w:rsidR="007813CE">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7A419E">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A419E">
            <w:pPr>
              <w:ind w:right="650" w:firstLine="567"/>
              <w:rPr>
                <w:rFonts w:eastAsia="Calibri"/>
                <w:b/>
                <w:bCs/>
                <w:color w:val="000000" w:themeColor="text1"/>
              </w:rPr>
            </w:pPr>
          </w:p>
        </w:tc>
        <w:tc>
          <w:tcPr>
            <w:tcW w:w="284" w:type="dxa"/>
          </w:tcPr>
          <w:p w:rsidR="008273B9" w:rsidRPr="00DD7B13" w:rsidRDefault="008273B9" w:rsidP="007A419E">
            <w:pPr>
              <w:ind w:right="650" w:firstLine="567"/>
              <w:jc w:val="center"/>
              <w:rPr>
                <w:rFonts w:eastAsia="Calibri"/>
                <w:b/>
                <w:bCs/>
                <w:color w:val="000000" w:themeColor="text1"/>
              </w:rPr>
            </w:pPr>
          </w:p>
        </w:tc>
        <w:tc>
          <w:tcPr>
            <w:tcW w:w="4587" w:type="dxa"/>
            <w:gridSpan w:val="5"/>
          </w:tcPr>
          <w:p w:rsidR="008273B9" w:rsidRPr="00DD7B13" w:rsidRDefault="008273B9" w:rsidP="007A419E">
            <w:pPr>
              <w:ind w:right="650" w:firstLine="567"/>
              <w:jc w:val="center"/>
              <w:rPr>
                <w:rFonts w:eastAsia="Calibri"/>
                <w:b/>
                <w:bCs/>
                <w:color w:val="000000" w:themeColor="text1"/>
              </w:rPr>
            </w:pPr>
          </w:p>
        </w:tc>
        <w:tc>
          <w:tcPr>
            <w:tcW w:w="2784" w:type="dxa"/>
          </w:tcPr>
          <w:p w:rsidR="008273B9" w:rsidRPr="00DD7B13" w:rsidRDefault="008273B9" w:rsidP="007A419E">
            <w:pPr>
              <w:ind w:right="650" w:firstLine="567"/>
              <w:rPr>
                <w:rFonts w:eastAsia="Calibri"/>
                <w:b/>
                <w:bCs/>
                <w:color w:val="000000" w:themeColor="text1"/>
              </w:rPr>
            </w:pPr>
          </w:p>
        </w:tc>
      </w:tr>
      <w:tr w:rsidR="00717526" w:rsidRPr="00DD7B13" w:rsidTr="002D2926">
        <w:tc>
          <w:tcPr>
            <w:tcW w:w="1199" w:type="dxa"/>
          </w:tcPr>
          <w:p w:rsidR="008273B9" w:rsidRPr="00DD7B13" w:rsidRDefault="008273B9" w:rsidP="007A419E">
            <w:pPr>
              <w:ind w:right="650" w:firstLine="567"/>
              <w:rPr>
                <w:rFonts w:eastAsia="Calibri"/>
                <w:b/>
                <w:bCs/>
                <w:color w:val="000000" w:themeColor="text1"/>
                <w:sz w:val="20"/>
                <w:szCs w:val="20"/>
              </w:rPr>
            </w:pPr>
          </w:p>
        </w:tc>
        <w:tc>
          <w:tcPr>
            <w:tcW w:w="1418" w:type="dxa"/>
            <w:gridSpan w:val="4"/>
          </w:tcPr>
          <w:p w:rsidR="008273B9" w:rsidRPr="00DD7B13" w:rsidRDefault="008273B9" w:rsidP="007A419E">
            <w:pPr>
              <w:ind w:right="650" w:firstLine="567"/>
              <w:rPr>
                <w:rFonts w:eastAsia="Calibri"/>
                <w:b/>
                <w:bCs/>
                <w:color w:val="000000" w:themeColor="text1"/>
                <w:sz w:val="20"/>
                <w:szCs w:val="20"/>
              </w:rPr>
            </w:pPr>
          </w:p>
        </w:tc>
        <w:tc>
          <w:tcPr>
            <w:tcW w:w="838" w:type="dxa"/>
          </w:tcPr>
          <w:p w:rsidR="008273B9" w:rsidRPr="00DD7B13" w:rsidRDefault="008273B9" w:rsidP="007A419E">
            <w:pPr>
              <w:ind w:right="650" w:firstLine="567"/>
              <w:rPr>
                <w:rFonts w:eastAsia="Calibri"/>
                <w:b/>
                <w:bCs/>
                <w:color w:val="000000" w:themeColor="text1"/>
                <w:sz w:val="20"/>
                <w:szCs w:val="20"/>
              </w:rPr>
            </w:pPr>
          </w:p>
        </w:tc>
        <w:tc>
          <w:tcPr>
            <w:tcW w:w="3577" w:type="dxa"/>
            <w:gridSpan w:val="2"/>
          </w:tcPr>
          <w:p w:rsidR="008273B9" w:rsidRPr="00DD7B13" w:rsidRDefault="008273B9" w:rsidP="007A419E">
            <w:pPr>
              <w:ind w:right="650" w:firstLine="567"/>
              <w:rPr>
                <w:rFonts w:eastAsia="Calibri"/>
                <w:b/>
                <w:bCs/>
                <w:color w:val="000000" w:themeColor="text1"/>
                <w:sz w:val="20"/>
                <w:szCs w:val="20"/>
              </w:rPr>
            </w:pPr>
          </w:p>
        </w:tc>
        <w:tc>
          <w:tcPr>
            <w:tcW w:w="2891" w:type="dxa"/>
            <w:gridSpan w:val="2"/>
          </w:tcPr>
          <w:p w:rsidR="008273B9" w:rsidRPr="00DD7B13" w:rsidRDefault="008273B9" w:rsidP="007A419E">
            <w:pPr>
              <w:ind w:right="650" w:firstLine="567"/>
              <w:rPr>
                <w:rFonts w:eastAsia="Calibri"/>
                <w:b/>
                <w:bCs/>
                <w:color w:val="000000" w:themeColor="text1"/>
                <w:sz w:val="20"/>
                <w:szCs w:val="20"/>
              </w:rPr>
            </w:pPr>
          </w:p>
        </w:tc>
      </w:tr>
    </w:tbl>
    <w:p w:rsidR="007813CE" w:rsidRDefault="00225550" w:rsidP="002B1D97">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8C7898">
        <w:rPr>
          <w:rStyle w:val="FontStyle14"/>
          <w:color w:val="000000" w:themeColor="text1"/>
          <w:sz w:val="24"/>
          <w:szCs w:val="24"/>
        </w:rPr>
        <w:t>дело</w:t>
      </w:r>
      <w:r w:rsidR="007813CE">
        <w:rPr>
          <w:rStyle w:val="FontStyle14"/>
          <w:color w:val="000000" w:themeColor="text1"/>
          <w:sz w:val="24"/>
          <w:szCs w:val="24"/>
        </w:rPr>
        <w:t xml:space="preserve"> </w:t>
      </w:r>
      <w:r w:rsidR="007813CE">
        <w:t xml:space="preserve">по иску Министерства сельского хозяйства и природных ресурсов ПМР (г.Тирасполь, ул.Юности, 58/3) к </w:t>
      </w:r>
      <w:r w:rsidR="006B52D8">
        <w:t>г</w:t>
      </w:r>
      <w:r w:rsidR="007813CE">
        <w:t xml:space="preserve">лаве крестьянского </w:t>
      </w:r>
      <w:r w:rsidR="006B52D8">
        <w:t>(</w:t>
      </w:r>
      <w:r w:rsidR="007813CE">
        <w:t>фермерского</w:t>
      </w:r>
      <w:r w:rsidR="006B52D8">
        <w:t>)</w:t>
      </w:r>
      <w:r w:rsidR="007813CE">
        <w:t xml:space="preserve"> хозяйства Синицкому Сергею Станиславовичу (г.Григориополь ул.Васк</w:t>
      </w:r>
      <w:r w:rsidR="006B52D8">
        <w:t>ано</w:t>
      </w:r>
      <w:r w:rsidR="007813CE">
        <w:t xml:space="preserve">ва д.16) о расторжении договора аренды земельного участка, </w:t>
      </w:r>
      <w:r w:rsidR="007813CE" w:rsidRPr="006F1DF0">
        <w:t>при участии</w:t>
      </w:r>
      <w:r w:rsidR="007813CE">
        <w:t>:</w:t>
      </w:r>
    </w:p>
    <w:p w:rsidR="007813CE" w:rsidRDefault="007813CE" w:rsidP="002B1D97">
      <w:pPr>
        <w:tabs>
          <w:tab w:val="left" w:pos="9637"/>
        </w:tabs>
        <w:ind w:right="-1" w:firstLine="567"/>
        <w:jc w:val="both"/>
      </w:pPr>
      <w:r>
        <w:t>- представителей истца Сологуб В.А. (по доверенности №01-30и/21 от 13.01.2021г.), Долгушевой Ю.А. (по доверенности №01-30и/20 от 13.01.2021г.);</w:t>
      </w:r>
    </w:p>
    <w:p w:rsidR="007813CE" w:rsidRDefault="007813CE" w:rsidP="002B1D97">
      <w:pPr>
        <w:ind w:right="-1" w:firstLine="567"/>
        <w:jc w:val="both"/>
        <w:rPr>
          <w:color w:val="000000"/>
        </w:rPr>
      </w:pPr>
      <w:r>
        <w:t>-</w:t>
      </w:r>
      <w:r w:rsidRPr="00440CB8">
        <w:t xml:space="preserve"> </w:t>
      </w:r>
      <w:r>
        <w:t xml:space="preserve">ответчика - Синицкого С.С. (паспорт гражданина ПМР </w:t>
      </w:r>
      <w:r>
        <w:rPr>
          <w:lang w:val="en-US"/>
        </w:rPr>
        <w:t>I</w:t>
      </w:r>
      <w:r w:rsidRPr="00DC105C">
        <w:t>-ПР №0048045 выдан 22.</w:t>
      </w:r>
      <w:r>
        <w:t>12.2003г. ОВД г.Григориополь)</w:t>
      </w:r>
      <w:r>
        <w:rPr>
          <w:color w:val="000000"/>
        </w:rPr>
        <w:t xml:space="preserve">, </w:t>
      </w:r>
    </w:p>
    <w:p w:rsidR="006537F0" w:rsidRPr="00DC6469" w:rsidRDefault="006537F0" w:rsidP="002B1D97">
      <w:pPr>
        <w:ind w:right="-1" w:firstLine="567"/>
        <w:jc w:val="both"/>
        <w:rPr>
          <w:rStyle w:val="FontStyle14"/>
        </w:rPr>
      </w:pPr>
    </w:p>
    <w:p w:rsidR="00225550" w:rsidRPr="00DC6469" w:rsidRDefault="00225550" w:rsidP="002B1D97">
      <w:pPr>
        <w:pStyle w:val="Style4"/>
        <w:widowControl/>
        <w:spacing w:line="240" w:lineRule="auto"/>
        <w:ind w:right="-1" w:firstLine="567"/>
        <w:jc w:val="center"/>
        <w:rPr>
          <w:b/>
        </w:rPr>
      </w:pPr>
      <w:r w:rsidRPr="00DC6469">
        <w:rPr>
          <w:b/>
        </w:rPr>
        <w:t>У С Т А Н О В И Л:</w:t>
      </w:r>
    </w:p>
    <w:p w:rsidR="007813CE" w:rsidRDefault="007813CE" w:rsidP="002B1D97">
      <w:pPr>
        <w:ind w:right="-1" w:firstLine="567"/>
        <w:jc w:val="both"/>
        <w:rPr>
          <w:color w:val="000000"/>
        </w:rPr>
      </w:pPr>
      <w:r>
        <w:t xml:space="preserve">Министерство сельского хозяйства и природных ресурсов ПМР </w:t>
      </w:r>
      <w:r>
        <w:rPr>
          <w:color w:val="000000"/>
        </w:rPr>
        <w:t xml:space="preserve">обратилось в Арбитражный суд ПМР с иском к главе крестьянского </w:t>
      </w:r>
      <w:r w:rsidR="00ED73B2">
        <w:rPr>
          <w:color w:val="000000"/>
        </w:rPr>
        <w:t>(</w:t>
      </w:r>
      <w:r>
        <w:rPr>
          <w:color w:val="000000"/>
        </w:rPr>
        <w:t>фермерского</w:t>
      </w:r>
      <w:r w:rsidR="00ED73B2">
        <w:rPr>
          <w:color w:val="000000"/>
        </w:rPr>
        <w:t>)</w:t>
      </w:r>
      <w:r>
        <w:rPr>
          <w:color w:val="000000"/>
        </w:rPr>
        <w:t xml:space="preserve"> хозяйства </w:t>
      </w:r>
      <w:r w:rsidR="00ED73B2">
        <w:rPr>
          <w:color w:val="000000"/>
        </w:rPr>
        <w:t xml:space="preserve">(далее КФХ) </w:t>
      </w:r>
      <w:r>
        <w:rPr>
          <w:color w:val="000000"/>
        </w:rPr>
        <w:t xml:space="preserve">Синицкому С.С. </w:t>
      </w:r>
      <w:r>
        <w:t>о расторжении договора аренды земельного участка.</w:t>
      </w:r>
    </w:p>
    <w:p w:rsidR="006537F0" w:rsidRPr="00BB27B4" w:rsidRDefault="007813CE" w:rsidP="002B1D97">
      <w:pPr>
        <w:ind w:right="-1" w:firstLine="567"/>
        <w:jc w:val="both"/>
        <w:rPr>
          <w:color w:val="000000" w:themeColor="text1"/>
        </w:rPr>
      </w:pPr>
      <w:r>
        <w:t xml:space="preserve">Определением от 07 мая 2021 года исковое заявление принято к производству. </w:t>
      </w:r>
      <w:r w:rsidR="006537F0"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Pr>
          <w:color w:val="000000" w:themeColor="text1"/>
        </w:rPr>
        <w:t>28.05.2021 г.</w:t>
      </w:r>
      <w:r w:rsidR="006537F0" w:rsidRPr="00BB27B4">
        <w:rPr>
          <w:color w:val="000000" w:themeColor="text1"/>
        </w:rPr>
        <w:t xml:space="preserve"> </w:t>
      </w:r>
      <w:r w:rsidR="006537F0" w:rsidRPr="00BB27B4">
        <w:rPr>
          <w:rStyle w:val="FontStyle14"/>
          <w:color w:val="000000" w:themeColor="text1"/>
          <w:sz w:val="24"/>
          <w:szCs w:val="24"/>
        </w:rPr>
        <w:t xml:space="preserve">Мотивированное решение </w:t>
      </w:r>
      <w:r w:rsidR="006537F0" w:rsidRPr="008C7898">
        <w:rPr>
          <w:rStyle w:val="FontStyle14"/>
          <w:color w:val="000000" w:themeColor="text1"/>
          <w:sz w:val="24"/>
          <w:szCs w:val="24"/>
        </w:rPr>
        <w:t xml:space="preserve">изготовлено </w:t>
      </w:r>
      <w:r>
        <w:rPr>
          <w:rStyle w:val="FontStyle14"/>
          <w:color w:val="000000" w:themeColor="text1"/>
          <w:sz w:val="24"/>
          <w:szCs w:val="24"/>
        </w:rPr>
        <w:t>31.05.2021 г</w:t>
      </w:r>
      <w:r w:rsidR="006537F0" w:rsidRPr="00BB27B4">
        <w:rPr>
          <w:rStyle w:val="FontStyle14"/>
          <w:color w:val="000000" w:themeColor="text1"/>
          <w:sz w:val="24"/>
          <w:szCs w:val="24"/>
        </w:rPr>
        <w:t xml:space="preserve">. </w:t>
      </w:r>
    </w:p>
    <w:p w:rsidR="006537F0" w:rsidRDefault="008C7898" w:rsidP="002B1D97">
      <w:pPr>
        <w:tabs>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085A8E" w:rsidRDefault="00085A8E" w:rsidP="002B1D97">
      <w:pPr>
        <w:ind w:right="-1" w:firstLine="567"/>
        <w:jc w:val="both"/>
        <w:rPr>
          <w:color w:val="000000"/>
        </w:rPr>
      </w:pPr>
      <w:r>
        <w:rPr>
          <w:color w:val="000000"/>
        </w:rPr>
        <w:t xml:space="preserve">Распоряжением Правительства  </w:t>
      </w:r>
      <w:r w:rsidR="00ED73B2">
        <w:rPr>
          <w:color w:val="000000"/>
        </w:rPr>
        <w:t xml:space="preserve">ПМР от 07.07.2015 года № 455р </w:t>
      </w:r>
      <w:r>
        <w:rPr>
          <w:color w:val="000000"/>
        </w:rPr>
        <w:t xml:space="preserve">членам </w:t>
      </w:r>
      <w:r w:rsidR="00ED73B2">
        <w:rPr>
          <w:color w:val="000000"/>
        </w:rPr>
        <w:t>КФХ</w:t>
      </w:r>
      <w:r>
        <w:t xml:space="preserve"> (глава Синицкий С.С.) был предоставлен в </w:t>
      </w:r>
      <w:r w:rsidRPr="00D05AAF">
        <w:t xml:space="preserve">аренду </w:t>
      </w:r>
      <w:r>
        <w:t xml:space="preserve">сроком на 10 лет </w:t>
      </w:r>
      <w:r>
        <w:rPr>
          <w:color w:val="000000"/>
        </w:rPr>
        <w:t xml:space="preserve">земельный участок </w:t>
      </w:r>
      <w:r w:rsidR="00ED73B2">
        <w:rPr>
          <w:color w:val="000000"/>
        </w:rPr>
        <w:t xml:space="preserve">сельскохозяйственного назначения </w:t>
      </w:r>
      <w:r>
        <w:rPr>
          <w:color w:val="000000"/>
        </w:rPr>
        <w:t xml:space="preserve">площадью 26,212 га, расположенный в районе села Ташлык Григориопольского района. На основании данного распоряжения, между истцом и ответчиком </w:t>
      </w:r>
      <w:r>
        <w:t>17.07.</w:t>
      </w:r>
      <w:r w:rsidRPr="00F706BE">
        <w:t>201</w:t>
      </w:r>
      <w:r>
        <w:t>5</w:t>
      </w:r>
      <w:r w:rsidRPr="00F706BE">
        <w:t xml:space="preserve"> года </w:t>
      </w:r>
      <w:r>
        <w:rPr>
          <w:color w:val="000000"/>
        </w:rPr>
        <w:t xml:space="preserve">заключен договор аренды земельного участка </w:t>
      </w:r>
      <w:r>
        <w:t xml:space="preserve">от </w:t>
      </w:r>
      <w:r w:rsidRPr="00F706BE">
        <w:t xml:space="preserve">№ </w:t>
      </w:r>
      <w:r>
        <w:t xml:space="preserve">122, </w:t>
      </w:r>
      <w:r w:rsidRPr="005446EF">
        <w:rPr>
          <w:color w:val="000000"/>
        </w:rPr>
        <w:t>зарегистрирован</w:t>
      </w:r>
      <w:r w:rsidR="00AB186A">
        <w:rPr>
          <w:color w:val="000000"/>
        </w:rPr>
        <w:t>ный</w:t>
      </w:r>
      <w:r w:rsidRPr="005446EF">
        <w:rPr>
          <w:color w:val="000000"/>
        </w:rPr>
        <w:t xml:space="preserve"> в </w:t>
      </w:r>
      <w:r>
        <w:rPr>
          <w:color w:val="000000"/>
        </w:rPr>
        <w:t>ЕГРП</w:t>
      </w:r>
      <w:r w:rsidRPr="005446EF">
        <w:rPr>
          <w:color w:val="000000"/>
        </w:rPr>
        <w:t xml:space="preserve"> 04.08.2015 г. за №04/2015-1189</w:t>
      </w:r>
      <w:r>
        <w:rPr>
          <w:color w:val="000000"/>
        </w:rPr>
        <w:t>.</w:t>
      </w:r>
    </w:p>
    <w:p w:rsidR="00085A8E" w:rsidRDefault="00085A8E" w:rsidP="002B1D97">
      <w:pPr>
        <w:ind w:right="-1" w:firstLine="567"/>
        <w:jc w:val="both"/>
      </w:pPr>
      <w:r>
        <w:t>П</w:t>
      </w:r>
      <w:r w:rsidRPr="00656C11">
        <w:t>одпунктам</w:t>
      </w:r>
      <w:r>
        <w:t>и</w:t>
      </w:r>
      <w:r w:rsidRPr="00656C11">
        <w:t xml:space="preserve"> а), </w:t>
      </w:r>
      <w:r>
        <w:t>и) т</w:t>
      </w:r>
      <w:r w:rsidRPr="00656C11">
        <w:t>) п. 4.4. Договора</w:t>
      </w:r>
      <w:r>
        <w:t>,</w:t>
      </w:r>
      <w:r w:rsidRPr="00656C11">
        <w:t xml:space="preserve"> </w:t>
      </w:r>
      <w:r w:rsidRPr="00223147">
        <w:t xml:space="preserve">подпунктом а) пункта 1 статьи 48 Земельного кодекса </w:t>
      </w:r>
      <w:r>
        <w:t>ПМР</w:t>
      </w:r>
      <w:r w:rsidRPr="00656C11">
        <w:t xml:space="preserve"> ответчику вменена обязанность эффективно использовать земельны</w:t>
      </w:r>
      <w:r>
        <w:t>й</w:t>
      </w:r>
      <w:r w:rsidRPr="00656C11">
        <w:t xml:space="preserve"> участ</w:t>
      </w:r>
      <w:r>
        <w:t>ок</w:t>
      </w:r>
      <w:r w:rsidRPr="00656C11">
        <w:t xml:space="preserve"> в соответствии с </w:t>
      </w:r>
      <w:r w:rsidRPr="00223147">
        <w:t xml:space="preserve">целевым назначением. </w:t>
      </w:r>
    </w:p>
    <w:p w:rsidR="00085A8E" w:rsidRDefault="00085A8E" w:rsidP="002B1D97">
      <w:pPr>
        <w:ind w:right="-1" w:firstLine="567"/>
        <w:jc w:val="both"/>
        <w:rPr>
          <w:shd w:val="clear" w:color="auto" w:fill="FFFFFF"/>
        </w:rPr>
      </w:pPr>
      <w:r w:rsidRPr="00656C11">
        <w:t>Данную обязанность арендатор не исполнял</w:t>
      </w:r>
      <w:r>
        <w:t xml:space="preserve"> и с 2017 года (более года) земельный участок не использовал</w:t>
      </w:r>
      <w:r w:rsidRPr="00656C11">
        <w:t xml:space="preserve">, что подтверждается Актом </w:t>
      </w:r>
      <w:r w:rsidRPr="00D00B3E">
        <w:t xml:space="preserve">обследования земельного участка </w:t>
      </w:r>
      <w:r>
        <w:t xml:space="preserve">от 09.04.2019 года, Актом </w:t>
      </w:r>
      <w:r w:rsidRPr="00D00B3E">
        <w:t>обследования земельного участка от 26.08.2020 года</w:t>
      </w:r>
      <w:r>
        <w:t xml:space="preserve">, Актом обследования земельного участка от 25 марта 2021 года, </w:t>
      </w:r>
      <w:r w:rsidRPr="00971B70">
        <w:t>вступившим</w:t>
      </w:r>
      <w:r>
        <w:t xml:space="preserve"> в</w:t>
      </w:r>
      <w:r w:rsidRPr="00971B70">
        <w:t xml:space="preserve"> законную силу Постановлением от </w:t>
      </w:r>
      <w:r>
        <w:t>20 октября 2020</w:t>
      </w:r>
      <w:r w:rsidRPr="00971B70">
        <w:t>г</w:t>
      </w:r>
      <w:r>
        <w:t xml:space="preserve">. о привлечении </w:t>
      </w:r>
      <w:r w:rsidRPr="00971B70">
        <w:t>ответчик</w:t>
      </w:r>
      <w:r>
        <w:t>а</w:t>
      </w:r>
      <w:r w:rsidRPr="00971B70">
        <w:t xml:space="preserve"> к административной </w:t>
      </w:r>
      <w:r w:rsidRPr="00971B70">
        <w:lastRenderedPageBreak/>
        <w:t>ответственности, предусмотренной п</w:t>
      </w:r>
      <w:r>
        <w:t xml:space="preserve">унктом </w:t>
      </w:r>
      <w:r w:rsidRPr="00971B70">
        <w:t>2 ст</w:t>
      </w:r>
      <w:r>
        <w:t xml:space="preserve">атьи </w:t>
      </w:r>
      <w:r w:rsidRPr="00971B70">
        <w:t xml:space="preserve">8.8 </w:t>
      </w:r>
      <w:r>
        <w:t xml:space="preserve">КоАП ПМР,  </w:t>
      </w:r>
      <w:r w:rsidRPr="00D578B8">
        <w:rPr>
          <w:shd w:val="clear" w:color="auto" w:fill="FFFFFF"/>
        </w:rPr>
        <w:t>отчет</w:t>
      </w:r>
      <w:r>
        <w:rPr>
          <w:shd w:val="clear" w:color="auto" w:fill="FFFFFF"/>
        </w:rPr>
        <w:t>ом</w:t>
      </w:r>
      <w:r w:rsidRPr="00D578B8">
        <w:rPr>
          <w:shd w:val="clear" w:color="auto" w:fill="FFFFFF"/>
        </w:rPr>
        <w:t xml:space="preserve"> о сборе урожая сельскох</w:t>
      </w:r>
      <w:r>
        <w:rPr>
          <w:shd w:val="clear" w:color="auto" w:fill="FFFFFF"/>
        </w:rPr>
        <w:t>озяйственных культур за 2020 год.</w:t>
      </w:r>
    </w:p>
    <w:p w:rsidR="00085A8E" w:rsidRPr="00656C11" w:rsidRDefault="00085A8E" w:rsidP="002B1D97">
      <w:pPr>
        <w:ind w:right="-1" w:firstLine="567"/>
        <w:jc w:val="both"/>
      </w:pPr>
      <w:r>
        <w:t xml:space="preserve">Согласно </w:t>
      </w:r>
      <w:r w:rsidRPr="00656C11">
        <w:t>Договор</w:t>
      </w:r>
      <w:r>
        <w:t>у</w:t>
      </w:r>
      <w:r w:rsidR="00AC0B75">
        <w:t xml:space="preserve"> </w:t>
      </w:r>
      <w:r>
        <w:rPr>
          <w:color w:val="000000"/>
        </w:rPr>
        <w:t>аренды земельного участка</w:t>
      </w:r>
      <w:r w:rsidR="00AC0B75">
        <w:rPr>
          <w:color w:val="000000"/>
        </w:rPr>
        <w:t xml:space="preserve"> </w:t>
      </w:r>
      <w:r>
        <w:t>от 17 июля</w:t>
      </w:r>
      <w:r w:rsidRPr="00F706BE">
        <w:t xml:space="preserve"> 201</w:t>
      </w:r>
      <w:r>
        <w:t>5</w:t>
      </w:r>
      <w:r w:rsidRPr="00F706BE">
        <w:t xml:space="preserve"> года № </w:t>
      </w:r>
      <w:r>
        <w:t>122, по требованию Арендодателя настоящий договор может быть расторгнут досрочно при использовании Арендатором арендуемого земельного участка в целом или его частей не в соответствии с условиями настоящего Договора (п</w:t>
      </w:r>
      <w:r w:rsidRPr="00656C11">
        <w:t>одпункт а) п</w:t>
      </w:r>
      <w:r>
        <w:t>ункта7.2</w:t>
      </w:r>
      <w:r w:rsidRPr="00656C11">
        <w:t>. Договора</w:t>
      </w:r>
      <w:r>
        <w:t>), при неисполнении Арендатором своих обязанностей, предусмотренных условиями настоящего Договора и нормами действующего законодательства (п</w:t>
      </w:r>
      <w:r w:rsidRPr="00656C11">
        <w:t xml:space="preserve">одпункт </w:t>
      </w:r>
      <w:r>
        <w:t>г</w:t>
      </w:r>
      <w:r w:rsidRPr="00656C11">
        <w:t>) п</w:t>
      </w:r>
      <w:r>
        <w:t>ункта7.2</w:t>
      </w:r>
      <w:r w:rsidRPr="00656C11">
        <w:t>. Договора</w:t>
      </w:r>
      <w:r>
        <w:t>), в случае неиспользования Арендатором в течение 1 (одного) года земельных участков или их частей, предоставленных в аренду (п</w:t>
      </w:r>
      <w:r w:rsidRPr="00656C11">
        <w:t xml:space="preserve">одпункт </w:t>
      </w:r>
      <w:r>
        <w:t>е</w:t>
      </w:r>
      <w:r w:rsidRPr="00656C11">
        <w:t>) п</w:t>
      </w:r>
      <w:r>
        <w:t>ункта7.1</w:t>
      </w:r>
      <w:r w:rsidRPr="00656C11">
        <w:t>. Договора</w:t>
      </w:r>
      <w:r>
        <w:t xml:space="preserve">).    </w:t>
      </w:r>
    </w:p>
    <w:p w:rsidR="00085A8E" w:rsidRDefault="00AC0B75" w:rsidP="002B1D97">
      <w:pPr>
        <w:ind w:right="-1" w:firstLine="567"/>
        <w:jc w:val="both"/>
      </w:pPr>
      <w:r>
        <w:t>Н</w:t>
      </w:r>
      <w:r w:rsidRPr="00F70D28">
        <w:t>еиспользование земельного участка, предназначенного для сельскохозяйственного производства, в течение 1 (одного) года</w:t>
      </w:r>
      <w:r w:rsidRPr="00AC0B75">
        <w:t xml:space="preserve"> </w:t>
      </w:r>
      <w:r>
        <w:t xml:space="preserve">является </w:t>
      </w:r>
      <w:r w:rsidRPr="00F70D28">
        <w:t>основанием расторжения договора аренды</w:t>
      </w:r>
      <w:r>
        <w:t xml:space="preserve"> и в</w:t>
      </w:r>
      <w:r w:rsidR="00085A8E" w:rsidRPr="00F70D28">
        <w:t xml:space="preserve"> соответствии с подпунктом г) пункта 2 статьи 87 Земельного кодекса </w:t>
      </w:r>
      <w:r>
        <w:t>ПМР.</w:t>
      </w:r>
    </w:p>
    <w:p w:rsidR="00085A8E" w:rsidRPr="00AB0C59" w:rsidRDefault="00085A8E" w:rsidP="002B1D97">
      <w:pPr>
        <w:ind w:right="-1" w:firstLine="567"/>
        <w:jc w:val="both"/>
        <w:rPr>
          <w:color w:val="000000" w:themeColor="text1"/>
        </w:rPr>
      </w:pPr>
      <w:r w:rsidRPr="00CB7FE8">
        <w:t xml:space="preserve">Кроме того, договор аренды земельного участка может быть расторгнут </w:t>
      </w:r>
      <w:r w:rsidR="00AB0C59">
        <w:t>в силу подп.</w:t>
      </w:r>
      <w:r w:rsidR="00AB0C59" w:rsidRPr="00CB7FE8">
        <w:t xml:space="preserve"> а) п</w:t>
      </w:r>
      <w:r w:rsidR="00AB0C59">
        <w:t>.</w:t>
      </w:r>
      <w:r w:rsidR="00AB0C59" w:rsidRPr="00AB0C59">
        <w:rPr>
          <w:color w:val="000000" w:themeColor="text1"/>
        </w:rPr>
        <w:t xml:space="preserve">3 ст. 87 Земельного кодекса ПМР </w:t>
      </w:r>
      <w:r w:rsidRPr="00AB0C59">
        <w:rPr>
          <w:color w:val="000000" w:themeColor="text1"/>
        </w:rPr>
        <w:t>при нарушении условий договора аренды земельного участка другой стороной.</w:t>
      </w:r>
    </w:p>
    <w:p w:rsidR="00085A8E" w:rsidRPr="00AB0C59" w:rsidRDefault="00085A8E" w:rsidP="002B1D97">
      <w:pPr>
        <w:ind w:right="-1" w:firstLine="567"/>
        <w:jc w:val="both"/>
        <w:rPr>
          <w:color w:val="000000" w:themeColor="text1"/>
        </w:rPr>
      </w:pPr>
      <w:r w:rsidRPr="00AB0C59">
        <w:rPr>
          <w:color w:val="000000" w:themeColor="text1"/>
        </w:rPr>
        <w:t xml:space="preserve">Истцом </w:t>
      </w:r>
      <w:r w:rsidR="00AC0B75" w:rsidRPr="00AB0C59">
        <w:rPr>
          <w:color w:val="000000" w:themeColor="text1"/>
        </w:rPr>
        <w:t xml:space="preserve">в соответствии с пунктом 2 статьи 469 Гражданского кодекса ПМР </w:t>
      </w:r>
      <w:r w:rsidRPr="00AB0C59">
        <w:rPr>
          <w:color w:val="000000" w:themeColor="text1"/>
        </w:rPr>
        <w:t>в адрес ответчика письмом с уведомлением (исх. от 06.04.2021 г. № 01-15/1284) было направлено на подписание Соглашение о досрочном расторжении Договора аренды</w:t>
      </w:r>
      <w:r w:rsidR="00AB0C59" w:rsidRPr="00AB0C59">
        <w:rPr>
          <w:color w:val="000000" w:themeColor="text1"/>
        </w:rPr>
        <w:t>.</w:t>
      </w:r>
      <w:r w:rsidRPr="00AB0C59">
        <w:rPr>
          <w:color w:val="000000" w:themeColor="text1"/>
        </w:rPr>
        <w:t xml:space="preserve"> Однако в срок указный в письме</w:t>
      </w:r>
      <w:r w:rsidR="00AB0C59" w:rsidRPr="00AB0C59">
        <w:rPr>
          <w:color w:val="000000" w:themeColor="text1"/>
        </w:rPr>
        <w:t>,</w:t>
      </w:r>
      <w:r w:rsidRPr="00AB0C59">
        <w:rPr>
          <w:color w:val="000000" w:themeColor="text1"/>
        </w:rPr>
        <w:t xml:space="preserve"> ответа в адрес </w:t>
      </w:r>
      <w:r w:rsidR="00AB186A">
        <w:rPr>
          <w:color w:val="000000" w:themeColor="text1"/>
        </w:rPr>
        <w:t>истца</w:t>
      </w:r>
      <w:r w:rsidR="00AB0C59" w:rsidRPr="00AB0C59">
        <w:rPr>
          <w:color w:val="000000" w:themeColor="text1"/>
        </w:rPr>
        <w:t xml:space="preserve"> </w:t>
      </w:r>
      <w:r w:rsidRPr="00AB0C59">
        <w:rPr>
          <w:color w:val="000000" w:themeColor="text1"/>
        </w:rPr>
        <w:t>не поступило.</w:t>
      </w:r>
    </w:p>
    <w:p w:rsidR="00085A8E" w:rsidRPr="00AB0C59" w:rsidRDefault="00085A8E" w:rsidP="002B1D97">
      <w:pPr>
        <w:ind w:right="-1" w:firstLine="567"/>
        <w:jc w:val="both"/>
        <w:rPr>
          <w:color w:val="000000" w:themeColor="text1"/>
        </w:rPr>
      </w:pPr>
      <w:r w:rsidRPr="00AB0C59">
        <w:rPr>
          <w:color w:val="000000" w:themeColor="text1"/>
        </w:rPr>
        <w:t xml:space="preserve">На основании вышеизложенного и руководствуясь </w:t>
      </w:r>
      <w:hyperlink r:id="rId9" w:history="1">
        <w:r w:rsidRPr="00AB0C59">
          <w:rPr>
            <w:color w:val="000000" w:themeColor="text1"/>
          </w:rPr>
          <w:t>статьями 48, 87, 107, 188,</w:t>
        </w:r>
      </w:hyperlink>
      <w:r w:rsidRPr="00AB0C59">
        <w:rPr>
          <w:color w:val="000000" w:themeColor="text1"/>
        </w:rPr>
        <w:t xml:space="preserve">119-1 Земельного кодекса </w:t>
      </w:r>
      <w:r w:rsidR="00AB0C59" w:rsidRPr="00AB0C59">
        <w:rPr>
          <w:color w:val="000000" w:themeColor="text1"/>
        </w:rPr>
        <w:t>ПМР</w:t>
      </w:r>
      <w:r w:rsidRPr="00AB0C59">
        <w:rPr>
          <w:color w:val="000000" w:themeColor="text1"/>
        </w:rPr>
        <w:t xml:space="preserve">, статьей 326, 424, пунктом 2 статьи 467, пунктом 2 статьи 469 Гражданского кодекса </w:t>
      </w:r>
      <w:r w:rsidR="00AB0C59" w:rsidRPr="00AB0C59">
        <w:rPr>
          <w:color w:val="000000" w:themeColor="text1"/>
        </w:rPr>
        <w:t>ПМР</w:t>
      </w:r>
      <w:r w:rsidRPr="00AB0C59">
        <w:rPr>
          <w:color w:val="000000" w:themeColor="text1"/>
        </w:rPr>
        <w:t xml:space="preserve">, </w:t>
      </w:r>
      <w:r w:rsidR="00AB0C59" w:rsidRPr="00AB0C59">
        <w:rPr>
          <w:color w:val="000000" w:themeColor="text1"/>
        </w:rPr>
        <w:t>истец просит суд р</w:t>
      </w:r>
      <w:r w:rsidRPr="00AB0C59">
        <w:rPr>
          <w:color w:val="000000" w:themeColor="text1"/>
        </w:rPr>
        <w:t>асторгнуть Договор</w:t>
      </w:r>
      <w:r w:rsidR="00AB0C59" w:rsidRPr="00AB0C59">
        <w:rPr>
          <w:color w:val="000000" w:themeColor="text1"/>
        </w:rPr>
        <w:t xml:space="preserve"> </w:t>
      </w:r>
      <w:r w:rsidRPr="00AB0C59">
        <w:rPr>
          <w:color w:val="000000" w:themeColor="text1"/>
        </w:rPr>
        <w:t>аренды земельного участка</w:t>
      </w:r>
      <w:r w:rsidR="00AB0C59">
        <w:rPr>
          <w:color w:val="000000" w:themeColor="text1"/>
        </w:rPr>
        <w:t xml:space="preserve"> </w:t>
      </w:r>
      <w:r w:rsidRPr="00AB0C59">
        <w:rPr>
          <w:color w:val="000000" w:themeColor="text1"/>
        </w:rPr>
        <w:t xml:space="preserve">от 17 июля 2015 года № 122, заключенный между </w:t>
      </w:r>
      <w:r w:rsidR="00AB0C59" w:rsidRPr="00AB0C59">
        <w:rPr>
          <w:color w:val="000000" w:themeColor="text1"/>
        </w:rPr>
        <w:t>истцом и ответчиком.</w:t>
      </w:r>
    </w:p>
    <w:p w:rsidR="008C7898" w:rsidRPr="00822B29" w:rsidRDefault="008C7898" w:rsidP="002B1D97">
      <w:pPr>
        <w:pStyle w:val="Style4"/>
        <w:widowControl/>
        <w:spacing w:line="240" w:lineRule="auto"/>
        <w:ind w:right="-1" w:firstLine="567"/>
      </w:pPr>
      <w:r>
        <w:rPr>
          <w:b/>
        </w:rPr>
        <w:t>П</w:t>
      </w:r>
      <w:r w:rsidRPr="008C7898">
        <w:rPr>
          <w:b/>
        </w:rPr>
        <w:t>редставител</w:t>
      </w:r>
      <w:r w:rsidR="00AB0C59">
        <w:rPr>
          <w:b/>
        </w:rPr>
        <w:t>и</w:t>
      </w:r>
      <w:r w:rsidRPr="008C7898">
        <w:rPr>
          <w:b/>
        </w:rPr>
        <w:t xml:space="preserve"> истца</w:t>
      </w:r>
      <w:r>
        <w:t xml:space="preserve"> в</w:t>
      </w:r>
      <w:r w:rsidRPr="008C7898">
        <w:t xml:space="preserve"> судебном заседании </w:t>
      </w:r>
      <w:r>
        <w:t>поддержал</w:t>
      </w:r>
      <w:r w:rsidR="00AB0C59">
        <w:t>и</w:t>
      </w:r>
      <w:r>
        <w:t xml:space="preserve"> исковые требования по основаниям, изложенным в иске. </w:t>
      </w:r>
    </w:p>
    <w:p w:rsidR="00AB0C59" w:rsidRDefault="00C30984" w:rsidP="002B1D97">
      <w:pPr>
        <w:ind w:right="-1" w:firstLine="567"/>
        <w:jc w:val="both"/>
      </w:pPr>
      <w:r w:rsidRPr="00C30984">
        <w:rPr>
          <w:b/>
        </w:rPr>
        <w:t>О</w:t>
      </w:r>
      <w:r w:rsidR="00F565B4" w:rsidRPr="00C30984">
        <w:rPr>
          <w:b/>
        </w:rPr>
        <w:t>тветчик</w:t>
      </w:r>
      <w:r w:rsidR="00F565B4" w:rsidRPr="00E872E0">
        <w:t xml:space="preserve"> </w:t>
      </w:r>
      <w:r w:rsidR="00D609A3">
        <w:t>п</w:t>
      </w:r>
      <w:r w:rsidR="00B65956">
        <w:t xml:space="preserve">ризнал </w:t>
      </w:r>
      <w:r w:rsidR="00AB0C59">
        <w:t xml:space="preserve">неиспользование земельного участка с 2017 года, однако просил суд отказать в удовлетворении исковых требований ввиду того, что готов осенью высадить </w:t>
      </w:r>
      <w:r w:rsidR="001B7E35">
        <w:t xml:space="preserve">имеющиеся </w:t>
      </w:r>
      <w:r w:rsidR="00AB0C59">
        <w:t xml:space="preserve">саженцы деревьев </w:t>
      </w:r>
      <w:r w:rsidR="00A21074">
        <w:t xml:space="preserve">ореха </w:t>
      </w:r>
      <w:r w:rsidR="00AB0C59">
        <w:t>и использовать земельный участок. Дополнительно пояснил, что в последний раз земельный участок использовался им в 2017 году, когда была засеяна кукуруза. Высаженные в 2016 году саженцы орехов, п</w:t>
      </w:r>
      <w:r w:rsidR="00F136D7">
        <w:t>авловни</w:t>
      </w:r>
      <w:r w:rsidR="00AB0C59">
        <w:t xml:space="preserve">, были поедены животными, часть </w:t>
      </w:r>
      <w:r w:rsidR="00A05C1B">
        <w:t xml:space="preserve">из них </w:t>
      </w:r>
      <w:r w:rsidR="00AB0C59">
        <w:t>похищен</w:t>
      </w:r>
      <w:r w:rsidR="00A05C1B">
        <w:t>а</w:t>
      </w:r>
      <w:r w:rsidR="00AB0C59">
        <w:t>. С 2017 года земельный участок не вспахивал и не обрабатывал.</w:t>
      </w:r>
    </w:p>
    <w:p w:rsidR="00225550" w:rsidRDefault="00225550" w:rsidP="002B1D97">
      <w:pPr>
        <w:ind w:right="-1" w:firstLine="567"/>
        <w:jc w:val="both"/>
      </w:pPr>
      <w:r w:rsidRPr="00DC6469">
        <w:rPr>
          <w:b/>
        </w:rPr>
        <w:t>Арбитражный суд</w:t>
      </w:r>
      <w:r w:rsidRPr="00DC6469">
        <w:t xml:space="preserve">, рассмотрев материалы дела, заслушав пояснения лиц, участвующих в деле, и исследовав </w:t>
      </w:r>
      <w:r w:rsidR="00DF1AD7" w:rsidRPr="00DC6469">
        <w:t xml:space="preserve">представленные </w:t>
      </w:r>
      <w:r w:rsidRPr="00DC6469">
        <w:t>документы,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AB0C59" w:rsidRDefault="00AB0C59" w:rsidP="002B1D97">
      <w:pPr>
        <w:ind w:right="-1" w:firstLine="567"/>
        <w:jc w:val="both"/>
        <w:rPr>
          <w:color w:val="000000"/>
        </w:rPr>
      </w:pPr>
      <w:r w:rsidRPr="00656C11">
        <w:t xml:space="preserve">Как </w:t>
      </w:r>
      <w:r w:rsidR="004764B7">
        <w:t xml:space="preserve">установлено судом и </w:t>
      </w:r>
      <w:r w:rsidRPr="00656C11">
        <w:t xml:space="preserve">следует из материалов дела, </w:t>
      </w:r>
      <w:r>
        <w:rPr>
          <w:color w:val="000000"/>
        </w:rPr>
        <w:t xml:space="preserve">Распоряжением Правительства  ПМР от 07.07.2015 года № 455р членам крестьянского </w:t>
      </w:r>
      <w:r w:rsidRPr="00B554C3">
        <w:t>(</w:t>
      </w:r>
      <w:r>
        <w:t>фермерского</w:t>
      </w:r>
      <w:r w:rsidRPr="00B554C3">
        <w:t>)</w:t>
      </w:r>
      <w:r>
        <w:t xml:space="preserve"> хозяйства (глава Синицкий Сергей Станиславович) был предоставлен в </w:t>
      </w:r>
      <w:r w:rsidRPr="00D05AAF">
        <w:t xml:space="preserve">аренду </w:t>
      </w:r>
      <w:r>
        <w:t xml:space="preserve">сроком на 10 лет </w:t>
      </w:r>
      <w:r>
        <w:rPr>
          <w:color w:val="000000"/>
        </w:rPr>
        <w:t xml:space="preserve">земельный участок </w:t>
      </w:r>
      <w:r w:rsidR="004F38BD">
        <w:rPr>
          <w:color w:val="000000"/>
        </w:rPr>
        <w:t xml:space="preserve">сельскохозяйственного назначения </w:t>
      </w:r>
      <w:r>
        <w:rPr>
          <w:color w:val="000000"/>
        </w:rPr>
        <w:t xml:space="preserve">площадью 26,212 га, расположенный в районе села Ташлык Григориопольского района, для проведения культурно-технических мероприятий с целью закладки многолетних насаждений. </w:t>
      </w:r>
    </w:p>
    <w:p w:rsidR="00AB0C59" w:rsidRDefault="00AB0C59" w:rsidP="002B1D97">
      <w:pPr>
        <w:ind w:right="-1" w:firstLine="567"/>
        <w:jc w:val="both"/>
        <w:rPr>
          <w:color w:val="000000"/>
        </w:rPr>
      </w:pPr>
      <w:r>
        <w:t>Н</w:t>
      </w:r>
      <w:r w:rsidRPr="00656C11">
        <w:t>а основании</w:t>
      </w:r>
      <w:r>
        <w:t xml:space="preserve"> данного Распоряжения</w:t>
      </w:r>
      <w:r w:rsidRPr="00AB0C59">
        <w:rPr>
          <w:color w:val="000000"/>
        </w:rPr>
        <w:t xml:space="preserve"> </w:t>
      </w:r>
      <w:r>
        <w:t>17.07.</w:t>
      </w:r>
      <w:r w:rsidRPr="00F706BE">
        <w:t>201</w:t>
      </w:r>
      <w:r>
        <w:t>5</w:t>
      </w:r>
      <w:r w:rsidRPr="00F706BE">
        <w:t xml:space="preserve"> года </w:t>
      </w:r>
      <w:r>
        <w:rPr>
          <w:color w:val="000000"/>
        </w:rPr>
        <w:t>между Министерством</w:t>
      </w:r>
      <w:r w:rsidRPr="00BF25E9">
        <w:rPr>
          <w:color w:val="000000"/>
        </w:rPr>
        <w:t xml:space="preserve"> сельского хозяйства и природных</w:t>
      </w:r>
      <w:r>
        <w:rPr>
          <w:color w:val="000000"/>
        </w:rPr>
        <w:t xml:space="preserve"> ресурсов ПМР и главой </w:t>
      </w:r>
      <w:r w:rsidR="004F38BD">
        <w:rPr>
          <w:color w:val="000000"/>
        </w:rPr>
        <w:t>КФХ</w:t>
      </w:r>
      <w:r>
        <w:rPr>
          <w:color w:val="000000"/>
        </w:rPr>
        <w:t xml:space="preserve"> </w:t>
      </w:r>
      <w:r>
        <w:t xml:space="preserve">Синицким Сергеем Станиславовичем </w:t>
      </w:r>
      <w:r>
        <w:rPr>
          <w:color w:val="000000"/>
        </w:rPr>
        <w:t xml:space="preserve">был заключен Договор </w:t>
      </w:r>
      <w:r w:rsidRPr="00F706BE">
        <w:t xml:space="preserve">№ </w:t>
      </w:r>
      <w:r>
        <w:t>122</w:t>
      </w:r>
      <w:r>
        <w:rPr>
          <w:color w:val="000000"/>
        </w:rPr>
        <w:t xml:space="preserve">  аренды земельного участка площадью 26,212 га</w:t>
      </w:r>
      <w:r w:rsidR="00470DD4">
        <w:rPr>
          <w:color w:val="000000"/>
        </w:rPr>
        <w:t xml:space="preserve"> (кадастровый № 40-60-000066)</w:t>
      </w:r>
      <w:r>
        <w:rPr>
          <w:color w:val="000000"/>
        </w:rPr>
        <w:t xml:space="preserve"> сроком на 10 лет для осуществления хозяйственной деятельности, связанной с выращиванием многолетних плодов</w:t>
      </w:r>
      <w:r w:rsidR="00201862">
        <w:rPr>
          <w:color w:val="000000"/>
        </w:rPr>
        <w:t>ых и ягодных культур, винограда,</w:t>
      </w:r>
      <w:r>
        <w:rPr>
          <w:color w:val="000000"/>
        </w:rPr>
        <w:t xml:space="preserve"> тутовых и орехоплодных насаждений и иных многолетних культур (п.1.1.,1.5. договора).</w:t>
      </w:r>
    </w:p>
    <w:p w:rsidR="00436892" w:rsidRDefault="00436892" w:rsidP="002B1D97">
      <w:pPr>
        <w:ind w:right="-1" w:firstLine="567"/>
        <w:jc w:val="both"/>
      </w:pPr>
      <w:r>
        <w:t>Передача земельного участка в пользование ответчика подтверждается Актом приема-передачи от 07.07.2015 г.</w:t>
      </w:r>
    </w:p>
    <w:p w:rsidR="00AB0C59" w:rsidRDefault="00470DD4" w:rsidP="002B1D97">
      <w:pPr>
        <w:ind w:right="-1" w:firstLine="567"/>
        <w:jc w:val="both"/>
      </w:pPr>
      <w:r>
        <w:t>Право аренды зарегистрировано  в Министерстве юстиции ПМР 04.08.2015 г.</w:t>
      </w:r>
      <w:r w:rsidR="00201862">
        <w:t>,</w:t>
      </w:r>
      <w:r>
        <w:t xml:space="preserve"> о чем в ЕГРП произведена запись № 04/2015-1189, что подтверждается выпиской из госреестра на 22.04.2021 г.</w:t>
      </w:r>
    </w:p>
    <w:p w:rsidR="004764B7" w:rsidRDefault="00AB0C59" w:rsidP="002B1D97">
      <w:pPr>
        <w:ind w:right="-1" w:firstLine="567"/>
        <w:jc w:val="both"/>
      </w:pPr>
      <w:r w:rsidRPr="00B664F1">
        <w:rPr>
          <w:color w:val="000000" w:themeColor="text1"/>
        </w:rPr>
        <w:lastRenderedPageBreak/>
        <w:t>Подпунктами а), и)</w:t>
      </w:r>
      <w:r w:rsidR="008434F6" w:rsidRPr="00B664F1">
        <w:rPr>
          <w:color w:val="000000" w:themeColor="text1"/>
        </w:rPr>
        <w:t>,</w:t>
      </w:r>
      <w:r w:rsidR="00B664F1">
        <w:rPr>
          <w:color w:val="000000" w:themeColor="text1"/>
        </w:rPr>
        <w:t xml:space="preserve"> </w:t>
      </w:r>
      <w:r w:rsidR="008434F6" w:rsidRPr="00B664F1">
        <w:rPr>
          <w:color w:val="000000" w:themeColor="text1"/>
        </w:rPr>
        <w:t>т)</w:t>
      </w:r>
      <w:r w:rsidRPr="00B664F1">
        <w:rPr>
          <w:color w:val="000000" w:themeColor="text1"/>
        </w:rPr>
        <w:t xml:space="preserve"> п. 4.4. Договора ответчику вменена обязанность эффективно использовать земельный участок в соответствии с видом разрешенного использования и условиями его предоставления в пределах установленных границ, в соответствии со схемой земельного</w:t>
      </w:r>
      <w:r w:rsidRPr="00656C11">
        <w:t xml:space="preserve"> участка</w:t>
      </w:r>
      <w:r w:rsidR="008434F6">
        <w:t xml:space="preserve"> и по целевому назначению, указанному в п.1.4. договора, то есть в сельскохозяйственном производстве</w:t>
      </w:r>
      <w:r w:rsidRPr="00656C11">
        <w:t xml:space="preserve">.  </w:t>
      </w:r>
    </w:p>
    <w:p w:rsidR="008434F6" w:rsidRDefault="00AB0C59" w:rsidP="002B1D97">
      <w:pPr>
        <w:ind w:right="-1" w:firstLine="567"/>
        <w:jc w:val="both"/>
      </w:pPr>
      <w:r w:rsidRPr="00656C11">
        <w:t xml:space="preserve">В соответствии с </w:t>
      </w:r>
      <w:r w:rsidR="008434F6">
        <w:t>подп.а),в) п.1</w:t>
      </w:r>
      <w:r w:rsidRPr="00656C11">
        <w:t xml:space="preserve"> ст</w:t>
      </w:r>
      <w:r w:rsidR="008434F6">
        <w:t>.</w:t>
      </w:r>
      <w:r w:rsidRPr="00656C11">
        <w:t>48 Земельного кодекса ПМР землевладельцы, землепользователи и арендаторы земельных участков обязаны использовать землю в соответствии с ее основным целевым назначением</w:t>
      </w:r>
      <w:r w:rsidR="008434F6">
        <w:t xml:space="preserve">, повышать плодородие почв, </w:t>
      </w:r>
      <w:r w:rsidR="008434F6" w:rsidRPr="008434F6">
        <w:t xml:space="preserve">осуществлять мероприятия по охране земель, борьбе с сорной </w:t>
      </w:r>
      <w:r w:rsidR="008434F6">
        <w:t>растительностью.</w:t>
      </w:r>
    </w:p>
    <w:p w:rsidR="00A95739" w:rsidRDefault="00AB0C59" w:rsidP="002B1D97">
      <w:pPr>
        <w:ind w:right="-1" w:firstLine="567"/>
        <w:jc w:val="both"/>
        <w:rPr>
          <w:shd w:val="clear" w:color="auto" w:fill="FFFFFF"/>
        </w:rPr>
      </w:pPr>
      <w:r w:rsidRPr="00656C11">
        <w:t xml:space="preserve">Данную обязанность арендатор </w:t>
      </w:r>
      <w:r w:rsidR="00A95739">
        <w:t xml:space="preserve">с 2017 года </w:t>
      </w:r>
      <w:r w:rsidRPr="00656C11">
        <w:t>не исполнял, что подтверждается</w:t>
      </w:r>
      <w:r w:rsidR="00AF59D0">
        <w:t>:</w:t>
      </w:r>
      <w:r w:rsidRPr="00656C11">
        <w:t xml:space="preserve"> </w:t>
      </w:r>
      <w:r w:rsidR="00A95739" w:rsidRPr="00656C11">
        <w:t xml:space="preserve">Актом </w:t>
      </w:r>
      <w:r w:rsidR="00A95739" w:rsidRPr="00D00B3E">
        <w:t xml:space="preserve">обследования земельного участка </w:t>
      </w:r>
      <w:r w:rsidR="00A95739">
        <w:t xml:space="preserve">от 09.04.2019 года, Актом </w:t>
      </w:r>
      <w:r w:rsidR="00A95739" w:rsidRPr="00D00B3E">
        <w:t>обследования земельного участка от 26.08.2020 года</w:t>
      </w:r>
      <w:r w:rsidR="00A95739">
        <w:t xml:space="preserve">, Актом обследования земельного участка от 25 марта 2021 года, </w:t>
      </w:r>
      <w:r w:rsidR="00A95739" w:rsidRPr="00971B70">
        <w:t>вступившим</w:t>
      </w:r>
      <w:r w:rsidR="00A95739">
        <w:t xml:space="preserve"> в</w:t>
      </w:r>
      <w:r w:rsidR="00A95739" w:rsidRPr="00971B70">
        <w:t xml:space="preserve"> законную силу Постановлением №0000</w:t>
      </w:r>
      <w:r w:rsidR="00A95739">
        <w:t xml:space="preserve">046 </w:t>
      </w:r>
      <w:r w:rsidR="00A95739" w:rsidRPr="00971B70">
        <w:t xml:space="preserve">от </w:t>
      </w:r>
      <w:r w:rsidR="00A95739">
        <w:t>20 октября 2020</w:t>
      </w:r>
      <w:r w:rsidR="00A95739" w:rsidRPr="00971B70">
        <w:t>г</w:t>
      </w:r>
      <w:r w:rsidR="00A95739">
        <w:t xml:space="preserve">. о привлечении </w:t>
      </w:r>
      <w:r w:rsidR="00A95739" w:rsidRPr="00971B70">
        <w:t>ответчик</w:t>
      </w:r>
      <w:r w:rsidR="00A95739">
        <w:t>а</w:t>
      </w:r>
      <w:r w:rsidR="00A95739" w:rsidRPr="00971B70">
        <w:t xml:space="preserve"> к административной ответственности, предусмотренной п</w:t>
      </w:r>
      <w:r w:rsidR="00A95739">
        <w:t xml:space="preserve">унктом </w:t>
      </w:r>
      <w:r w:rsidR="00A95739" w:rsidRPr="00971B70">
        <w:t>2 ст</w:t>
      </w:r>
      <w:r w:rsidR="00AF59D0">
        <w:t>.</w:t>
      </w:r>
      <w:r w:rsidR="00A95739">
        <w:t xml:space="preserve"> </w:t>
      </w:r>
      <w:r w:rsidR="00A95739" w:rsidRPr="00971B70">
        <w:t xml:space="preserve">8.8 </w:t>
      </w:r>
      <w:r w:rsidR="00A95739">
        <w:t xml:space="preserve">КоАП ПМР,  </w:t>
      </w:r>
      <w:r w:rsidR="00A95739" w:rsidRPr="00D578B8">
        <w:rPr>
          <w:shd w:val="clear" w:color="auto" w:fill="FFFFFF"/>
        </w:rPr>
        <w:t>отчет</w:t>
      </w:r>
      <w:r w:rsidR="00A95739">
        <w:rPr>
          <w:shd w:val="clear" w:color="auto" w:fill="FFFFFF"/>
        </w:rPr>
        <w:t>ом</w:t>
      </w:r>
      <w:r w:rsidR="00A95739" w:rsidRPr="00D578B8">
        <w:rPr>
          <w:shd w:val="clear" w:color="auto" w:fill="FFFFFF"/>
        </w:rPr>
        <w:t xml:space="preserve"> о сборе урожая сельскох</w:t>
      </w:r>
      <w:r w:rsidR="00A95739">
        <w:rPr>
          <w:shd w:val="clear" w:color="auto" w:fill="FFFFFF"/>
        </w:rPr>
        <w:t>озяйственных культур за 2020 г.</w:t>
      </w:r>
    </w:p>
    <w:p w:rsidR="00A95739" w:rsidRDefault="00F136D7" w:rsidP="002B1D97">
      <w:pPr>
        <w:ind w:right="-1" w:firstLine="567"/>
        <w:jc w:val="both"/>
      </w:pPr>
      <w:r>
        <w:t>Из указанных Актов обследования следует, что земельный участок, площадью 26,212 га находится в неудовлетворительном состоянии, не вспахан, занят сорняками, высохшими саженцами павловнии, часть участка занята высохшими на 100 % деревьями. Закладка многолетних насаждений не произведена.</w:t>
      </w:r>
    </w:p>
    <w:p w:rsidR="004764B7" w:rsidRDefault="00F04017" w:rsidP="002B1D97">
      <w:pPr>
        <w:tabs>
          <w:tab w:val="left" w:pos="0"/>
        </w:tabs>
        <w:ind w:right="-1" w:firstLine="567"/>
        <w:jc w:val="both"/>
      </w:pPr>
      <w:r>
        <w:t>В</w:t>
      </w:r>
      <w:r w:rsidR="004764B7" w:rsidRPr="00D578B8">
        <w:t xml:space="preserve"> </w:t>
      </w:r>
      <w:r>
        <w:t xml:space="preserve">имеющемся в материалах дела </w:t>
      </w:r>
      <w:r w:rsidR="004764B7" w:rsidRPr="00D578B8">
        <w:rPr>
          <w:shd w:val="clear" w:color="auto" w:fill="FFFFFF"/>
        </w:rPr>
        <w:t>отчет</w:t>
      </w:r>
      <w:r w:rsidR="004764B7">
        <w:rPr>
          <w:shd w:val="clear" w:color="auto" w:fill="FFFFFF"/>
        </w:rPr>
        <w:t>е</w:t>
      </w:r>
      <w:r w:rsidR="004764B7" w:rsidRPr="00D578B8">
        <w:rPr>
          <w:shd w:val="clear" w:color="auto" w:fill="FFFFFF"/>
        </w:rPr>
        <w:t xml:space="preserve"> о сборе урожая сельскох</w:t>
      </w:r>
      <w:r w:rsidR="004764B7">
        <w:rPr>
          <w:shd w:val="clear" w:color="auto" w:fill="FFFFFF"/>
        </w:rPr>
        <w:t>озяйственных культур за 2020 год</w:t>
      </w:r>
      <w:r w:rsidR="004764B7" w:rsidRPr="00D578B8">
        <w:rPr>
          <w:shd w:val="clear" w:color="auto" w:fill="FFFFFF"/>
        </w:rPr>
        <w:t xml:space="preserve"> </w:t>
      </w:r>
      <w:r w:rsidR="004764B7">
        <w:t xml:space="preserve">отсутствуют сведения о наличии на земельном участке </w:t>
      </w:r>
      <w:r w:rsidR="004764B7" w:rsidRPr="00D578B8">
        <w:rPr>
          <w:shd w:val="clear" w:color="auto" w:fill="FFFFFF"/>
        </w:rPr>
        <w:t>многолетни</w:t>
      </w:r>
      <w:r w:rsidR="004764B7">
        <w:rPr>
          <w:shd w:val="clear" w:color="auto" w:fill="FFFFFF"/>
        </w:rPr>
        <w:t>х</w:t>
      </w:r>
      <w:r w:rsidR="004764B7" w:rsidRPr="00D578B8">
        <w:rPr>
          <w:shd w:val="clear" w:color="auto" w:fill="FFFFFF"/>
        </w:rPr>
        <w:t xml:space="preserve"> плодо</w:t>
      </w:r>
      <w:r w:rsidR="004764B7">
        <w:rPr>
          <w:shd w:val="clear" w:color="auto" w:fill="FFFFFF"/>
        </w:rPr>
        <w:t>вых</w:t>
      </w:r>
      <w:r w:rsidR="004764B7" w:rsidRPr="00D578B8">
        <w:rPr>
          <w:shd w:val="clear" w:color="auto" w:fill="FFFFFF"/>
        </w:rPr>
        <w:t xml:space="preserve"> насаждени</w:t>
      </w:r>
      <w:r w:rsidR="004764B7">
        <w:rPr>
          <w:shd w:val="clear" w:color="auto" w:fill="FFFFFF"/>
        </w:rPr>
        <w:t xml:space="preserve">й и сборе иного урожая. </w:t>
      </w:r>
      <w:r>
        <w:rPr>
          <w:shd w:val="clear" w:color="auto" w:fill="FFFFFF"/>
        </w:rPr>
        <w:t>Отсут</w:t>
      </w:r>
      <w:r w:rsidR="006E7CE3">
        <w:rPr>
          <w:shd w:val="clear" w:color="auto" w:fill="FFFFFF"/>
        </w:rPr>
        <w:t>ству</w:t>
      </w:r>
      <w:r>
        <w:rPr>
          <w:shd w:val="clear" w:color="auto" w:fill="FFFFFF"/>
        </w:rPr>
        <w:t>ют сведения о сборе урожая и в отчетах за 2018-2019 г</w:t>
      </w:r>
      <w:r w:rsidR="005472CD">
        <w:rPr>
          <w:shd w:val="clear" w:color="auto" w:fill="FFFFFF"/>
        </w:rPr>
        <w:t>.</w:t>
      </w:r>
      <w:r>
        <w:rPr>
          <w:shd w:val="clear" w:color="auto" w:fill="FFFFFF"/>
        </w:rPr>
        <w:t>г.</w:t>
      </w:r>
    </w:p>
    <w:p w:rsidR="005472CD" w:rsidRDefault="00F136D7" w:rsidP="002B1D97">
      <w:pPr>
        <w:ind w:right="-1" w:firstLine="567"/>
        <w:jc w:val="both"/>
        <w:rPr>
          <w:color w:val="000000" w:themeColor="text1"/>
        </w:rPr>
      </w:pPr>
      <w:r>
        <w:t>20 октября 2020</w:t>
      </w:r>
      <w:r w:rsidR="005472CD">
        <w:t xml:space="preserve"> </w:t>
      </w:r>
      <w:r w:rsidRPr="00971B70">
        <w:t>г</w:t>
      </w:r>
      <w:r>
        <w:t xml:space="preserve">. </w:t>
      </w:r>
      <w:r w:rsidR="005472CD">
        <w:t>п</w:t>
      </w:r>
      <w:r w:rsidR="005472CD" w:rsidRPr="00971B70">
        <w:t>остановлени</w:t>
      </w:r>
      <w:r w:rsidR="005472CD">
        <w:t xml:space="preserve">ем </w:t>
      </w:r>
      <w:r w:rsidR="005472CD" w:rsidRPr="00971B70">
        <w:t>№0000</w:t>
      </w:r>
      <w:r w:rsidR="005472CD">
        <w:t xml:space="preserve">046 Министра сельского хозяйства ПМР глава КФХ Синицкий С.С. привлечен к административной ответственности,  </w:t>
      </w:r>
      <w:r w:rsidR="005472CD" w:rsidRPr="00971B70">
        <w:t>предусмотренной п</w:t>
      </w:r>
      <w:r w:rsidR="005472CD">
        <w:t>.</w:t>
      </w:r>
      <w:r w:rsidR="005472CD" w:rsidRPr="00971B70">
        <w:t>2 ст</w:t>
      </w:r>
      <w:r w:rsidR="005472CD">
        <w:t xml:space="preserve">атьи </w:t>
      </w:r>
      <w:r w:rsidR="005472CD" w:rsidRPr="00971B70">
        <w:t xml:space="preserve">8.8 </w:t>
      </w:r>
      <w:r w:rsidR="005472CD">
        <w:t xml:space="preserve">КоАП ПМР за </w:t>
      </w:r>
      <w:r w:rsidR="005472CD" w:rsidRPr="00F136D7">
        <w:t xml:space="preserve">неиспользование в течение одного года земельного участка, </w:t>
      </w:r>
      <w:r w:rsidR="005472CD" w:rsidRPr="007D203D">
        <w:rPr>
          <w:color w:val="000000" w:themeColor="text1"/>
        </w:rPr>
        <w:t>предназначенного для сельскохозяйственного производства.</w:t>
      </w:r>
    </w:p>
    <w:p w:rsidR="004764B7" w:rsidRPr="007D203D" w:rsidRDefault="004D6CDF" w:rsidP="002B1D97">
      <w:pPr>
        <w:ind w:right="-1" w:firstLine="567"/>
        <w:jc w:val="both"/>
        <w:rPr>
          <w:color w:val="000000" w:themeColor="text1"/>
        </w:rPr>
      </w:pPr>
      <w:r>
        <w:rPr>
          <w:color w:val="000000" w:themeColor="text1"/>
        </w:rPr>
        <w:t>Таким образом, материалами дела подтверждено н</w:t>
      </w:r>
      <w:r w:rsidR="00AB0C59" w:rsidRPr="007D203D">
        <w:rPr>
          <w:color w:val="000000" w:themeColor="text1"/>
        </w:rPr>
        <w:t xml:space="preserve">еиспользование </w:t>
      </w:r>
      <w:r w:rsidR="00711F71" w:rsidRPr="007D203D">
        <w:rPr>
          <w:color w:val="000000" w:themeColor="text1"/>
        </w:rPr>
        <w:t xml:space="preserve">земельного участка, предназначенного для сельскохозяйственного производства в указанных целях </w:t>
      </w:r>
      <w:r w:rsidR="00DE0A29" w:rsidRPr="007D203D">
        <w:rPr>
          <w:color w:val="000000" w:themeColor="text1"/>
        </w:rPr>
        <w:t>более года (с 2017 года)</w:t>
      </w:r>
      <w:r w:rsidR="00725C40">
        <w:rPr>
          <w:color w:val="000000" w:themeColor="text1"/>
        </w:rPr>
        <w:t>,</w:t>
      </w:r>
      <w:r w:rsidR="00AB0C59" w:rsidRPr="007D203D">
        <w:rPr>
          <w:color w:val="000000" w:themeColor="text1"/>
        </w:rPr>
        <w:t xml:space="preserve"> </w:t>
      </w:r>
      <w:r>
        <w:rPr>
          <w:color w:val="000000" w:themeColor="text1"/>
        </w:rPr>
        <w:t xml:space="preserve">что </w:t>
      </w:r>
      <w:r w:rsidR="00AB0C59" w:rsidRPr="007D203D">
        <w:rPr>
          <w:color w:val="000000" w:themeColor="text1"/>
        </w:rPr>
        <w:t>является нарушением условий договора и требований действующего законодательства</w:t>
      </w:r>
      <w:r w:rsidR="004764B7" w:rsidRPr="007D203D">
        <w:rPr>
          <w:color w:val="000000" w:themeColor="text1"/>
        </w:rPr>
        <w:t>.</w:t>
      </w:r>
      <w:r w:rsidR="00AB0C59" w:rsidRPr="007D203D">
        <w:rPr>
          <w:color w:val="000000" w:themeColor="text1"/>
        </w:rPr>
        <w:t xml:space="preserve"> </w:t>
      </w:r>
    </w:p>
    <w:p w:rsidR="00AB0C59" w:rsidRPr="007D203D" w:rsidRDefault="00AB0C59" w:rsidP="002B1D97">
      <w:pPr>
        <w:ind w:right="-1" w:firstLine="567"/>
        <w:jc w:val="both"/>
        <w:rPr>
          <w:color w:val="000000" w:themeColor="text1"/>
        </w:rPr>
      </w:pPr>
      <w:r w:rsidRPr="007D203D">
        <w:rPr>
          <w:color w:val="000000" w:themeColor="text1"/>
        </w:rPr>
        <w:t xml:space="preserve">В соответствии с подпунктом г) пункта 2  статьи 87 Земельного кодекса ПМР </w:t>
      </w:r>
      <w:r w:rsidR="007D203D" w:rsidRPr="007D203D">
        <w:rPr>
          <w:color w:val="000000" w:themeColor="text1"/>
        </w:rPr>
        <w:t>основанием расторжения договора аренды по инициативе арендодателя</w:t>
      </w:r>
      <w:r w:rsidRPr="007D203D">
        <w:rPr>
          <w:color w:val="000000" w:themeColor="text1"/>
        </w:rPr>
        <w:t xml:space="preserve">, в случаях, когда в качестве арендодателя выступают уполномоченные органы государственной власти, </w:t>
      </w:r>
      <w:r w:rsidR="007D203D" w:rsidRPr="007D203D">
        <w:rPr>
          <w:color w:val="000000" w:themeColor="text1"/>
        </w:rPr>
        <w:t xml:space="preserve"> является </w:t>
      </w:r>
      <w:r w:rsidRPr="007D203D">
        <w:rPr>
          <w:color w:val="000000" w:themeColor="text1"/>
        </w:rPr>
        <w:t>неиспользование земельного участка, предназначенного для сельскохозяйственного производства в течение 1 (одного) года,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4764B7" w:rsidRPr="00CB7FE8" w:rsidRDefault="004764B7" w:rsidP="002B1D97">
      <w:pPr>
        <w:ind w:right="-1" w:firstLine="567"/>
        <w:jc w:val="both"/>
      </w:pPr>
      <w:r w:rsidRPr="00CB7FE8">
        <w:t xml:space="preserve">Кроме </w:t>
      </w:r>
      <w:r w:rsidR="007D203D">
        <w:t>указанного основания</w:t>
      </w:r>
      <w:r w:rsidRPr="00CB7FE8">
        <w:t xml:space="preserve">, </w:t>
      </w:r>
      <w:r w:rsidR="007D203D">
        <w:t>в силу</w:t>
      </w:r>
      <w:r w:rsidRPr="00CB7FE8">
        <w:t xml:space="preserve"> подп</w:t>
      </w:r>
      <w:r w:rsidR="007D203D">
        <w:t>.</w:t>
      </w:r>
      <w:r w:rsidRPr="00CB7FE8">
        <w:t xml:space="preserve"> а) п</w:t>
      </w:r>
      <w:r w:rsidR="007D203D">
        <w:t>.</w:t>
      </w:r>
      <w:r w:rsidRPr="00CB7FE8">
        <w:t xml:space="preserve">3 статьи 87 Земельного кодекса </w:t>
      </w:r>
      <w:r w:rsidR="007D203D">
        <w:t>ПМР</w:t>
      </w:r>
      <w:r w:rsidR="00725C40">
        <w:t>,</w:t>
      </w:r>
      <w:r w:rsidRPr="00CB7FE8">
        <w:t xml:space="preserve"> договор аренды земельного участка может быть расторгнут по требованию одной из сторон при нарушении условий договора аренды земельного участка другой стороной.</w:t>
      </w:r>
    </w:p>
    <w:p w:rsidR="00AB0C59" w:rsidRPr="00110008" w:rsidRDefault="00AB0C59" w:rsidP="002B1D97">
      <w:pPr>
        <w:ind w:right="-1" w:firstLine="567"/>
        <w:jc w:val="both"/>
        <w:rPr>
          <w:color w:val="000000" w:themeColor="text1"/>
        </w:rPr>
      </w:pPr>
      <w:r w:rsidRPr="00725C40">
        <w:rPr>
          <w:color w:val="000000" w:themeColor="text1"/>
        </w:rPr>
        <w:t xml:space="preserve">Согласно подпункту </w:t>
      </w:r>
      <w:r w:rsidR="00725C40" w:rsidRPr="00725C40">
        <w:rPr>
          <w:color w:val="000000" w:themeColor="text1"/>
        </w:rPr>
        <w:t>е</w:t>
      </w:r>
      <w:r w:rsidRPr="00725C40">
        <w:rPr>
          <w:color w:val="000000" w:themeColor="text1"/>
        </w:rPr>
        <w:t>) пункта 7.1</w:t>
      </w:r>
      <w:r w:rsidR="00725C40" w:rsidRPr="00725C40">
        <w:rPr>
          <w:color w:val="000000" w:themeColor="text1"/>
        </w:rPr>
        <w:t>., подп.г) п.7.2.</w:t>
      </w:r>
      <w:r w:rsidRPr="00725C40">
        <w:rPr>
          <w:color w:val="000000" w:themeColor="text1"/>
        </w:rPr>
        <w:t xml:space="preserve"> Договора аренды основанием досрочного расторжения Договора по требованию Арендодателя является неиспользование Арендатором в течение 1 (одного) года земельного участка или его </w:t>
      </w:r>
      <w:r w:rsidR="00725C40" w:rsidRPr="00725C40">
        <w:rPr>
          <w:color w:val="000000" w:themeColor="text1"/>
        </w:rPr>
        <w:t xml:space="preserve">части, представленного в аренду, а также неисполнение Арендатором своих обязанностей, </w:t>
      </w:r>
      <w:r w:rsidR="00725C40" w:rsidRPr="00110008">
        <w:rPr>
          <w:color w:val="000000" w:themeColor="text1"/>
        </w:rPr>
        <w:t>предусмотренных условиями договора и нормами действующего законодательства.</w:t>
      </w:r>
    </w:p>
    <w:p w:rsidR="00AB0C59" w:rsidRPr="00110008" w:rsidRDefault="00711F71" w:rsidP="002B1D97">
      <w:pPr>
        <w:ind w:right="-1" w:firstLine="567"/>
        <w:jc w:val="both"/>
        <w:rPr>
          <w:color w:val="000000" w:themeColor="text1"/>
        </w:rPr>
      </w:pPr>
      <w:r w:rsidRPr="00110008">
        <w:rPr>
          <w:color w:val="000000" w:themeColor="text1"/>
        </w:rPr>
        <w:t>При таких данных</w:t>
      </w:r>
      <w:r w:rsidR="00AB0C59" w:rsidRPr="00110008">
        <w:rPr>
          <w:color w:val="000000" w:themeColor="text1"/>
        </w:rPr>
        <w:t xml:space="preserve"> судом установлено наличие обстоятельств, являющ</w:t>
      </w:r>
      <w:r w:rsidRPr="00110008">
        <w:rPr>
          <w:color w:val="000000" w:themeColor="text1"/>
        </w:rPr>
        <w:t>их</w:t>
      </w:r>
      <w:r w:rsidR="00AB0C59" w:rsidRPr="00110008">
        <w:rPr>
          <w:color w:val="000000" w:themeColor="text1"/>
        </w:rPr>
        <w:t>ся в силу подп</w:t>
      </w:r>
      <w:r w:rsidR="00725C40" w:rsidRPr="00110008">
        <w:rPr>
          <w:color w:val="000000" w:themeColor="text1"/>
        </w:rPr>
        <w:t>.</w:t>
      </w:r>
      <w:r w:rsidR="00AB0C59" w:rsidRPr="00110008">
        <w:rPr>
          <w:color w:val="000000" w:themeColor="text1"/>
        </w:rPr>
        <w:t xml:space="preserve"> б) пункта 2  статьи  467 Гражданского кодекса ПМР основани</w:t>
      </w:r>
      <w:r w:rsidR="00607B52">
        <w:rPr>
          <w:color w:val="000000" w:themeColor="text1"/>
        </w:rPr>
        <w:t>ем</w:t>
      </w:r>
      <w:r w:rsidR="00AB0C59" w:rsidRPr="00110008">
        <w:rPr>
          <w:color w:val="000000" w:themeColor="text1"/>
        </w:rPr>
        <w:t xml:space="preserve"> для  расторжения договора по требованию одной из сторон договора. </w:t>
      </w:r>
    </w:p>
    <w:p w:rsidR="00AB0C59" w:rsidRPr="00110008" w:rsidRDefault="00AB0C59" w:rsidP="002B1D97">
      <w:pPr>
        <w:ind w:right="-1" w:firstLine="567"/>
        <w:jc w:val="both"/>
        <w:rPr>
          <w:color w:val="000000" w:themeColor="text1"/>
        </w:rPr>
      </w:pPr>
      <w:r w:rsidRPr="00110008">
        <w:rPr>
          <w:color w:val="000000" w:themeColor="text1"/>
        </w:rPr>
        <w:t xml:space="preserve">Доказательств невозможности использования </w:t>
      </w:r>
      <w:r w:rsidR="00711F71" w:rsidRPr="00110008">
        <w:rPr>
          <w:color w:val="000000" w:themeColor="text1"/>
        </w:rPr>
        <w:t>КФХ Синицким С.С. земельного участка в</w:t>
      </w:r>
      <w:r w:rsidRPr="00110008">
        <w:rPr>
          <w:color w:val="000000" w:themeColor="text1"/>
        </w:rPr>
        <w:t xml:space="preserve">виду </w:t>
      </w:r>
      <w:r w:rsidR="00711F71" w:rsidRPr="00110008">
        <w:rPr>
          <w:color w:val="000000" w:themeColor="text1"/>
        </w:rPr>
        <w:t xml:space="preserve">наличия </w:t>
      </w:r>
      <w:r w:rsidRPr="00110008">
        <w:rPr>
          <w:color w:val="000000" w:themeColor="text1"/>
        </w:rPr>
        <w:t xml:space="preserve">обстоятельств, </w:t>
      </w:r>
      <w:r w:rsidR="00711F71" w:rsidRPr="00110008">
        <w:rPr>
          <w:color w:val="000000" w:themeColor="text1"/>
        </w:rPr>
        <w:t xml:space="preserve">приведенных в подп.г) п.2  ст.87 Земельного кодекса ПМР, исключающих его использование, </w:t>
      </w:r>
      <w:r w:rsidRPr="00110008">
        <w:rPr>
          <w:color w:val="000000" w:themeColor="text1"/>
        </w:rPr>
        <w:t>ответчиком не представлено.</w:t>
      </w:r>
    </w:p>
    <w:p w:rsidR="00AB0C59" w:rsidRPr="00110008" w:rsidRDefault="00AB0C59" w:rsidP="002B1D97">
      <w:pPr>
        <w:ind w:right="-1" w:firstLine="567"/>
        <w:jc w:val="both"/>
        <w:rPr>
          <w:color w:val="000000" w:themeColor="text1"/>
        </w:rPr>
      </w:pPr>
      <w:r w:rsidRPr="00110008">
        <w:rPr>
          <w:color w:val="000000" w:themeColor="text1"/>
        </w:rPr>
        <w:t xml:space="preserve">Пунктом 2 статьи 469 Гражданского кодекса ПМР установлено, что требование об изменении или о расторжении договора может быть заявлено стороной в суд только после </w:t>
      </w:r>
      <w:r w:rsidRPr="00110008">
        <w:rPr>
          <w:color w:val="000000" w:themeColor="text1"/>
        </w:rPr>
        <w:lastRenderedPageBreak/>
        <w:t>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11F71" w:rsidRPr="00110008" w:rsidRDefault="00711F71" w:rsidP="002B1D97">
      <w:pPr>
        <w:ind w:right="-1" w:firstLine="567"/>
        <w:jc w:val="both"/>
        <w:rPr>
          <w:color w:val="000000" w:themeColor="text1"/>
        </w:rPr>
      </w:pPr>
      <w:r w:rsidRPr="00110008">
        <w:rPr>
          <w:color w:val="000000" w:themeColor="text1"/>
        </w:rPr>
        <w:t xml:space="preserve">Истцом в адрес ответчика письмом с уведомлением (исх. от 06.04.2021 г. № 01-15/1284) было направлено на подписание Соглашение о досрочном расторжении Договора аренды земельного участка от 17 июля 2015 года № 122. Заказное письмо с вышеуказанным соглашением, направленное по месту жительства главы </w:t>
      </w:r>
      <w:r w:rsidR="00A439A2" w:rsidRPr="00110008">
        <w:rPr>
          <w:color w:val="000000" w:themeColor="text1"/>
        </w:rPr>
        <w:t>КФХ</w:t>
      </w:r>
      <w:r w:rsidRPr="00110008">
        <w:rPr>
          <w:color w:val="000000" w:themeColor="text1"/>
        </w:rPr>
        <w:t xml:space="preserve"> Синицкого </w:t>
      </w:r>
      <w:r w:rsidR="00A439A2" w:rsidRPr="00110008">
        <w:rPr>
          <w:color w:val="000000" w:themeColor="text1"/>
        </w:rPr>
        <w:t>С.С.</w:t>
      </w:r>
      <w:r w:rsidRPr="00110008">
        <w:rPr>
          <w:color w:val="000000" w:themeColor="text1"/>
        </w:rPr>
        <w:t xml:space="preserve"> было вручено </w:t>
      </w:r>
      <w:r w:rsidR="00607B52">
        <w:rPr>
          <w:color w:val="000000" w:themeColor="text1"/>
        </w:rPr>
        <w:t xml:space="preserve">ему </w:t>
      </w:r>
      <w:r w:rsidRPr="00110008">
        <w:rPr>
          <w:color w:val="000000" w:themeColor="text1"/>
        </w:rPr>
        <w:t xml:space="preserve">08 апреля 2021 года. </w:t>
      </w:r>
      <w:r w:rsidR="00AB0C59" w:rsidRPr="00110008">
        <w:rPr>
          <w:color w:val="000000" w:themeColor="text1"/>
        </w:rPr>
        <w:t xml:space="preserve">Доказательств того, что </w:t>
      </w:r>
      <w:r w:rsidRPr="00110008">
        <w:rPr>
          <w:color w:val="000000" w:themeColor="text1"/>
        </w:rPr>
        <w:t>ответчик</w:t>
      </w:r>
      <w:r w:rsidR="00AB0C59" w:rsidRPr="00110008">
        <w:rPr>
          <w:color w:val="000000" w:themeColor="text1"/>
        </w:rPr>
        <w:t xml:space="preserve">  отве</w:t>
      </w:r>
      <w:r w:rsidRPr="00110008">
        <w:rPr>
          <w:color w:val="000000" w:themeColor="text1"/>
        </w:rPr>
        <w:t>тил</w:t>
      </w:r>
      <w:r w:rsidR="00AB0C59" w:rsidRPr="00110008">
        <w:rPr>
          <w:color w:val="000000" w:themeColor="text1"/>
        </w:rPr>
        <w:t xml:space="preserve"> на указанное предложение или подписал его в суд не представлено.</w:t>
      </w:r>
    </w:p>
    <w:p w:rsidR="00AB0C59" w:rsidRPr="00110008" w:rsidRDefault="00AB0C59" w:rsidP="002B1D97">
      <w:pPr>
        <w:ind w:right="-1" w:firstLine="567"/>
        <w:jc w:val="both"/>
        <w:rPr>
          <w:color w:val="000000" w:themeColor="text1"/>
        </w:rPr>
      </w:pPr>
      <w:r w:rsidRPr="00110008">
        <w:rPr>
          <w:color w:val="000000" w:themeColor="text1"/>
        </w:rPr>
        <w:t xml:space="preserve">Данное обстоятельство подтверждает возникновение </w:t>
      </w:r>
      <w:r w:rsidR="00A439A2" w:rsidRPr="00110008">
        <w:rPr>
          <w:color w:val="000000" w:themeColor="text1"/>
        </w:rPr>
        <w:t>у истца права</w:t>
      </w:r>
      <w:r w:rsidRPr="00110008">
        <w:rPr>
          <w:color w:val="000000" w:themeColor="text1"/>
        </w:rPr>
        <w:t xml:space="preserve"> на обращение в Арбитражный суд ПМР с иском о расторжении договора в судебном порядке. </w:t>
      </w:r>
    </w:p>
    <w:p w:rsidR="00AB0C59" w:rsidRPr="00656C11" w:rsidRDefault="003D3D9D" w:rsidP="002B1D97">
      <w:pPr>
        <w:ind w:right="-1" w:firstLine="567"/>
        <w:jc w:val="both"/>
      </w:pPr>
      <w:r>
        <w:rPr>
          <w:color w:val="000000" w:themeColor="text1"/>
        </w:rPr>
        <w:t xml:space="preserve">Оценивая доказательства по делу в их совокупности, принимая во внимание приведенные нормы закона и условия договора, </w:t>
      </w:r>
      <w:r w:rsidR="00AB0C59" w:rsidRPr="00110008">
        <w:rPr>
          <w:color w:val="000000" w:themeColor="text1"/>
        </w:rPr>
        <w:t xml:space="preserve">суд находит исковые </w:t>
      </w:r>
      <w:r w:rsidR="00AB0C59" w:rsidRPr="00656C11">
        <w:t xml:space="preserve">требования </w:t>
      </w:r>
      <w:r w:rsidR="00A439A2">
        <w:t>о расторжении дог</w:t>
      </w:r>
      <w:r w:rsidR="00663E2A">
        <w:t>о</w:t>
      </w:r>
      <w:r w:rsidR="00A439A2">
        <w:t xml:space="preserve">вора аренды </w:t>
      </w:r>
      <w:r>
        <w:t>№</w:t>
      </w:r>
      <w:r w:rsidR="00A439A2">
        <w:t xml:space="preserve"> 122 от 17.07.2015 г. </w:t>
      </w:r>
      <w:r w:rsidR="00AB0C59" w:rsidRPr="00656C11">
        <w:t>обоснованными и  подлежащими удовлетворению в полном объеме.</w:t>
      </w:r>
    </w:p>
    <w:p w:rsidR="00A439A2" w:rsidRPr="00A439A2" w:rsidRDefault="00D85BCA" w:rsidP="002B1D97">
      <w:pPr>
        <w:ind w:right="-1" w:firstLine="567"/>
        <w:jc w:val="both"/>
      </w:pPr>
      <w:r>
        <w:t>В</w:t>
      </w:r>
      <w:r w:rsidR="00A439A2">
        <w:t xml:space="preserve"> силу</w:t>
      </w:r>
      <w:r w:rsidR="00AB0C59" w:rsidRPr="00656C11">
        <w:t xml:space="preserve"> п</w:t>
      </w:r>
      <w:r w:rsidR="00A439A2">
        <w:t>.2 статьи 84 АПК ПМР г</w:t>
      </w:r>
      <w:r w:rsidR="00A439A2" w:rsidRPr="00A439A2">
        <w:t>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AB0C59" w:rsidRPr="00656C11" w:rsidRDefault="00AB0C59" w:rsidP="002B1D97">
      <w:pPr>
        <w:ind w:right="-1" w:firstLine="567"/>
        <w:jc w:val="both"/>
      </w:pPr>
      <w:r w:rsidRPr="00656C11">
        <w:t>Ввиду того, что требование истца подлежит удовлетворению, государственная пошлина за рассмотрение настоящего дела подлежит взысканию с ответчика</w:t>
      </w:r>
      <w:r w:rsidR="00A95739">
        <w:t xml:space="preserve"> в </w:t>
      </w:r>
      <w:r w:rsidR="00A439A2">
        <w:t xml:space="preserve"> доход республиканского бюджета в </w:t>
      </w:r>
      <w:r w:rsidR="00A95739">
        <w:t>соответствии с размером, установленным подп.2) п.2 ст.4 Закона ПМР «О государственной пошлине».</w:t>
      </w:r>
      <w:r w:rsidRPr="00656C11">
        <w:t xml:space="preserve"> </w:t>
      </w:r>
    </w:p>
    <w:p w:rsidR="00225550" w:rsidRDefault="00593944" w:rsidP="002B1D97">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На основании изложенного, р</w:t>
      </w:r>
      <w:r w:rsidR="00225550" w:rsidRPr="00593944">
        <w:rPr>
          <w:rFonts w:ascii="Times New Roman" w:hAnsi="Times New Roman" w:cs="Times New Roman"/>
          <w:sz w:val="24"/>
          <w:szCs w:val="24"/>
        </w:rPr>
        <w:t>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w:t>
      </w:r>
      <w:r>
        <w:rPr>
          <w:rFonts w:ascii="Times New Roman" w:hAnsi="Times New Roman" w:cs="Times New Roman"/>
          <w:sz w:val="24"/>
          <w:szCs w:val="24"/>
        </w:rPr>
        <w:t>,</w:t>
      </w:r>
      <w:r w:rsidR="00225550" w:rsidRPr="00593944">
        <w:rPr>
          <w:rFonts w:ascii="Times New Roman" w:hAnsi="Times New Roman" w:cs="Times New Roman"/>
          <w:sz w:val="24"/>
          <w:szCs w:val="24"/>
        </w:rPr>
        <w:t xml:space="preserve"> </w:t>
      </w:r>
    </w:p>
    <w:p w:rsidR="00373705" w:rsidRDefault="00373705" w:rsidP="002B1D97">
      <w:pPr>
        <w:pStyle w:val="aa"/>
        <w:ind w:right="-1" w:firstLine="567"/>
        <w:jc w:val="both"/>
        <w:outlineLvl w:val="0"/>
        <w:rPr>
          <w:rFonts w:ascii="Times New Roman" w:hAnsi="Times New Roman" w:cs="Times New Roman"/>
          <w:sz w:val="24"/>
          <w:szCs w:val="24"/>
        </w:rPr>
      </w:pPr>
    </w:p>
    <w:p w:rsidR="00225550" w:rsidRDefault="00225550" w:rsidP="002B1D97">
      <w:pPr>
        <w:ind w:right="-1" w:firstLine="567"/>
        <w:jc w:val="center"/>
        <w:rPr>
          <w:b/>
        </w:rPr>
      </w:pPr>
      <w:r w:rsidRPr="00DC6469">
        <w:rPr>
          <w:b/>
        </w:rPr>
        <w:t>Р Е Ш И Л:</w:t>
      </w:r>
    </w:p>
    <w:p w:rsidR="00755AF8" w:rsidRDefault="00755AF8" w:rsidP="002B1D97">
      <w:pPr>
        <w:ind w:right="-1" w:firstLine="567"/>
        <w:jc w:val="center"/>
        <w:rPr>
          <w:b/>
        </w:rPr>
      </w:pPr>
    </w:p>
    <w:p w:rsidR="00662DC6" w:rsidRPr="00D9183B" w:rsidRDefault="00662DC6" w:rsidP="002B1D97">
      <w:pPr>
        <w:ind w:right="-1" w:firstLine="567"/>
        <w:jc w:val="both"/>
        <w:rPr>
          <w:color w:val="000000" w:themeColor="text1"/>
        </w:rPr>
      </w:pPr>
      <w:r w:rsidRPr="008C54AA">
        <w:t xml:space="preserve">Исковые требования </w:t>
      </w:r>
      <w:r w:rsidRPr="008C54AA">
        <w:rPr>
          <w:rStyle w:val="FontStyle14"/>
        </w:rPr>
        <w:t xml:space="preserve">Министерства сельского хозяйства и природных ресурсов </w:t>
      </w:r>
      <w:r w:rsidRPr="00D9183B">
        <w:rPr>
          <w:rStyle w:val="FontStyle14"/>
          <w:color w:val="000000" w:themeColor="text1"/>
        </w:rPr>
        <w:t xml:space="preserve">Приднестровской Молдавской Республики </w:t>
      </w:r>
      <w:r w:rsidRPr="00D9183B">
        <w:rPr>
          <w:color w:val="000000" w:themeColor="text1"/>
        </w:rPr>
        <w:t>удовлетворить.</w:t>
      </w:r>
    </w:p>
    <w:p w:rsidR="00662DC6" w:rsidRPr="00D9183B" w:rsidRDefault="00662DC6" w:rsidP="002B1D97">
      <w:pPr>
        <w:ind w:right="-1" w:firstLine="567"/>
        <w:jc w:val="both"/>
        <w:rPr>
          <w:color w:val="000000" w:themeColor="text1"/>
        </w:rPr>
      </w:pPr>
      <w:r w:rsidRPr="00D9183B">
        <w:rPr>
          <w:color w:val="000000" w:themeColor="text1"/>
        </w:rPr>
        <w:t>Расторгнуть Договор аренды земельного участка от 17 июля 2015 года № 122, заключенный между Министерством сельского хозяйства и природных ресурсов  Приднестровской Молдавской Республики и главой крестьянского (фермерского) хозяйства Синицким Сергеем Станиславовичем.</w:t>
      </w:r>
    </w:p>
    <w:p w:rsidR="00662DC6" w:rsidRPr="00D9183B" w:rsidRDefault="00662DC6" w:rsidP="002B1D97">
      <w:pPr>
        <w:ind w:right="-1" w:firstLine="567"/>
        <w:jc w:val="both"/>
        <w:rPr>
          <w:color w:val="000000" w:themeColor="text1"/>
        </w:rPr>
      </w:pPr>
      <w:r w:rsidRPr="00D9183B">
        <w:rPr>
          <w:color w:val="000000" w:themeColor="text1"/>
        </w:rPr>
        <w:t>Взыскать с  Главы крестьянского (фермерского) хозяйства Синицкого Сергея Станиславовича  в доход республиканского бюджета  государственную пошлину в сумме  1 450,00 рублей ПМР.</w:t>
      </w:r>
    </w:p>
    <w:p w:rsidR="00662DC6" w:rsidRPr="00C55A22" w:rsidRDefault="00662DC6" w:rsidP="002B1D97">
      <w:pPr>
        <w:ind w:right="-1" w:firstLine="567"/>
        <w:jc w:val="both"/>
      </w:pPr>
      <w:r w:rsidRPr="00C55A22">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662DC6" w:rsidRPr="00C55A22" w:rsidRDefault="00662DC6" w:rsidP="00662DC6">
      <w:pPr>
        <w:ind w:firstLine="708"/>
        <w:jc w:val="both"/>
      </w:pPr>
    </w:p>
    <w:p w:rsidR="003842BD" w:rsidRDefault="003842BD" w:rsidP="007A419E">
      <w:pPr>
        <w:ind w:right="-1" w:firstLine="567"/>
        <w:jc w:val="both"/>
        <w:rPr>
          <w:b/>
        </w:rPr>
      </w:pPr>
    </w:p>
    <w:p w:rsidR="00225550" w:rsidRPr="00DC6469" w:rsidRDefault="00225550" w:rsidP="007A419E">
      <w:pPr>
        <w:ind w:right="-1" w:firstLine="567"/>
        <w:jc w:val="both"/>
        <w:rPr>
          <w:b/>
        </w:rPr>
      </w:pPr>
      <w:r w:rsidRPr="00DC6469">
        <w:rPr>
          <w:b/>
        </w:rPr>
        <w:t xml:space="preserve">Судья Арбитражного суда </w:t>
      </w:r>
    </w:p>
    <w:p w:rsidR="00FC118E" w:rsidRDefault="00225550" w:rsidP="007A419E">
      <w:pPr>
        <w:ind w:right="-1" w:firstLine="567"/>
        <w:jc w:val="both"/>
        <w:rPr>
          <w:b/>
        </w:rPr>
      </w:pPr>
      <w:r w:rsidRPr="00DC6469">
        <w:rPr>
          <w:b/>
        </w:rPr>
        <w:t xml:space="preserve">Приднестровской Молдавской Республики  </w:t>
      </w:r>
      <w:r w:rsidR="00723843">
        <w:rPr>
          <w:b/>
        </w:rPr>
        <w:t xml:space="preserve">                    </w:t>
      </w:r>
      <w:r w:rsidR="00D07DAE">
        <w:rPr>
          <w:b/>
        </w:rPr>
        <w:t xml:space="preserve">      </w:t>
      </w:r>
      <w:r w:rsidR="00723843">
        <w:rPr>
          <w:b/>
        </w:rPr>
        <w:t>Е.В.Качуровская</w:t>
      </w:r>
      <w:r w:rsidRPr="00DC6469">
        <w:rPr>
          <w:b/>
        </w:rPr>
        <w:t xml:space="preserve">       </w:t>
      </w:r>
      <w:r w:rsidR="00DF1AD7">
        <w:rPr>
          <w:b/>
        </w:rPr>
        <w:t xml:space="preserve"> </w:t>
      </w:r>
      <w:r w:rsidRPr="00DC6469">
        <w:rPr>
          <w:b/>
        </w:rPr>
        <w:t xml:space="preserve">    </w:t>
      </w:r>
    </w:p>
    <w:p w:rsidR="00FC118E" w:rsidRDefault="00FC118E" w:rsidP="007A419E">
      <w:pPr>
        <w:ind w:right="-1" w:firstLine="567"/>
        <w:jc w:val="both"/>
        <w:rPr>
          <w:b/>
        </w:rPr>
      </w:pPr>
    </w:p>
    <w:sectPr w:rsidR="00FC118E" w:rsidSect="0097359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AD1" w:rsidRDefault="00761AD1" w:rsidP="00747910">
      <w:r>
        <w:separator/>
      </w:r>
    </w:p>
  </w:endnote>
  <w:endnote w:type="continuationSeparator" w:id="1">
    <w:p w:rsidR="00761AD1" w:rsidRDefault="00761AD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71" w:rsidRDefault="00711F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4126"/>
      <w:docPartObj>
        <w:docPartGallery w:val="Page Numbers (Bottom of Page)"/>
        <w:docPartUnique/>
      </w:docPartObj>
    </w:sdtPr>
    <w:sdtContent>
      <w:p w:rsidR="00711F71" w:rsidRDefault="00D72F92">
        <w:pPr>
          <w:pStyle w:val="a7"/>
          <w:jc w:val="center"/>
        </w:pPr>
        <w:fldSimple w:instr=" PAGE   \* MERGEFORMAT ">
          <w:r w:rsidR="006E1D9E">
            <w:rPr>
              <w:noProof/>
            </w:rPr>
            <w:t>4</w:t>
          </w:r>
        </w:fldSimple>
      </w:p>
    </w:sdtContent>
  </w:sdt>
  <w:p w:rsidR="00711F71" w:rsidRDefault="00711F7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71" w:rsidRDefault="00711F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AD1" w:rsidRDefault="00761AD1" w:rsidP="00747910">
      <w:r>
        <w:separator/>
      </w:r>
    </w:p>
  </w:footnote>
  <w:footnote w:type="continuationSeparator" w:id="1">
    <w:p w:rsidR="00761AD1" w:rsidRDefault="00761AD1"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71" w:rsidRDefault="00711F7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71" w:rsidRDefault="00711F7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71" w:rsidRDefault="00711F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FD7014"/>
    <w:multiLevelType w:val="hybridMultilevel"/>
    <w:tmpl w:val="474A47A6"/>
    <w:lvl w:ilvl="0" w:tplc="147895A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32B1A4C"/>
    <w:multiLevelType w:val="hybridMultilevel"/>
    <w:tmpl w:val="BCC6AB8C"/>
    <w:lvl w:ilvl="0" w:tplc="2C7AC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50E9"/>
    <w:rsid w:val="00033C88"/>
    <w:rsid w:val="000400F3"/>
    <w:rsid w:val="00044EFB"/>
    <w:rsid w:val="00050084"/>
    <w:rsid w:val="00050AE6"/>
    <w:rsid w:val="00062506"/>
    <w:rsid w:val="000814D8"/>
    <w:rsid w:val="00081B5A"/>
    <w:rsid w:val="00085A8E"/>
    <w:rsid w:val="000923BB"/>
    <w:rsid w:val="000B1428"/>
    <w:rsid w:val="000B44F0"/>
    <w:rsid w:val="000C4195"/>
    <w:rsid w:val="000C512D"/>
    <w:rsid w:val="000C5242"/>
    <w:rsid w:val="000C64A5"/>
    <w:rsid w:val="000D211D"/>
    <w:rsid w:val="000D31DB"/>
    <w:rsid w:val="000D4AA6"/>
    <w:rsid w:val="000D4ECF"/>
    <w:rsid w:val="000E2672"/>
    <w:rsid w:val="000E5906"/>
    <w:rsid w:val="000F2DC6"/>
    <w:rsid w:val="00110008"/>
    <w:rsid w:val="00111087"/>
    <w:rsid w:val="00143A19"/>
    <w:rsid w:val="0017336C"/>
    <w:rsid w:val="00175AE2"/>
    <w:rsid w:val="001823B7"/>
    <w:rsid w:val="00190A71"/>
    <w:rsid w:val="001920BB"/>
    <w:rsid w:val="0019798F"/>
    <w:rsid w:val="001A3481"/>
    <w:rsid w:val="001A48C1"/>
    <w:rsid w:val="001B1EC6"/>
    <w:rsid w:val="001B26DC"/>
    <w:rsid w:val="001B7E35"/>
    <w:rsid w:val="001C04C7"/>
    <w:rsid w:val="001C2052"/>
    <w:rsid w:val="001E6A39"/>
    <w:rsid w:val="001F3EDE"/>
    <w:rsid w:val="00201862"/>
    <w:rsid w:val="002048A1"/>
    <w:rsid w:val="00206E14"/>
    <w:rsid w:val="00212E13"/>
    <w:rsid w:val="002139AC"/>
    <w:rsid w:val="00222DCB"/>
    <w:rsid w:val="00225550"/>
    <w:rsid w:val="002261BD"/>
    <w:rsid w:val="0023409B"/>
    <w:rsid w:val="00234A77"/>
    <w:rsid w:val="00237D4C"/>
    <w:rsid w:val="00247C8C"/>
    <w:rsid w:val="00253E4A"/>
    <w:rsid w:val="002547D9"/>
    <w:rsid w:val="00272436"/>
    <w:rsid w:val="00276D56"/>
    <w:rsid w:val="00283375"/>
    <w:rsid w:val="002935E2"/>
    <w:rsid w:val="002A0D32"/>
    <w:rsid w:val="002B1D97"/>
    <w:rsid w:val="002C75E7"/>
    <w:rsid w:val="002D2926"/>
    <w:rsid w:val="0030446E"/>
    <w:rsid w:val="00310E23"/>
    <w:rsid w:val="003116E8"/>
    <w:rsid w:val="00313827"/>
    <w:rsid w:val="003138FB"/>
    <w:rsid w:val="0031393C"/>
    <w:rsid w:val="00335CE3"/>
    <w:rsid w:val="0034756C"/>
    <w:rsid w:val="00360B71"/>
    <w:rsid w:val="0036281C"/>
    <w:rsid w:val="00365A17"/>
    <w:rsid w:val="00370646"/>
    <w:rsid w:val="00372374"/>
    <w:rsid w:val="003730F2"/>
    <w:rsid w:val="00373705"/>
    <w:rsid w:val="00373B66"/>
    <w:rsid w:val="00381CF3"/>
    <w:rsid w:val="0038415A"/>
    <w:rsid w:val="003842BD"/>
    <w:rsid w:val="00390882"/>
    <w:rsid w:val="00397087"/>
    <w:rsid w:val="003A1A3A"/>
    <w:rsid w:val="003A30A4"/>
    <w:rsid w:val="003A617A"/>
    <w:rsid w:val="003A6472"/>
    <w:rsid w:val="003A7BF7"/>
    <w:rsid w:val="003C0193"/>
    <w:rsid w:val="003D3D9D"/>
    <w:rsid w:val="00401A1C"/>
    <w:rsid w:val="00404B7C"/>
    <w:rsid w:val="004079D8"/>
    <w:rsid w:val="00414509"/>
    <w:rsid w:val="00424065"/>
    <w:rsid w:val="004330EB"/>
    <w:rsid w:val="00436892"/>
    <w:rsid w:val="004412B9"/>
    <w:rsid w:val="00447FC7"/>
    <w:rsid w:val="00455A16"/>
    <w:rsid w:val="00460EB5"/>
    <w:rsid w:val="00470DD4"/>
    <w:rsid w:val="00472930"/>
    <w:rsid w:val="004764B7"/>
    <w:rsid w:val="00480AED"/>
    <w:rsid w:val="00482CF4"/>
    <w:rsid w:val="00487057"/>
    <w:rsid w:val="00487AFB"/>
    <w:rsid w:val="0049449E"/>
    <w:rsid w:val="004A01C7"/>
    <w:rsid w:val="004A3D29"/>
    <w:rsid w:val="004A421C"/>
    <w:rsid w:val="004B750A"/>
    <w:rsid w:val="004C0BF5"/>
    <w:rsid w:val="004C56EA"/>
    <w:rsid w:val="004C701C"/>
    <w:rsid w:val="004D6CDF"/>
    <w:rsid w:val="004F1D16"/>
    <w:rsid w:val="004F38BD"/>
    <w:rsid w:val="004F7B6D"/>
    <w:rsid w:val="00513963"/>
    <w:rsid w:val="005157B8"/>
    <w:rsid w:val="0051667D"/>
    <w:rsid w:val="0052788C"/>
    <w:rsid w:val="00532583"/>
    <w:rsid w:val="005335F1"/>
    <w:rsid w:val="00544351"/>
    <w:rsid w:val="005472CD"/>
    <w:rsid w:val="00571277"/>
    <w:rsid w:val="00592B34"/>
    <w:rsid w:val="00593944"/>
    <w:rsid w:val="00594541"/>
    <w:rsid w:val="005A30EC"/>
    <w:rsid w:val="005A62E0"/>
    <w:rsid w:val="005A6736"/>
    <w:rsid w:val="005B5CB6"/>
    <w:rsid w:val="005C6FFC"/>
    <w:rsid w:val="005D17B0"/>
    <w:rsid w:val="005D715D"/>
    <w:rsid w:val="005D76F8"/>
    <w:rsid w:val="005E3218"/>
    <w:rsid w:val="005E70B7"/>
    <w:rsid w:val="005E7207"/>
    <w:rsid w:val="005F06C6"/>
    <w:rsid w:val="005F25E8"/>
    <w:rsid w:val="005F6EC9"/>
    <w:rsid w:val="00602B7F"/>
    <w:rsid w:val="006057FE"/>
    <w:rsid w:val="0060757C"/>
    <w:rsid w:val="00607B52"/>
    <w:rsid w:val="00625AAD"/>
    <w:rsid w:val="006537F0"/>
    <w:rsid w:val="00656468"/>
    <w:rsid w:val="0066274C"/>
    <w:rsid w:val="00662DC6"/>
    <w:rsid w:val="00663BB6"/>
    <w:rsid w:val="00663E2A"/>
    <w:rsid w:val="00667157"/>
    <w:rsid w:val="00673263"/>
    <w:rsid w:val="00686702"/>
    <w:rsid w:val="00694E57"/>
    <w:rsid w:val="006A0928"/>
    <w:rsid w:val="006B52D8"/>
    <w:rsid w:val="006C0F14"/>
    <w:rsid w:val="006C6D2B"/>
    <w:rsid w:val="006D1270"/>
    <w:rsid w:val="006D50C0"/>
    <w:rsid w:val="006E1D9E"/>
    <w:rsid w:val="006E570D"/>
    <w:rsid w:val="006E7CE3"/>
    <w:rsid w:val="00702115"/>
    <w:rsid w:val="00710036"/>
    <w:rsid w:val="00711F71"/>
    <w:rsid w:val="00715CC1"/>
    <w:rsid w:val="00716748"/>
    <w:rsid w:val="00717526"/>
    <w:rsid w:val="0072351F"/>
    <w:rsid w:val="00723843"/>
    <w:rsid w:val="00725C40"/>
    <w:rsid w:val="00730636"/>
    <w:rsid w:val="00731502"/>
    <w:rsid w:val="00733C1E"/>
    <w:rsid w:val="007356AC"/>
    <w:rsid w:val="00746049"/>
    <w:rsid w:val="00747910"/>
    <w:rsid w:val="0075091C"/>
    <w:rsid w:val="00754126"/>
    <w:rsid w:val="00755AF8"/>
    <w:rsid w:val="00761AD1"/>
    <w:rsid w:val="00762DA9"/>
    <w:rsid w:val="00764FE3"/>
    <w:rsid w:val="00774FC9"/>
    <w:rsid w:val="007813CE"/>
    <w:rsid w:val="00782CC4"/>
    <w:rsid w:val="00793DC1"/>
    <w:rsid w:val="00796908"/>
    <w:rsid w:val="007A419E"/>
    <w:rsid w:val="007A51C3"/>
    <w:rsid w:val="007D203D"/>
    <w:rsid w:val="007E2699"/>
    <w:rsid w:val="007E2E96"/>
    <w:rsid w:val="007E3A24"/>
    <w:rsid w:val="007E7C1C"/>
    <w:rsid w:val="007F49F8"/>
    <w:rsid w:val="00813891"/>
    <w:rsid w:val="00813A13"/>
    <w:rsid w:val="00822B29"/>
    <w:rsid w:val="00826CD3"/>
    <w:rsid w:val="008273B9"/>
    <w:rsid w:val="0082742E"/>
    <w:rsid w:val="0083145C"/>
    <w:rsid w:val="008434F6"/>
    <w:rsid w:val="008568ED"/>
    <w:rsid w:val="0086252B"/>
    <w:rsid w:val="00865038"/>
    <w:rsid w:val="00873135"/>
    <w:rsid w:val="00881BE9"/>
    <w:rsid w:val="008848DF"/>
    <w:rsid w:val="0088571B"/>
    <w:rsid w:val="00887B77"/>
    <w:rsid w:val="0089406D"/>
    <w:rsid w:val="008959A2"/>
    <w:rsid w:val="008A11D6"/>
    <w:rsid w:val="008A1B4B"/>
    <w:rsid w:val="008A35CB"/>
    <w:rsid w:val="008C7898"/>
    <w:rsid w:val="008D21AB"/>
    <w:rsid w:val="008E39B7"/>
    <w:rsid w:val="008F60F1"/>
    <w:rsid w:val="00900716"/>
    <w:rsid w:val="00904994"/>
    <w:rsid w:val="00912F87"/>
    <w:rsid w:val="00917458"/>
    <w:rsid w:val="00925FE6"/>
    <w:rsid w:val="00926900"/>
    <w:rsid w:val="00926E76"/>
    <w:rsid w:val="00927204"/>
    <w:rsid w:val="00950B62"/>
    <w:rsid w:val="00957328"/>
    <w:rsid w:val="0096761A"/>
    <w:rsid w:val="009712F8"/>
    <w:rsid w:val="00972A04"/>
    <w:rsid w:val="00973099"/>
    <w:rsid w:val="00973593"/>
    <w:rsid w:val="0098156C"/>
    <w:rsid w:val="00985EFC"/>
    <w:rsid w:val="0099257D"/>
    <w:rsid w:val="00996A1A"/>
    <w:rsid w:val="00997222"/>
    <w:rsid w:val="009977D8"/>
    <w:rsid w:val="009A0B3B"/>
    <w:rsid w:val="009A3B18"/>
    <w:rsid w:val="009D00F7"/>
    <w:rsid w:val="009D0A82"/>
    <w:rsid w:val="009D6BE2"/>
    <w:rsid w:val="009D70FB"/>
    <w:rsid w:val="009E1EAF"/>
    <w:rsid w:val="009E7AE5"/>
    <w:rsid w:val="009F4DC7"/>
    <w:rsid w:val="00A032B6"/>
    <w:rsid w:val="00A05C1B"/>
    <w:rsid w:val="00A1298F"/>
    <w:rsid w:val="00A17026"/>
    <w:rsid w:val="00A21013"/>
    <w:rsid w:val="00A21074"/>
    <w:rsid w:val="00A42F10"/>
    <w:rsid w:val="00A439A2"/>
    <w:rsid w:val="00A55F01"/>
    <w:rsid w:val="00A654E1"/>
    <w:rsid w:val="00A72E2D"/>
    <w:rsid w:val="00A742F8"/>
    <w:rsid w:val="00A95739"/>
    <w:rsid w:val="00A96562"/>
    <w:rsid w:val="00AA024E"/>
    <w:rsid w:val="00AA0AD4"/>
    <w:rsid w:val="00AB0C59"/>
    <w:rsid w:val="00AB13BB"/>
    <w:rsid w:val="00AB186A"/>
    <w:rsid w:val="00AB326C"/>
    <w:rsid w:val="00AB3ED4"/>
    <w:rsid w:val="00AC0B75"/>
    <w:rsid w:val="00AC6E73"/>
    <w:rsid w:val="00AD7DAD"/>
    <w:rsid w:val="00AE2CC5"/>
    <w:rsid w:val="00AE51C6"/>
    <w:rsid w:val="00AE6071"/>
    <w:rsid w:val="00AF591D"/>
    <w:rsid w:val="00AF59D0"/>
    <w:rsid w:val="00B26B4E"/>
    <w:rsid w:val="00B344F5"/>
    <w:rsid w:val="00B37DFE"/>
    <w:rsid w:val="00B52998"/>
    <w:rsid w:val="00B56F8C"/>
    <w:rsid w:val="00B62269"/>
    <w:rsid w:val="00B65956"/>
    <w:rsid w:val="00B664F1"/>
    <w:rsid w:val="00BA40F2"/>
    <w:rsid w:val="00BA6C6F"/>
    <w:rsid w:val="00BB27B4"/>
    <w:rsid w:val="00BB579B"/>
    <w:rsid w:val="00BC512D"/>
    <w:rsid w:val="00BE7BA6"/>
    <w:rsid w:val="00BF27D5"/>
    <w:rsid w:val="00BF7EFC"/>
    <w:rsid w:val="00C012BB"/>
    <w:rsid w:val="00C23A5D"/>
    <w:rsid w:val="00C2743C"/>
    <w:rsid w:val="00C30984"/>
    <w:rsid w:val="00C43442"/>
    <w:rsid w:val="00C47924"/>
    <w:rsid w:val="00C5019C"/>
    <w:rsid w:val="00C6152C"/>
    <w:rsid w:val="00C717CE"/>
    <w:rsid w:val="00C77370"/>
    <w:rsid w:val="00C97373"/>
    <w:rsid w:val="00CA6303"/>
    <w:rsid w:val="00CB0351"/>
    <w:rsid w:val="00CC7C87"/>
    <w:rsid w:val="00CE055F"/>
    <w:rsid w:val="00D07DAE"/>
    <w:rsid w:val="00D2070E"/>
    <w:rsid w:val="00D229FB"/>
    <w:rsid w:val="00D5267B"/>
    <w:rsid w:val="00D609A3"/>
    <w:rsid w:val="00D67EC1"/>
    <w:rsid w:val="00D72B5E"/>
    <w:rsid w:val="00D72F92"/>
    <w:rsid w:val="00D76942"/>
    <w:rsid w:val="00D85BCA"/>
    <w:rsid w:val="00D872D6"/>
    <w:rsid w:val="00DC0766"/>
    <w:rsid w:val="00DC0E62"/>
    <w:rsid w:val="00DD7B13"/>
    <w:rsid w:val="00DE0A29"/>
    <w:rsid w:val="00DF0F1A"/>
    <w:rsid w:val="00DF1AD7"/>
    <w:rsid w:val="00E17A9C"/>
    <w:rsid w:val="00E2228C"/>
    <w:rsid w:val="00E265BC"/>
    <w:rsid w:val="00E316DE"/>
    <w:rsid w:val="00E3786D"/>
    <w:rsid w:val="00E37FF1"/>
    <w:rsid w:val="00E50405"/>
    <w:rsid w:val="00E510F8"/>
    <w:rsid w:val="00E61D11"/>
    <w:rsid w:val="00E646E5"/>
    <w:rsid w:val="00E67E5E"/>
    <w:rsid w:val="00E772A0"/>
    <w:rsid w:val="00E860C2"/>
    <w:rsid w:val="00E862F7"/>
    <w:rsid w:val="00E872E0"/>
    <w:rsid w:val="00E92C98"/>
    <w:rsid w:val="00EA02BE"/>
    <w:rsid w:val="00EB5457"/>
    <w:rsid w:val="00EC400B"/>
    <w:rsid w:val="00ED1E96"/>
    <w:rsid w:val="00ED67B4"/>
    <w:rsid w:val="00ED73B2"/>
    <w:rsid w:val="00EE16CA"/>
    <w:rsid w:val="00EE5EBC"/>
    <w:rsid w:val="00EF5E70"/>
    <w:rsid w:val="00F013C6"/>
    <w:rsid w:val="00F02854"/>
    <w:rsid w:val="00F02A52"/>
    <w:rsid w:val="00F04017"/>
    <w:rsid w:val="00F05D55"/>
    <w:rsid w:val="00F121D8"/>
    <w:rsid w:val="00F136D7"/>
    <w:rsid w:val="00F16008"/>
    <w:rsid w:val="00F23A00"/>
    <w:rsid w:val="00F253A2"/>
    <w:rsid w:val="00F25DDB"/>
    <w:rsid w:val="00F46E4A"/>
    <w:rsid w:val="00F565B4"/>
    <w:rsid w:val="00F63A59"/>
    <w:rsid w:val="00F64381"/>
    <w:rsid w:val="00F67356"/>
    <w:rsid w:val="00F71883"/>
    <w:rsid w:val="00F72C4D"/>
    <w:rsid w:val="00F73A5F"/>
    <w:rsid w:val="00F9446F"/>
    <w:rsid w:val="00FA5681"/>
    <w:rsid w:val="00FA56AA"/>
    <w:rsid w:val="00FA63E0"/>
    <w:rsid w:val="00FA6E55"/>
    <w:rsid w:val="00FB338C"/>
    <w:rsid w:val="00FB380C"/>
    <w:rsid w:val="00FC118E"/>
    <w:rsid w:val="00FD63E7"/>
    <w:rsid w:val="00FE26D2"/>
    <w:rsid w:val="00FF0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E316DE"/>
    <w:pPr>
      <w:spacing w:after="120"/>
    </w:pPr>
  </w:style>
  <w:style w:type="character" w:customStyle="1" w:styleId="af1">
    <w:name w:val="Основной текст Знак"/>
    <w:basedOn w:val="a0"/>
    <w:link w:val="af0"/>
    <w:rsid w:val="00E316DE"/>
    <w:rPr>
      <w:sz w:val="24"/>
      <w:szCs w:val="24"/>
    </w:rPr>
  </w:style>
  <w:style w:type="character" w:styleId="af2">
    <w:name w:val="Strong"/>
    <w:uiPriority w:val="99"/>
    <w:qFormat/>
    <w:rsid w:val="00FC118E"/>
    <w:rPr>
      <w:rFonts w:cs="Times New Roman"/>
      <w:b/>
    </w:rPr>
  </w:style>
  <w:style w:type="character" w:customStyle="1" w:styleId="31">
    <w:name w:val="Основной текст (3)_"/>
    <w:basedOn w:val="a0"/>
    <w:link w:val="32"/>
    <w:rsid w:val="00085A8E"/>
    <w:rPr>
      <w:sz w:val="21"/>
      <w:szCs w:val="21"/>
      <w:shd w:val="clear" w:color="auto" w:fill="FFFFFF"/>
    </w:rPr>
  </w:style>
  <w:style w:type="paragraph" w:customStyle="1" w:styleId="32">
    <w:name w:val="Основной текст (3)"/>
    <w:basedOn w:val="a"/>
    <w:link w:val="31"/>
    <w:rsid w:val="00085A8E"/>
    <w:pPr>
      <w:widowControl w:val="0"/>
      <w:shd w:val="clear" w:color="auto" w:fill="FFFFFF"/>
      <w:spacing w:before="240" w:after="300" w:line="0" w:lineRule="atLeast"/>
    </w:pPr>
    <w:rPr>
      <w:sz w:val="21"/>
      <w:szCs w:val="21"/>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FA1F5B327597720077F65D5A97AA4D4E8764476D15D41C36330EE69318871F8BC43CABD1F89844G2v7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4CCB-55A2-46D3-8D2F-3A93CCBD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48</cp:revision>
  <cp:lastPrinted>2020-10-21T10:26:00Z</cp:lastPrinted>
  <dcterms:created xsi:type="dcterms:W3CDTF">2021-05-27T08:18:00Z</dcterms:created>
  <dcterms:modified xsi:type="dcterms:W3CDTF">2021-05-28T07:43:00Z</dcterms:modified>
</cp:coreProperties>
</file>