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p>
        </w:tc>
      </w:tr>
      <w:tr w:rsidR="00FB1413" w:rsidRPr="001823B7" w:rsidTr="005E5D1B">
        <w:trPr>
          <w:trHeight w:val="259"/>
        </w:trPr>
        <w:tc>
          <w:tcPr>
            <w:tcW w:w="3969" w:type="dxa"/>
          </w:tcPr>
          <w:p w:rsidR="00FB1413" w:rsidRPr="001823B7" w:rsidRDefault="00FB1413" w:rsidP="005E5D1B">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B1413" w:rsidRPr="001823B7" w:rsidTr="005E5D1B">
        <w:tc>
          <w:tcPr>
            <w:tcW w:w="3969" w:type="dxa"/>
          </w:tcPr>
          <w:p w:rsidR="00FB1413" w:rsidRPr="002D2926" w:rsidRDefault="00FB1413" w:rsidP="005E5D1B">
            <w:pPr>
              <w:ind w:right="367"/>
              <w:rPr>
                <w:rFonts w:eastAsia="Calibri"/>
                <w:bCs/>
                <w:sz w:val="4"/>
                <w:szCs w:val="4"/>
              </w:rPr>
            </w:pPr>
          </w:p>
        </w:tc>
      </w:tr>
      <w:tr w:rsidR="00FB1413" w:rsidRPr="001823B7" w:rsidTr="005E5D1B">
        <w:tc>
          <w:tcPr>
            <w:tcW w:w="3969" w:type="dxa"/>
          </w:tcPr>
          <w:p w:rsidR="00FB1413" w:rsidRPr="001823B7" w:rsidRDefault="00FB1413" w:rsidP="005E5D1B">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FB1413" w:rsidRPr="008959A2" w:rsidRDefault="00FB1413" w:rsidP="00FB1413">
      <w:pPr>
        <w:ind w:right="367"/>
        <w:rPr>
          <w:vanish/>
        </w:rPr>
      </w:pPr>
    </w:p>
    <w:tbl>
      <w:tblPr>
        <w:tblpPr w:leftFromText="180" w:rightFromText="180" w:vertAnchor="text" w:horzAnchor="margin" w:tblpXSpec="right" w:tblpY="-759"/>
        <w:tblW w:w="0" w:type="auto"/>
        <w:tblLook w:val="01E0"/>
      </w:tblPr>
      <w:tblGrid>
        <w:gridCol w:w="3888"/>
      </w:tblGrid>
      <w:tr w:rsidR="00FB1413" w:rsidRPr="008959A2" w:rsidTr="005E5D1B">
        <w:trPr>
          <w:trHeight w:val="342"/>
        </w:trPr>
        <w:tc>
          <w:tcPr>
            <w:tcW w:w="3888" w:type="dxa"/>
            <w:shd w:val="clear" w:color="auto" w:fill="auto"/>
          </w:tcPr>
          <w:p w:rsidR="00FB1413" w:rsidRPr="008959A2" w:rsidRDefault="00FB1413" w:rsidP="005E5D1B">
            <w:pPr>
              <w:ind w:right="367"/>
              <w:jc w:val="right"/>
              <w:rPr>
                <w:rFonts w:eastAsia="Calibri"/>
                <w:color w:val="000000"/>
                <w:sz w:val="20"/>
                <w:szCs w:val="20"/>
              </w:rPr>
            </w:pPr>
          </w:p>
        </w:tc>
      </w:tr>
    </w:tbl>
    <w:p w:rsidR="00FB1413" w:rsidRDefault="00FB1413" w:rsidP="00FB1413">
      <w:pPr>
        <w:ind w:right="650"/>
        <w:jc w:val="center"/>
        <w:rPr>
          <w:b/>
          <w:color w:val="5F5F5F"/>
          <w:sz w:val="18"/>
          <w:szCs w:val="18"/>
        </w:rPr>
      </w:pPr>
      <w:r>
        <w:rPr>
          <w:noProof/>
        </w:rPr>
        <w:drawing>
          <wp:anchor distT="0" distB="0" distL="114300" distR="114300" simplePos="0" relativeHeight="251662336" behindDoc="1" locked="0" layoutInCell="1" allowOverlap="1">
            <wp:simplePos x="0" y="0"/>
            <wp:positionH relativeFrom="column">
              <wp:posOffset>-273023</wp:posOffset>
            </wp:positionH>
            <wp:positionV relativeFrom="paragraph">
              <wp:posOffset>-221495</wp:posOffset>
            </wp:positionV>
            <wp:extent cx="697087" cy="759853"/>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3"/>
                    </a:xfrm>
                    <a:prstGeom prst="rect">
                      <a:avLst/>
                    </a:prstGeom>
                    <a:noFill/>
                    <a:ln w="9525">
                      <a:noFill/>
                      <a:miter lim="800000"/>
                      <a:headEnd/>
                      <a:tailEnd/>
                    </a:ln>
                  </pic:spPr>
                </pic:pic>
              </a:graphicData>
            </a:graphic>
          </wp:anchor>
        </w:drawing>
      </w: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Pr="00335CE3" w:rsidRDefault="00FB1413" w:rsidP="00FB1413">
      <w:pPr>
        <w:ind w:right="650"/>
        <w:jc w:val="center"/>
        <w:rPr>
          <w:b/>
          <w:color w:val="5F5F5F"/>
          <w:sz w:val="12"/>
          <w:szCs w:val="12"/>
        </w:rPr>
      </w:pPr>
      <w:r w:rsidRPr="00335CE3">
        <w:rPr>
          <w:b/>
          <w:color w:val="5F5F5F"/>
          <w:sz w:val="12"/>
          <w:szCs w:val="12"/>
        </w:rPr>
        <w:t xml:space="preserve"> </w:t>
      </w:r>
    </w:p>
    <w:p w:rsidR="00FB1413" w:rsidRDefault="00FB1413" w:rsidP="00FB1413">
      <w:pPr>
        <w:ind w:right="650"/>
        <w:jc w:val="center"/>
        <w:rPr>
          <w:b/>
          <w:sz w:val="28"/>
          <w:szCs w:val="28"/>
          <w:lang w:val="en-US"/>
        </w:rPr>
      </w:pPr>
    </w:p>
    <w:p w:rsidR="00FB1413" w:rsidRDefault="00FB1413" w:rsidP="00FB1413">
      <w:pPr>
        <w:ind w:right="650"/>
        <w:jc w:val="center"/>
        <w:rPr>
          <w:b/>
          <w:sz w:val="28"/>
          <w:szCs w:val="28"/>
        </w:rPr>
      </w:pPr>
    </w:p>
    <w:p w:rsidR="00FB1413" w:rsidRPr="001823B7" w:rsidRDefault="00FB1413" w:rsidP="00FB1413">
      <w:pPr>
        <w:ind w:right="650"/>
        <w:jc w:val="center"/>
        <w:rPr>
          <w:b/>
          <w:sz w:val="28"/>
          <w:szCs w:val="28"/>
        </w:rPr>
      </w:pPr>
      <w:r w:rsidRPr="001823B7">
        <w:rPr>
          <w:b/>
          <w:sz w:val="28"/>
          <w:szCs w:val="28"/>
        </w:rPr>
        <w:t>АРБИТРАЖНЫЙ СУД</w:t>
      </w:r>
    </w:p>
    <w:p w:rsidR="00FB1413" w:rsidRPr="001823B7" w:rsidRDefault="00FB1413" w:rsidP="00FB1413">
      <w:pPr>
        <w:ind w:right="650"/>
        <w:jc w:val="center"/>
        <w:rPr>
          <w:b/>
          <w:sz w:val="28"/>
          <w:szCs w:val="28"/>
        </w:rPr>
      </w:pPr>
      <w:r w:rsidRPr="001823B7">
        <w:rPr>
          <w:b/>
          <w:sz w:val="28"/>
          <w:szCs w:val="28"/>
        </w:rPr>
        <w:t>ПРИДНЕСТРОВСКОЙ МОЛДАВСКОЙ РЕСПУБЛИКИ</w:t>
      </w:r>
    </w:p>
    <w:p w:rsidR="00FB1413" w:rsidRDefault="00FB1413" w:rsidP="00FB1413">
      <w:pPr>
        <w:ind w:left="-181" w:right="650"/>
        <w:jc w:val="center"/>
        <w:rPr>
          <w:sz w:val="20"/>
          <w:szCs w:val="20"/>
        </w:rPr>
      </w:pPr>
    </w:p>
    <w:p w:rsidR="00FB1413" w:rsidRPr="001823B7" w:rsidRDefault="00FB1413" w:rsidP="00FB1413">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FB1413" w:rsidRDefault="00FB1413" w:rsidP="00FB1413">
      <w:pPr>
        <w:ind w:left="-181" w:right="650"/>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FB1413" w:rsidRPr="005A6736" w:rsidRDefault="00FB1413" w:rsidP="00FB1413">
      <w:pPr>
        <w:ind w:left="-181" w:right="650"/>
        <w:jc w:val="center"/>
        <w:rPr>
          <w:color w:val="5F5F5F"/>
          <w:sz w:val="12"/>
          <w:szCs w:val="12"/>
        </w:rPr>
      </w:pPr>
    </w:p>
    <w:p w:rsidR="00FB1413" w:rsidRDefault="0013273B" w:rsidP="00FB1413">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b/>
          <w:noProof/>
          <w:sz w:val="28"/>
          <w:szCs w:val="28"/>
          <w:u w:val="single"/>
        </w:rPr>
        <w:pict>
          <v:shape id="_x0000_s1027" type="#_x0000_t32" style="position:absolute;left:0;text-align:left;margin-left:11.55pt;margin-top:4.5pt;width:480.45pt;height:0;z-index:251661312" o:connectortype="straight" strokeweight=".5pt"/>
        </w:pict>
      </w:r>
    </w:p>
    <w:p w:rsidR="00FB1413" w:rsidRDefault="00FB1413" w:rsidP="00FB1413">
      <w:pPr>
        <w:ind w:left="-181" w:right="650"/>
        <w:jc w:val="center"/>
        <w:rPr>
          <w:b/>
          <w:sz w:val="16"/>
          <w:szCs w:val="16"/>
          <w:u w:val="single"/>
        </w:rPr>
      </w:pPr>
    </w:p>
    <w:p w:rsidR="00FB1413" w:rsidRPr="001823B7" w:rsidRDefault="00FB1413" w:rsidP="00FB1413">
      <w:pPr>
        <w:ind w:left="-181" w:right="650"/>
        <w:jc w:val="center"/>
        <w:rPr>
          <w:b/>
        </w:rPr>
      </w:pPr>
      <w:r>
        <w:rPr>
          <w:b/>
        </w:rPr>
        <w:t>ИМЕНЕМ ПРИДНЕСТРОВСКОЙ МОЛДАВСКОЙ РЕСПУБЛИКИ</w:t>
      </w:r>
    </w:p>
    <w:p w:rsidR="00FB1413" w:rsidRPr="001823B7" w:rsidRDefault="00FB1413" w:rsidP="00FB1413">
      <w:pPr>
        <w:ind w:left="-181" w:right="650"/>
        <w:jc w:val="center"/>
        <w:rPr>
          <w:b/>
        </w:rPr>
      </w:pPr>
    </w:p>
    <w:p w:rsidR="00FB1413" w:rsidRPr="002935E2" w:rsidRDefault="00FB1413" w:rsidP="00FB1413">
      <w:pPr>
        <w:ind w:left="-181" w:right="650"/>
        <w:jc w:val="center"/>
        <w:rPr>
          <w:b/>
        </w:rPr>
      </w:pPr>
      <w:r>
        <w:rPr>
          <w:b/>
        </w:rPr>
        <w:t xml:space="preserve">        Р Е Ш Е Н И Е</w:t>
      </w:r>
    </w:p>
    <w:p w:rsidR="00FB1413" w:rsidRPr="00DD7B13" w:rsidRDefault="00FB1413" w:rsidP="00FB1413">
      <w:pPr>
        <w:ind w:left="-181" w:right="282"/>
        <w:jc w:val="center"/>
        <w:rPr>
          <w:b/>
          <w:color w:val="000000" w:themeColor="text1"/>
          <w:sz w:val="28"/>
          <w:szCs w:val="28"/>
        </w:rPr>
      </w:pPr>
    </w:p>
    <w:p w:rsidR="00FB1413" w:rsidRPr="00DD7B13" w:rsidRDefault="00FB1413" w:rsidP="00FB1413">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FB1413" w:rsidRPr="00DD7B13" w:rsidTr="005E5D1B">
        <w:trPr>
          <w:trHeight w:val="259"/>
        </w:trPr>
        <w:tc>
          <w:tcPr>
            <w:tcW w:w="4952" w:type="dxa"/>
            <w:gridSpan w:val="7"/>
          </w:tcPr>
          <w:p w:rsidR="00FB1413" w:rsidRPr="008C6847" w:rsidRDefault="00FB1413" w:rsidP="00C967DA">
            <w:pPr>
              <w:ind w:right="282"/>
              <w:rPr>
                <w:rFonts w:eastAsia="Calibri"/>
                <w:bCs/>
                <w:color w:val="000000" w:themeColor="text1"/>
              </w:rPr>
            </w:pPr>
            <w:r w:rsidRPr="008C6847">
              <w:rPr>
                <w:rFonts w:eastAsia="Calibri"/>
                <w:color w:val="000000" w:themeColor="text1"/>
              </w:rPr>
              <w:t>«</w:t>
            </w:r>
            <w:r w:rsidR="00C967DA">
              <w:rPr>
                <w:rFonts w:eastAsia="Calibri"/>
                <w:color w:val="000000" w:themeColor="text1"/>
              </w:rPr>
              <w:t>14</w:t>
            </w:r>
            <w:r w:rsidRPr="008C6847">
              <w:rPr>
                <w:rFonts w:eastAsia="Calibri"/>
                <w:color w:val="000000" w:themeColor="text1"/>
              </w:rPr>
              <w:t xml:space="preserve">» </w:t>
            </w:r>
            <w:r w:rsidR="00C967DA">
              <w:rPr>
                <w:rFonts w:eastAsia="Calibri"/>
                <w:color w:val="000000" w:themeColor="text1"/>
              </w:rPr>
              <w:t>ма</w:t>
            </w:r>
            <w:r>
              <w:rPr>
                <w:rFonts w:eastAsia="Calibri"/>
                <w:color w:val="000000" w:themeColor="text1"/>
              </w:rPr>
              <w:t>я</w:t>
            </w:r>
            <w:r w:rsidRPr="008C6847">
              <w:rPr>
                <w:rFonts w:eastAsia="Calibri"/>
                <w:color w:val="000000" w:themeColor="text1"/>
              </w:rPr>
              <w:t xml:space="preserve"> </w:t>
            </w:r>
            <w:r w:rsidRPr="008C6847">
              <w:rPr>
                <w:rFonts w:eastAsia="Calibri"/>
                <w:bCs/>
                <w:color w:val="000000" w:themeColor="text1"/>
              </w:rPr>
              <w:t>202</w:t>
            </w:r>
            <w:r w:rsidR="00F178DB">
              <w:rPr>
                <w:rFonts w:eastAsia="Calibri"/>
                <w:bCs/>
                <w:color w:val="000000" w:themeColor="text1"/>
              </w:rPr>
              <w:t>1</w:t>
            </w:r>
            <w:r w:rsidRPr="008C6847">
              <w:rPr>
                <w:rFonts w:eastAsia="Calibri"/>
                <w:bCs/>
                <w:color w:val="000000" w:themeColor="text1"/>
              </w:rPr>
              <w:t xml:space="preserve"> г.</w:t>
            </w:r>
          </w:p>
        </w:tc>
        <w:tc>
          <w:tcPr>
            <w:tcW w:w="4971" w:type="dxa"/>
            <w:gridSpan w:val="3"/>
          </w:tcPr>
          <w:p w:rsidR="00FB1413" w:rsidRPr="00DD7B13" w:rsidRDefault="00FB1413" w:rsidP="000B0136">
            <w:pPr>
              <w:ind w:right="282"/>
              <w:rPr>
                <w:rFonts w:eastAsia="Calibri"/>
                <w:b/>
                <w:bCs/>
                <w:color w:val="000000" w:themeColor="text1"/>
              </w:rPr>
            </w:pPr>
            <w:r w:rsidRPr="008C6847">
              <w:rPr>
                <w:rFonts w:eastAsia="Calibri"/>
                <w:bCs/>
                <w:color w:val="000000" w:themeColor="text1"/>
              </w:rPr>
              <w:t xml:space="preserve">                      </w:t>
            </w:r>
            <w:r w:rsidRPr="008C6847">
              <w:rPr>
                <w:rFonts w:eastAsia="Calibri"/>
                <w:bCs/>
                <w:color w:val="000000" w:themeColor="text1"/>
                <w:lang w:val="en-US"/>
              </w:rPr>
              <w:t xml:space="preserve">  </w:t>
            </w:r>
            <w:r w:rsidRPr="008C6847">
              <w:rPr>
                <w:rFonts w:eastAsia="Calibri"/>
                <w:bCs/>
                <w:color w:val="000000" w:themeColor="text1"/>
              </w:rPr>
              <w:t xml:space="preserve">           Дело </w:t>
            </w:r>
            <w:r w:rsidRPr="008C6847">
              <w:rPr>
                <w:rFonts w:eastAsia="Calibri"/>
                <w:color w:val="000000" w:themeColor="text1"/>
              </w:rPr>
              <w:t xml:space="preserve">№ </w:t>
            </w:r>
            <w:r w:rsidR="000B0136">
              <w:rPr>
                <w:rFonts w:eastAsia="Calibri"/>
                <w:color w:val="000000" w:themeColor="text1"/>
              </w:rPr>
              <w:t>305</w:t>
            </w:r>
            <w:r w:rsidRPr="008C6847">
              <w:rPr>
                <w:rFonts w:eastAsia="Calibri"/>
                <w:color w:val="000000" w:themeColor="text1"/>
              </w:rPr>
              <w:t>/2</w:t>
            </w:r>
            <w:r w:rsidR="00F178DB">
              <w:rPr>
                <w:rFonts w:eastAsia="Calibri"/>
                <w:color w:val="000000" w:themeColor="text1"/>
              </w:rPr>
              <w:t>1</w:t>
            </w:r>
            <w:r w:rsidRPr="008C6847">
              <w:rPr>
                <w:rFonts w:eastAsia="Calibri"/>
                <w:color w:val="000000" w:themeColor="text1"/>
              </w:rPr>
              <w:t>-02</w:t>
            </w:r>
          </w:p>
        </w:tc>
      </w:tr>
      <w:tr w:rsidR="00FB1413" w:rsidRPr="00DD7B13" w:rsidTr="005E5D1B">
        <w:tc>
          <w:tcPr>
            <w:tcW w:w="1199" w:type="dxa"/>
          </w:tcPr>
          <w:p w:rsidR="00FB1413" w:rsidRPr="00DD7B13" w:rsidRDefault="00FB1413" w:rsidP="00F178DB">
            <w:pPr>
              <w:ind w:right="282"/>
              <w:jc w:val="both"/>
              <w:rPr>
                <w:rFonts w:eastAsia="Calibri"/>
                <w:b/>
                <w:bCs/>
                <w:color w:val="000000" w:themeColor="text1"/>
                <w:sz w:val="20"/>
                <w:szCs w:val="20"/>
              </w:rPr>
            </w:pPr>
          </w:p>
        </w:tc>
        <w:tc>
          <w:tcPr>
            <w:tcW w:w="1418" w:type="dxa"/>
            <w:gridSpan w:val="4"/>
          </w:tcPr>
          <w:p w:rsidR="00FB1413" w:rsidRPr="00DD7B13" w:rsidRDefault="00FB1413" w:rsidP="005E5D1B">
            <w:pPr>
              <w:ind w:right="282"/>
              <w:rPr>
                <w:rFonts w:eastAsia="Calibri"/>
                <w:b/>
                <w:bCs/>
                <w:color w:val="000000" w:themeColor="text1"/>
                <w:sz w:val="20"/>
                <w:szCs w:val="20"/>
              </w:rPr>
            </w:pPr>
          </w:p>
        </w:tc>
        <w:tc>
          <w:tcPr>
            <w:tcW w:w="838" w:type="dxa"/>
          </w:tcPr>
          <w:p w:rsidR="00FB1413" w:rsidRPr="00DD7B13" w:rsidRDefault="00FB1413" w:rsidP="005E5D1B">
            <w:pPr>
              <w:ind w:right="282"/>
              <w:rPr>
                <w:rFonts w:eastAsia="Calibri"/>
                <w:b/>
                <w:bCs/>
                <w:color w:val="000000" w:themeColor="text1"/>
                <w:sz w:val="20"/>
                <w:szCs w:val="20"/>
              </w:rPr>
            </w:pPr>
          </w:p>
        </w:tc>
        <w:tc>
          <w:tcPr>
            <w:tcW w:w="3577" w:type="dxa"/>
            <w:gridSpan w:val="2"/>
          </w:tcPr>
          <w:p w:rsidR="00FB1413" w:rsidRPr="00DD7B13" w:rsidRDefault="00FB1413" w:rsidP="005E5D1B">
            <w:pPr>
              <w:tabs>
                <w:tab w:val="center" w:pos="1805"/>
              </w:tabs>
              <w:ind w:right="282"/>
              <w:jc w:val="center"/>
              <w:rPr>
                <w:rFonts w:eastAsia="Calibri"/>
                <w:bCs/>
                <w:color w:val="000000" w:themeColor="text1"/>
                <w:sz w:val="20"/>
                <w:szCs w:val="20"/>
              </w:rPr>
            </w:pPr>
          </w:p>
        </w:tc>
        <w:tc>
          <w:tcPr>
            <w:tcW w:w="2891" w:type="dxa"/>
            <w:gridSpan w:val="2"/>
          </w:tcPr>
          <w:p w:rsidR="00FB1413" w:rsidRPr="00DD7B13" w:rsidRDefault="00FB1413" w:rsidP="005E5D1B">
            <w:pPr>
              <w:ind w:right="282"/>
              <w:rPr>
                <w:rFonts w:eastAsia="Calibri"/>
                <w:b/>
                <w:bCs/>
                <w:color w:val="000000" w:themeColor="text1"/>
                <w:sz w:val="20"/>
                <w:szCs w:val="20"/>
              </w:rPr>
            </w:pPr>
          </w:p>
        </w:tc>
      </w:tr>
      <w:tr w:rsidR="00FB1413" w:rsidRPr="00DD7B13" w:rsidTr="005E5D1B">
        <w:tc>
          <w:tcPr>
            <w:tcW w:w="1985" w:type="dxa"/>
            <w:gridSpan w:val="2"/>
          </w:tcPr>
          <w:p w:rsidR="00C27BC9" w:rsidRDefault="00C27BC9" w:rsidP="005E5D1B">
            <w:pPr>
              <w:tabs>
                <w:tab w:val="left" w:pos="1735"/>
              </w:tabs>
              <w:ind w:right="282"/>
              <w:rPr>
                <w:rFonts w:eastAsia="Calibri"/>
                <w:bCs/>
                <w:color w:val="000000" w:themeColor="text1"/>
              </w:rPr>
            </w:pPr>
          </w:p>
          <w:p w:rsidR="00FB1413" w:rsidRPr="00DD7B13" w:rsidRDefault="00FB1413" w:rsidP="005E5D1B">
            <w:pPr>
              <w:tabs>
                <w:tab w:val="left" w:pos="1735"/>
              </w:tabs>
              <w:ind w:right="282"/>
              <w:rPr>
                <w:rFonts w:eastAsia="Calibri"/>
                <w:b/>
                <w:bCs/>
                <w:color w:val="000000" w:themeColor="text1"/>
              </w:rPr>
            </w:pPr>
            <w:r w:rsidRPr="00DD7B13">
              <w:rPr>
                <w:rFonts w:eastAsia="Calibri"/>
                <w:bCs/>
                <w:color w:val="000000" w:themeColor="text1"/>
              </w:rPr>
              <w:t>г. Тирасполь</w:t>
            </w:r>
          </w:p>
        </w:tc>
        <w:tc>
          <w:tcPr>
            <w:tcW w:w="283" w:type="dxa"/>
          </w:tcPr>
          <w:p w:rsidR="00FB1413" w:rsidRPr="00DD7B13" w:rsidRDefault="00FB1413" w:rsidP="005E5D1B">
            <w:pPr>
              <w:ind w:right="282"/>
              <w:rPr>
                <w:rFonts w:eastAsia="Calibri"/>
                <w:b/>
                <w:bCs/>
                <w:color w:val="000000" w:themeColor="text1"/>
              </w:rPr>
            </w:pPr>
          </w:p>
        </w:tc>
        <w:tc>
          <w:tcPr>
            <w:tcW w:w="284" w:type="dxa"/>
          </w:tcPr>
          <w:p w:rsidR="00FB1413" w:rsidRPr="00DD7B13" w:rsidRDefault="00FB1413" w:rsidP="005E5D1B">
            <w:pPr>
              <w:ind w:right="282"/>
              <w:jc w:val="center"/>
              <w:rPr>
                <w:rFonts w:eastAsia="Calibri"/>
                <w:b/>
                <w:bCs/>
                <w:color w:val="000000" w:themeColor="text1"/>
              </w:rPr>
            </w:pPr>
          </w:p>
        </w:tc>
        <w:tc>
          <w:tcPr>
            <w:tcW w:w="4587" w:type="dxa"/>
            <w:gridSpan w:val="5"/>
          </w:tcPr>
          <w:p w:rsidR="00FB1413" w:rsidRPr="00DD7B13" w:rsidRDefault="00FB1413" w:rsidP="005E5D1B">
            <w:pPr>
              <w:ind w:right="282"/>
              <w:jc w:val="center"/>
              <w:rPr>
                <w:rFonts w:eastAsia="Calibri"/>
                <w:b/>
                <w:bCs/>
                <w:color w:val="000000" w:themeColor="text1"/>
              </w:rPr>
            </w:pPr>
          </w:p>
        </w:tc>
        <w:tc>
          <w:tcPr>
            <w:tcW w:w="2784" w:type="dxa"/>
          </w:tcPr>
          <w:p w:rsidR="00FB1413" w:rsidRPr="00DD7B13" w:rsidRDefault="00FB1413" w:rsidP="005E5D1B">
            <w:pPr>
              <w:ind w:right="282"/>
              <w:rPr>
                <w:rFonts w:eastAsia="Calibri"/>
                <w:b/>
                <w:bCs/>
                <w:color w:val="000000" w:themeColor="text1"/>
              </w:rPr>
            </w:pPr>
          </w:p>
        </w:tc>
      </w:tr>
      <w:tr w:rsidR="00FB1413" w:rsidRPr="00DD7B13" w:rsidTr="005E5D1B">
        <w:tc>
          <w:tcPr>
            <w:tcW w:w="1199" w:type="dxa"/>
          </w:tcPr>
          <w:p w:rsidR="00FB1413" w:rsidRPr="00DD7B13" w:rsidRDefault="00FB1413" w:rsidP="005E5D1B">
            <w:pPr>
              <w:ind w:right="282"/>
              <w:rPr>
                <w:rFonts w:eastAsia="Calibri"/>
                <w:b/>
                <w:bCs/>
                <w:color w:val="000000" w:themeColor="text1"/>
                <w:sz w:val="20"/>
                <w:szCs w:val="20"/>
              </w:rPr>
            </w:pPr>
          </w:p>
        </w:tc>
        <w:tc>
          <w:tcPr>
            <w:tcW w:w="1418" w:type="dxa"/>
            <w:gridSpan w:val="4"/>
          </w:tcPr>
          <w:p w:rsidR="00FB1413" w:rsidRPr="00DD7B13" w:rsidRDefault="00FB1413" w:rsidP="005E5D1B">
            <w:pPr>
              <w:ind w:right="282"/>
              <w:rPr>
                <w:rFonts w:eastAsia="Calibri"/>
                <w:b/>
                <w:bCs/>
                <w:color w:val="000000" w:themeColor="text1"/>
                <w:sz w:val="20"/>
                <w:szCs w:val="20"/>
              </w:rPr>
            </w:pPr>
          </w:p>
        </w:tc>
        <w:tc>
          <w:tcPr>
            <w:tcW w:w="838" w:type="dxa"/>
          </w:tcPr>
          <w:p w:rsidR="00FB1413" w:rsidRPr="00DD7B13" w:rsidRDefault="00FB1413" w:rsidP="005E5D1B">
            <w:pPr>
              <w:ind w:right="282"/>
              <w:rPr>
                <w:rFonts w:eastAsia="Calibri"/>
                <w:b/>
                <w:bCs/>
                <w:color w:val="000000" w:themeColor="text1"/>
                <w:sz w:val="20"/>
                <w:szCs w:val="20"/>
              </w:rPr>
            </w:pPr>
          </w:p>
        </w:tc>
        <w:tc>
          <w:tcPr>
            <w:tcW w:w="3577" w:type="dxa"/>
            <w:gridSpan w:val="2"/>
          </w:tcPr>
          <w:p w:rsidR="00FB1413" w:rsidRPr="00DD7B13" w:rsidRDefault="00FB1413" w:rsidP="005E5D1B">
            <w:pPr>
              <w:ind w:right="282"/>
              <w:rPr>
                <w:rFonts w:eastAsia="Calibri"/>
                <w:b/>
                <w:bCs/>
                <w:color w:val="000000" w:themeColor="text1"/>
                <w:sz w:val="20"/>
                <w:szCs w:val="20"/>
              </w:rPr>
            </w:pPr>
          </w:p>
        </w:tc>
        <w:tc>
          <w:tcPr>
            <w:tcW w:w="2891" w:type="dxa"/>
            <w:gridSpan w:val="2"/>
          </w:tcPr>
          <w:p w:rsidR="00FB1413" w:rsidRPr="00DD7B13" w:rsidRDefault="00FB1413" w:rsidP="005E5D1B">
            <w:pPr>
              <w:ind w:right="282"/>
              <w:rPr>
                <w:rFonts w:eastAsia="Calibri"/>
                <w:b/>
                <w:bCs/>
                <w:color w:val="000000" w:themeColor="text1"/>
                <w:sz w:val="20"/>
                <w:szCs w:val="20"/>
              </w:rPr>
            </w:pPr>
          </w:p>
        </w:tc>
      </w:tr>
    </w:tbl>
    <w:p w:rsidR="00FB1413" w:rsidRDefault="00FB1413" w:rsidP="00AF2E59">
      <w:pPr>
        <w:pStyle w:val="Style4"/>
        <w:widowControl/>
        <w:spacing w:line="240" w:lineRule="auto"/>
        <w:ind w:right="-2"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00AA6EF9">
        <w:rPr>
          <w:rStyle w:val="FontStyle14"/>
          <w:color w:val="000000" w:themeColor="text1"/>
          <w:sz w:val="24"/>
          <w:szCs w:val="24"/>
        </w:rPr>
        <w:t xml:space="preserve"> в составе</w:t>
      </w:r>
      <w:r w:rsidRPr="00DD7B13">
        <w:rPr>
          <w:rStyle w:val="FontStyle14"/>
          <w:color w:val="000000" w:themeColor="text1"/>
          <w:sz w:val="24"/>
          <w:szCs w:val="24"/>
        </w:rPr>
        <w:t xml:space="preserve"> судьи Качуровской Е.В., рассмотрев в открытом судебном заседании </w:t>
      </w:r>
      <w:r>
        <w:rPr>
          <w:rStyle w:val="FontStyle14"/>
          <w:color w:val="000000" w:themeColor="text1"/>
          <w:sz w:val="24"/>
          <w:szCs w:val="24"/>
        </w:rPr>
        <w:t>дело по</w:t>
      </w:r>
      <w:r w:rsidRPr="00DD7B13">
        <w:rPr>
          <w:rStyle w:val="FontStyle14"/>
          <w:color w:val="000000" w:themeColor="text1"/>
          <w:sz w:val="24"/>
          <w:szCs w:val="24"/>
        </w:rPr>
        <w:t xml:space="preserve"> заявлени</w:t>
      </w:r>
      <w:r>
        <w:rPr>
          <w:rStyle w:val="FontStyle14"/>
          <w:color w:val="000000" w:themeColor="text1"/>
          <w:sz w:val="24"/>
          <w:szCs w:val="24"/>
        </w:rPr>
        <w:t>ю</w:t>
      </w:r>
      <w:r w:rsidRPr="00F9446F">
        <w:rPr>
          <w:rStyle w:val="FontStyle14"/>
          <w:sz w:val="24"/>
          <w:szCs w:val="24"/>
        </w:rPr>
        <w:t xml:space="preserve"> </w:t>
      </w:r>
      <w:r>
        <w:t>Налоговой инспекции по г.</w:t>
      </w:r>
      <w:r w:rsidR="00BB2119">
        <w:t>Григориополь и Григориопольскому району</w:t>
      </w:r>
      <w:r w:rsidR="00F178DB">
        <w:t xml:space="preserve"> </w:t>
      </w:r>
      <w:r>
        <w:t>(г.</w:t>
      </w:r>
      <w:r w:rsidR="00BB2119">
        <w:t>Григориополь ул.К.Маркса, 146</w:t>
      </w:r>
      <w:r>
        <w:t xml:space="preserve">) к </w:t>
      </w:r>
      <w:r w:rsidR="00F178DB">
        <w:t xml:space="preserve">индивидуальному предпринимателю </w:t>
      </w:r>
      <w:r w:rsidR="00BB2119">
        <w:t>Толмачеву Виктору Николаевичу</w:t>
      </w:r>
      <w:r>
        <w:t xml:space="preserve"> (</w:t>
      </w:r>
      <w:r w:rsidR="00F178DB">
        <w:t>г.</w:t>
      </w:r>
      <w:r w:rsidR="00BB2119">
        <w:t>Григориополь ул.Советская, д.49</w:t>
      </w:r>
      <w:r>
        <w:t xml:space="preserve">) о взыскании </w:t>
      </w:r>
      <w:r w:rsidR="00F178DB">
        <w:t>до</w:t>
      </w:r>
      <w:r>
        <w:t>начисленных налог</w:t>
      </w:r>
      <w:r w:rsidR="00F178DB">
        <w:t>ов</w:t>
      </w:r>
      <w:r>
        <w:t xml:space="preserve"> и финансовой санкции,</w:t>
      </w:r>
    </w:p>
    <w:p w:rsidR="00FB1413" w:rsidRPr="00EE3AC2" w:rsidRDefault="00FB1413" w:rsidP="00AF2E59">
      <w:pPr>
        <w:pStyle w:val="Style4"/>
        <w:widowControl/>
        <w:spacing w:line="240" w:lineRule="auto"/>
        <w:ind w:right="-2" w:firstLine="567"/>
        <w:rPr>
          <w:rStyle w:val="FontStyle14"/>
          <w:color w:val="000000" w:themeColor="text1"/>
          <w:sz w:val="24"/>
          <w:szCs w:val="24"/>
        </w:rPr>
      </w:pPr>
      <w:r w:rsidRPr="00EE3AC2">
        <w:rPr>
          <w:rStyle w:val="FontStyle14"/>
          <w:color w:val="000000" w:themeColor="text1"/>
          <w:sz w:val="24"/>
          <w:szCs w:val="24"/>
        </w:rPr>
        <w:t xml:space="preserve">при участии представителя заявителя </w:t>
      </w:r>
      <w:r w:rsidR="00BB2119">
        <w:rPr>
          <w:rStyle w:val="FontStyle14"/>
          <w:color w:val="000000" w:themeColor="text1"/>
          <w:sz w:val="24"/>
          <w:szCs w:val="24"/>
        </w:rPr>
        <w:t>Филипенко М.А.</w:t>
      </w:r>
      <w:r w:rsidRPr="00EE3AC2">
        <w:rPr>
          <w:rStyle w:val="FontStyle14"/>
          <w:color w:val="000000" w:themeColor="text1"/>
          <w:sz w:val="24"/>
          <w:szCs w:val="24"/>
        </w:rPr>
        <w:t xml:space="preserve"> по доверенности №</w:t>
      </w:r>
      <w:r w:rsidR="00BB2119">
        <w:rPr>
          <w:rStyle w:val="FontStyle14"/>
          <w:color w:val="000000" w:themeColor="text1"/>
          <w:sz w:val="24"/>
          <w:szCs w:val="24"/>
        </w:rPr>
        <w:t>01-30/10</w:t>
      </w:r>
      <w:r w:rsidR="00F178DB">
        <w:rPr>
          <w:rStyle w:val="FontStyle14"/>
          <w:color w:val="000000" w:themeColor="text1"/>
          <w:sz w:val="24"/>
          <w:szCs w:val="24"/>
        </w:rPr>
        <w:t xml:space="preserve"> </w:t>
      </w:r>
      <w:r w:rsidRPr="00EE3AC2">
        <w:rPr>
          <w:rStyle w:val="FontStyle14"/>
          <w:color w:val="000000" w:themeColor="text1"/>
          <w:sz w:val="24"/>
          <w:szCs w:val="24"/>
        </w:rPr>
        <w:t xml:space="preserve">от </w:t>
      </w:r>
      <w:r w:rsidR="00F178DB">
        <w:rPr>
          <w:rStyle w:val="FontStyle14"/>
          <w:color w:val="000000" w:themeColor="text1"/>
          <w:sz w:val="24"/>
          <w:szCs w:val="24"/>
        </w:rPr>
        <w:t>11 января</w:t>
      </w:r>
      <w:r w:rsidRPr="00EE3AC2">
        <w:rPr>
          <w:rStyle w:val="FontStyle14"/>
          <w:color w:val="000000" w:themeColor="text1"/>
          <w:sz w:val="24"/>
          <w:szCs w:val="24"/>
        </w:rPr>
        <w:t xml:space="preserve"> 202</w:t>
      </w:r>
      <w:r w:rsidR="00F178DB">
        <w:rPr>
          <w:rStyle w:val="FontStyle14"/>
          <w:color w:val="000000" w:themeColor="text1"/>
          <w:sz w:val="24"/>
          <w:szCs w:val="24"/>
        </w:rPr>
        <w:t>1</w:t>
      </w:r>
      <w:r w:rsidRPr="00EE3AC2">
        <w:rPr>
          <w:rStyle w:val="FontStyle14"/>
          <w:color w:val="000000" w:themeColor="text1"/>
          <w:sz w:val="24"/>
          <w:szCs w:val="24"/>
        </w:rPr>
        <w:t xml:space="preserve"> года,</w:t>
      </w:r>
    </w:p>
    <w:p w:rsidR="00C27BC9" w:rsidRDefault="00F178DB" w:rsidP="00AF2E59">
      <w:pPr>
        <w:ind w:right="-2" w:firstLine="567"/>
        <w:jc w:val="both"/>
      </w:pPr>
      <w:r>
        <w:rPr>
          <w:color w:val="000000" w:themeColor="text1"/>
        </w:rPr>
        <w:t xml:space="preserve">в отсутствие индивидуального предпринимателя </w:t>
      </w:r>
      <w:r w:rsidR="00BB2119">
        <w:rPr>
          <w:color w:val="000000" w:themeColor="text1"/>
        </w:rPr>
        <w:t>Толмачева В.Н.</w:t>
      </w:r>
      <w:r w:rsidR="00FB1413">
        <w:t>,</w:t>
      </w:r>
      <w:r>
        <w:t xml:space="preserve"> извещенного </w:t>
      </w:r>
      <w:r w:rsidR="00204980">
        <w:t xml:space="preserve">о времени и месте рассмотрения дела </w:t>
      </w:r>
      <w:r>
        <w:t>надлежащим образом (почтовое уведомление №</w:t>
      </w:r>
      <w:r w:rsidR="00BB2119">
        <w:t>2</w:t>
      </w:r>
      <w:r>
        <w:t>/</w:t>
      </w:r>
      <w:r w:rsidR="00BB2119">
        <w:t>412</w:t>
      </w:r>
      <w:r>
        <w:t xml:space="preserve"> от </w:t>
      </w:r>
      <w:r w:rsidR="00BB2119">
        <w:t>28</w:t>
      </w:r>
      <w:r>
        <w:t>.04.2021г.)</w:t>
      </w:r>
      <w:r w:rsidR="00204980">
        <w:t>,</w:t>
      </w:r>
    </w:p>
    <w:p w:rsidR="00FB1413" w:rsidRDefault="00FB1413" w:rsidP="00FB1413">
      <w:pPr>
        <w:pStyle w:val="Style4"/>
        <w:widowControl/>
        <w:spacing w:line="240" w:lineRule="auto"/>
        <w:ind w:right="-2" w:firstLine="0"/>
        <w:jc w:val="center"/>
        <w:rPr>
          <w:b/>
        </w:rPr>
      </w:pPr>
      <w:r w:rsidRPr="00DC6469">
        <w:rPr>
          <w:b/>
        </w:rPr>
        <w:t>У С Т А Н О В И Л:</w:t>
      </w:r>
    </w:p>
    <w:p w:rsidR="00FB1413" w:rsidRDefault="00FB1413" w:rsidP="00AF2E59">
      <w:pPr>
        <w:pStyle w:val="Style4"/>
        <w:widowControl/>
        <w:spacing w:line="240" w:lineRule="auto"/>
        <w:ind w:right="-2" w:firstLine="567"/>
      </w:pPr>
      <w:r w:rsidRPr="00214524">
        <w:t>Н</w:t>
      </w:r>
      <w:r>
        <w:t>алоговая инспекция по г.</w:t>
      </w:r>
      <w:r w:rsidR="00BB2119">
        <w:t>Григориоп</w:t>
      </w:r>
      <w:r w:rsidR="00333930">
        <w:t xml:space="preserve">оль и Григориопольскому району </w:t>
      </w:r>
      <w:r>
        <w:t xml:space="preserve">обратилась в Арбитражный суд ПМР с заявлением к </w:t>
      </w:r>
      <w:r w:rsidR="005E5D1B">
        <w:t>индивидуальному предпринимателю</w:t>
      </w:r>
      <w:r w:rsidR="00006A3E">
        <w:t xml:space="preserve"> (далее ИП) </w:t>
      </w:r>
      <w:r w:rsidR="00BB2119">
        <w:t>Толмачеву В.Н.</w:t>
      </w:r>
      <w:r>
        <w:t xml:space="preserve"> о взыскании </w:t>
      </w:r>
      <w:r w:rsidR="005E5D1B">
        <w:t>до</w:t>
      </w:r>
      <w:r>
        <w:t>начисленных налог</w:t>
      </w:r>
      <w:r w:rsidR="005E5D1B">
        <w:t>ов</w:t>
      </w:r>
      <w:r>
        <w:t xml:space="preserve"> и финансовой санкции.</w:t>
      </w:r>
    </w:p>
    <w:p w:rsidR="00FB1413" w:rsidRDefault="00FB1413" w:rsidP="00AF2E59">
      <w:pPr>
        <w:tabs>
          <w:tab w:val="left" w:pos="9354"/>
        </w:tabs>
        <w:ind w:right="-2" w:firstLine="567"/>
        <w:jc w:val="both"/>
        <w:rPr>
          <w:color w:val="000000" w:themeColor="text1"/>
        </w:rPr>
      </w:pPr>
      <w:r>
        <w:t>О</w:t>
      </w:r>
      <w:r w:rsidRPr="00122E4B">
        <w:t xml:space="preserve">пределением Арбитражного суда от </w:t>
      </w:r>
      <w:r w:rsidR="00BB2119">
        <w:t>27</w:t>
      </w:r>
      <w:r>
        <w:t xml:space="preserve"> </w:t>
      </w:r>
      <w:r w:rsidR="005E5D1B">
        <w:t>апреля</w:t>
      </w:r>
      <w:r w:rsidRPr="00122E4B">
        <w:t xml:space="preserve"> 202</w:t>
      </w:r>
      <w:r w:rsidR="005E5D1B">
        <w:t>1</w:t>
      </w:r>
      <w:r w:rsidRPr="00122E4B">
        <w:t xml:space="preserve"> года заявление </w:t>
      </w:r>
      <w:r w:rsidRPr="00633077">
        <w:t xml:space="preserve">принято к производству. </w:t>
      </w:r>
      <w:r w:rsidR="00333930">
        <w:t>Д</w:t>
      </w:r>
      <w:r w:rsidR="00BB2119" w:rsidRPr="003868CE">
        <w:rPr>
          <w:color w:val="000000"/>
        </w:rPr>
        <w:t xml:space="preserve">ело </w:t>
      </w:r>
      <w:r w:rsidRPr="003868CE">
        <w:rPr>
          <w:color w:val="000000"/>
        </w:rPr>
        <w:t xml:space="preserve">рассмотрено по существу в судебном заседании </w:t>
      </w:r>
      <w:r w:rsidR="00BB2119">
        <w:rPr>
          <w:color w:val="000000" w:themeColor="text1"/>
        </w:rPr>
        <w:t>14</w:t>
      </w:r>
      <w:r>
        <w:rPr>
          <w:color w:val="000000" w:themeColor="text1"/>
        </w:rPr>
        <w:t xml:space="preserve"> </w:t>
      </w:r>
      <w:r w:rsidR="00BB2119">
        <w:rPr>
          <w:color w:val="000000" w:themeColor="text1"/>
        </w:rPr>
        <w:t>ма</w:t>
      </w:r>
      <w:r>
        <w:rPr>
          <w:color w:val="000000" w:themeColor="text1"/>
        </w:rPr>
        <w:t>я</w:t>
      </w:r>
      <w:r w:rsidRPr="00E824D0">
        <w:rPr>
          <w:color w:val="000000" w:themeColor="text1"/>
        </w:rPr>
        <w:t xml:space="preserve"> 202</w:t>
      </w:r>
      <w:r w:rsidR="005E5D1B">
        <w:rPr>
          <w:color w:val="000000" w:themeColor="text1"/>
        </w:rPr>
        <w:t>1</w:t>
      </w:r>
      <w:r w:rsidRPr="00E824D0">
        <w:rPr>
          <w:color w:val="000000" w:themeColor="text1"/>
        </w:rPr>
        <w:t xml:space="preserve"> года, </w:t>
      </w:r>
      <w:r w:rsidRPr="00D73ECE">
        <w:rPr>
          <w:color w:val="000000" w:themeColor="text1"/>
        </w:rPr>
        <w:t xml:space="preserve">в </w:t>
      </w:r>
      <w:r w:rsidRPr="007D1479">
        <w:rPr>
          <w:color w:val="000000" w:themeColor="text1"/>
        </w:rPr>
        <w:t>котором объявлена резолютивная часть решения. Мотивированное решение изготовлено</w:t>
      </w:r>
      <w:r w:rsidR="00204980">
        <w:rPr>
          <w:color w:val="000000" w:themeColor="text1"/>
        </w:rPr>
        <w:t xml:space="preserve">                  </w:t>
      </w:r>
      <w:r w:rsidRPr="007D1479">
        <w:rPr>
          <w:color w:val="000000" w:themeColor="text1"/>
        </w:rPr>
        <w:t xml:space="preserve"> </w:t>
      </w:r>
      <w:r w:rsidR="00522976">
        <w:rPr>
          <w:color w:val="000000" w:themeColor="text1"/>
        </w:rPr>
        <w:t>21</w:t>
      </w:r>
      <w:r w:rsidR="00204980">
        <w:rPr>
          <w:color w:val="000000" w:themeColor="text1"/>
        </w:rPr>
        <w:t xml:space="preserve"> </w:t>
      </w:r>
      <w:r w:rsidR="00BB2119">
        <w:rPr>
          <w:color w:val="000000" w:themeColor="text1"/>
        </w:rPr>
        <w:t>ма</w:t>
      </w:r>
      <w:r w:rsidRPr="007D1479">
        <w:rPr>
          <w:color w:val="000000" w:themeColor="text1"/>
        </w:rPr>
        <w:t>я 202</w:t>
      </w:r>
      <w:r w:rsidR="005E5D1B">
        <w:rPr>
          <w:color w:val="000000" w:themeColor="text1"/>
        </w:rPr>
        <w:t>1</w:t>
      </w:r>
      <w:r w:rsidRPr="007D1479">
        <w:rPr>
          <w:color w:val="000000" w:themeColor="text1"/>
        </w:rPr>
        <w:t xml:space="preserve">г. </w:t>
      </w:r>
    </w:p>
    <w:p w:rsidR="00BB2119" w:rsidRDefault="00FB1413" w:rsidP="00FF61D8">
      <w:pPr>
        <w:tabs>
          <w:tab w:val="left" w:pos="9498"/>
        </w:tabs>
        <w:ind w:right="-1" w:firstLine="567"/>
        <w:jc w:val="both"/>
      </w:pPr>
      <w:r>
        <w:rPr>
          <w:b/>
        </w:rPr>
        <w:t>Налоговая инспекция</w:t>
      </w:r>
      <w:r w:rsidRPr="00C87FA8">
        <w:rPr>
          <w:b/>
        </w:rPr>
        <w:t xml:space="preserve"> </w:t>
      </w:r>
      <w:r>
        <w:t>свои требования обосновала следующим.</w:t>
      </w:r>
    </w:p>
    <w:p w:rsidR="00FB1413" w:rsidRPr="00836158" w:rsidRDefault="00FB1413" w:rsidP="00AF2E59">
      <w:pPr>
        <w:ind w:firstLine="567"/>
        <w:jc w:val="both"/>
      </w:pPr>
      <w:r>
        <w:t xml:space="preserve">На основании </w:t>
      </w:r>
      <w:r w:rsidRPr="00966345">
        <w:t xml:space="preserve">Приказа </w:t>
      </w:r>
      <w:r w:rsidR="005E5D1B">
        <w:rPr>
          <w:bCs/>
        </w:rPr>
        <w:t>НИ по г.</w:t>
      </w:r>
      <w:r w:rsidR="00FF61D8">
        <w:rPr>
          <w:bCs/>
        </w:rPr>
        <w:t>Григориополь и Григориопольскому району</w:t>
      </w:r>
      <w:r w:rsidR="005E5D1B">
        <w:rPr>
          <w:bCs/>
        </w:rPr>
        <w:t xml:space="preserve"> </w:t>
      </w:r>
      <w:r w:rsidR="007D6950">
        <w:rPr>
          <w:bCs/>
        </w:rPr>
        <w:t xml:space="preserve">№122 </w:t>
      </w:r>
      <w:r w:rsidRPr="00836158">
        <w:rPr>
          <w:bCs/>
        </w:rPr>
        <w:t xml:space="preserve">от </w:t>
      </w:r>
      <w:r w:rsidR="007D6950">
        <w:rPr>
          <w:bCs/>
        </w:rPr>
        <w:t>09 ноября</w:t>
      </w:r>
      <w:r w:rsidR="005E5D1B">
        <w:rPr>
          <w:bCs/>
        </w:rPr>
        <w:t xml:space="preserve"> 2020</w:t>
      </w:r>
      <w:r w:rsidR="00993E25">
        <w:rPr>
          <w:bCs/>
        </w:rPr>
        <w:t xml:space="preserve"> года,</w:t>
      </w:r>
      <w:r w:rsidR="00DC6777">
        <w:rPr>
          <w:bCs/>
        </w:rPr>
        <w:t xml:space="preserve"> </w:t>
      </w:r>
      <w:r w:rsidR="007D6950">
        <w:rPr>
          <w:bCs/>
        </w:rPr>
        <w:t xml:space="preserve">Приказа №152 от 01 декабря 2020 года </w:t>
      </w:r>
      <w:r>
        <w:rPr>
          <w:bCs/>
        </w:rPr>
        <w:t>н</w:t>
      </w:r>
      <w:r w:rsidRPr="00836158">
        <w:rPr>
          <w:color w:val="000000"/>
        </w:rPr>
        <w:t xml:space="preserve">алоговой инспекцией проведено </w:t>
      </w:r>
      <w:r w:rsidR="005E5D1B">
        <w:rPr>
          <w:color w:val="000000"/>
        </w:rPr>
        <w:t>вне</w:t>
      </w:r>
      <w:r w:rsidRPr="00836158">
        <w:rPr>
          <w:color w:val="000000"/>
        </w:rPr>
        <w:t>пл</w:t>
      </w:r>
      <w:r w:rsidRPr="00836158">
        <w:t xml:space="preserve">ановое мероприятие по контролю </w:t>
      </w:r>
      <w:r w:rsidR="005E5D1B">
        <w:rPr>
          <w:color w:val="000000"/>
        </w:rPr>
        <w:t>в отношении</w:t>
      </w:r>
      <w:r w:rsidRPr="00836158">
        <w:rPr>
          <w:color w:val="000000"/>
        </w:rPr>
        <w:t xml:space="preserve"> </w:t>
      </w:r>
      <w:r w:rsidR="005E5D1B">
        <w:rPr>
          <w:color w:val="000000"/>
        </w:rPr>
        <w:t xml:space="preserve">ИП </w:t>
      </w:r>
      <w:r w:rsidR="007D6950">
        <w:rPr>
          <w:color w:val="000000"/>
        </w:rPr>
        <w:t>Толмачева В.Н.</w:t>
      </w:r>
      <w:r w:rsidRPr="00836158">
        <w:rPr>
          <w:color w:val="000000"/>
        </w:rPr>
        <w:t xml:space="preserve"> </w:t>
      </w:r>
      <w:r w:rsidR="005E5D1B">
        <w:rPr>
          <w:bCs/>
        </w:rPr>
        <w:t xml:space="preserve">на предмет соблюдения налогового законодательства </w:t>
      </w:r>
      <w:r w:rsidR="00204980">
        <w:rPr>
          <w:bCs/>
        </w:rPr>
        <w:t>ПМР</w:t>
      </w:r>
      <w:r w:rsidR="005E5D1B">
        <w:rPr>
          <w:bCs/>
        </w:rPr>
        <w:t>.</w:t>
      </w:r>
    </w:p>
    <w:p w:rsidR="00FB1413" w:rsidRPr="00310430" w:rsidRDefault="00FB1413" w:rsidP="00AF2E59">
      <w:pPr>
        <w:tabs>
          <w:tab w:val="left" w:pos="993"/>
        </w:tabs>
        <w:ind w:firstLine="567"/>
        <w:jc w:val="both"/>
        <w:rPr>
          <w:color w:val="000000" w:themeColor="text1"/>
        </w:rPr>
      </w:pPr>
      <w:r>
        <w:t>П</w:t>
      </w:r>
      <w:r w:rsidRPr="00E50080">
        <w:t xml:space="preserve">о результатам </w:t>
      </w:r>
      <w:r>
        <w:t>составлен Акт</w:t>
      </w:r>
      <w:r w:rsidR="00310430">
        <w:t xml:space="preserve"> </w:t>
      </w:r>
      <w:r w:rsidR="00310430" w:rsidRPr="007D64D8">
        <w:rPr>
          <w:bCs/>
          <w:color w:val="000000" w:themeColor="text1"/>
        </w:rPr>
        <w:t>№</w:t>
      </w:r>
      <w:r w:rsidR="00310430">
        <w:rPr>
          <w:bCs/>
          <w:color w:val="000000" w:themeColor="text1"/>
        </w:rPr>
        <w:t>02</w:t>
      </w:r>
      <w:r w:rsidR="007D6950">
        <w:rPr>
          <w:bCs/>
          <w:color w:val="000000" w:themeColor="text1"/>
        </w:rPr>
        <w:t>2-0123-20</w:t>
      </w:r>
      <w:r>
        <w:t xml:space="preserve">, </w:t>
      </w:r>
      <w:r w:rsidR="00204980">
        <w:t>согласно которому</w:t>
      </w:r>
      <w:r>
        <w:t xml:space="preserve"> </w:t>
      </w:r>
      <w:r w:rsidR="005E5D1B">
        <w:t xml:space="preserve">ИП </w:t>
      </w:r>
      <w:r w:rsidR="007D6950">
        <w:t>Толмачев В.Н.</w:t>
      </w:r>
      <w:r w:rsidR="005E5D1B">
        <w:t xml:space="preserve"> </w:t>
      </w:r>
      <w:r w:rsidR="007D6950">
        <w:t xml:space="preserve">в период с 01.09.2020г. по 06.09.2020г. оказывал услуги </w:t>
      </w:r>
      <w:r w:rsidR="00993E25">
        <w:t>по перевозке пассажиров не оплатив совокупный налоговый платеж и</w:t>
      </w:r>
      <w:r w:rsidR="007D6950">
        <w:t xml:space="preserve"> не </w:t>
      </w:r>
      <w:r w:rsidR="00DC6777">
        <w:t>выбрав</w:t>
      </w:r>
      <w:r w:rsidR="007D6950">
        <w:t xml:space="preserve"> соответствующ</w:t>
      </w:r>
      <w:r w:rsidR="00DC6777">
        <w:t>ий</w:t>
      </w:r>
      <w:r w:rsidR="007D6950">
        <w:t xml:space="preserve"> патент на занятие предпринимательской деятельностью по виду деятельности «перевозка пассажиров автомобильным транспортом с числом посадочных мест не более 5 (пяти)».</w:t>
      </w:r>
    </w:p>
    <w:p w:rsidR="00032777" w:rsidRDefault="000D705A" w:rsidP="00AF2E59">
      <w:pPr>
        <w:pStyle w:val="Style4"/>
        <w:widowControl/>
        <w:spacing w:line="240" w:lineRule="auto"/>
        <w:ind w:right="-1" w:firstLine="567"/>
      </w:pPr>
      <w:r>
        <w:rPr>
          <w:color w:val="000000" w:themeColor="text1"/>
        </w:rPr>
        <w:t xml:space="preserve">Учитывая нарушение </w:t>
      </w:r>
      <w:r>
        <w:t xml:space="preserve">ИП </w:t>
      </w:r>
      <w:r w:rsidR="00496402">
        <w:t>Толмачевым В.Н.</w:t>
      </w:r>
      <w:r>
        <w:rPr>
          <w:color w:val="000000" w:themeColor="text1"/>
        </w:rPr>
        <w:t xml:space="preserve"> законодательства</w:t>
      </w:r>
      <w:r w:rsidR="00032777" w:rsidRPr="00310430">
        <w:rPr>
          <w:color w:val="000000" w:themeColor="text1"/>
        </w:rPr>
        <w:t xml:space="preserve">, налоговый орган, </w:t>
      </w:r>
      <w:r w:rsidR="00310430">
        <w:rPr>
          <w:color w:val="000000" w:themeColor="text1"/>
        </w:rPr>
        <w:t xml:space="preserve">в соответствии со ст.10 Закона ПМР «Об основах налоговой системы в ПМР», ст.8 Закона ПМР «О государственной налоговой службе» </w:t>
      </w:r>
      <w:r w:rsidR="00032777" w:rsidRPr="00310430">
        <w:rPr>
          <w:color w:val="000000" w:themeColor="text1"/>
        </w:rPr>
        <w:t>просит суд взыскать</w:t>
      </w:r>
      <w:r w:rsidR="00032777">
        <w:t xml:space="preserve"> с </w:t>
      </w:r>
      <w:r>
        <w:t>него</w:t>
      </w:r>
      <w:r w:rsidR="00032777">
        <w:t xml:space="preserve"> доначисленные </w:t>
      </w:r>
      <w:r w:rsidR="00310430">
        <w:t xml:space="preserve">согласно </w:t>
      </w:r>
      <w:r w:rsidR="00310430">
        <w:lastRenderedPageBreak/>
        <w:t>Предписанию №12</w:t>
      </w:r>
      <w:r w:rsidR="00496402">
        <w:t>2-0017-20</w:t>
      </w:r>
      <w:r w:rsidR="00310430">
        <w:t xml:space="preserve"> от 21.</w:t>
      </w:r>
      <w:r w:rsidR="00496402">
        <w:t>12</w:t>
      </w:r>
      <w:r w:rsidR="00310430">
        <w:t xml:space="preserve">.2020г. </w:t>
      </w:r>
      <w:r w:rsidR="00032777">
        <w:t xml:space="preserve">налоги в сумме </w:t>
      </w:r>
      <w:r w:rsidR="00496402">
        <w:t>445</w:t>
      </w:r>
      <w:r w:rsidR="00032777">
        <w:t xml:space="preserve"> рублей, а также </w:t>
      </w:r>
      <w:r w:rsidR="00310430">
        <w:t>примененную</w:t>
      </w:r>
      <w:r w:rsidR="00032777">
        <w:t xml:space="preserve"> Решением №</w:t>
      </w:r>
      <w:r w:rsidR="00496402">
        <w:t>222-0016-20 от 21.12</w:t>
      </w:r>
      <w:r w:rsidR="00032777">
        <w:t xml:space="preserve">.2020г. финансовую санкцию в размере </w:t>
      </w:r>
      <w:r w:rsidR="00496402">
        <w:t>445</w:t>
      </w:r>
      <w:r w:rsidR="00032777">
        <w:t xml:space="preserve"> рублей.</w:t>
      </w:r>
    </w:p>
    <w:p w:rsidR="00FB1413" w:rsidRDefault="00FB1413" w:rsidP="00AF2E59">
      <w:pPr>
        <w:pStyle w:val="Style4"/>
        <w:widowControl/>
        <w:spacing w:line="240" w:lineRule="auto"/>
        <w:ind w:right="-1" w:firstLine="567"/>
      </w:pPr>
      <w:r w:rsidRPr="005D6047">
        <w:rPr>
          <w:b/>
        </w:rPr>
        <w:t xml:space="preserve">Представитель </w:t>
      </w:r>
      <w:r>
        <w:rPr>
          <w:b/>
        </w:rPr>
        <w:t>Налоговой инспекции</w:t>
      </w:r>
      <w:r w:rsidRPr="00C87FA8">
        <w:rPr>
          <w:b/>
        </w:rPr>
        <w:t xml:space="preserve"> </w:t>
      </w:r>
      <w:r w:rsidRPr="00C30984">
        <w:t>в</w:t>
      </w:r>
      <w:r w:rsidRPr="002C75E7">
        <w:t xml:space="preserve"> судебно</w:t>
      </w:r>
      <w:r>
        <w:t>м</w:t>
      </w:r>
      <w:r w:rsidRPr="002C75E7">
        <w:t xml:space="preserve"> заседани</w:t>
      </w:r>
      <w:r>
        <w:t>и</w:t>
      </w:r>
      <w:r w:rsidRPr="002C75E7">
        <w:t xml:space="preserve"> поддержал</w:t>
      </w:r>
      <w:r>
        <w:t>а</w:t>
      </w:r>
      <w:r w:rsidRPr="002C75E7">
        <w:t xml:space="preserve"> заявленные требования</w:t>
      </w:r>
      <w:r>
        <w:t>, п</w:t>
      </w:r>
      <w:r w:rsidRPr="00DC6469">
        <w:t>роси</w:t>
      </w:r>
      <w:r>
        <w:t>ла</w:t>
      </w:r>
      <w:r w:rsidRPr="00DC6469">
        <w:t xml:space="preserve"> </w:t>
      </w:r>
      <w:r w:rsidR="00993E25">
        <w:t xml:space="preserve">их </w:t>
      </w:r>
      <w:r>
        <w:t>удовлетворить по основаниям, изложенным в заявлении.</w:t>
      </w:r>
    </w:p>
    <w:p w:rsidR="001F3B32" w:rsidRDefault="00993E25" w:rsidP="001F3B32">
      <w:pPr>
        <w:ind w:firstLine="567"/>
        <w:jc w:val="both"/>
        <w:rPr>
          <w:color w:val="000000"/>
        </w:rPr>
      </w:pPr>
      <w:r>
        <w:rPr>
          <w:b/>
          <w:color w:val="000000" w:themeColor="text1"/>
        </w:rPr>
        <w:t>ИП</w:t>
      </w:r>
      <w:r w:rsidR="00032777">
        <w:rPr>
          <w:b/>
          <w:color w:val="000000" w:themeColor="text1"/>
        </w:rPr>
        <w:t xml:space="preserve"> </w:t>
      </w:r>
      <w:r w:rsidR="00496402">
        <w:rPr>
          <w:b/>
          <w:color w:val="000000" w:themeColor="text1"/>
        </w:rPr>
        <w:t>Толмачев В.Н.</w:t>
      </w:r>
      <w:r w:rsidR="00FB1413">
        <w:t xml:space="preserve"> </w:t>
      </w:r>
      <w:r w:rsidR="00AD4B87">
        <w:rPr>
          <w:color w:val="000000" w:themeColor="text1"/>
        </w:rPr>
        <w:t>в судебное заседание не явился</w:t>
      </w:r>
      <w:r w:rsidR="001F3B32" w:rsidRPr="009527DF">
        <w:rPr>
          <w:color w:val="000000"/>
        </w:rPr>
        <w:t xml:space="preserve">, </w:t>
      </w:r>
      <w:r w:rsidR="001F3B32" w:rsidRPr="009527DF">
        <w:t xml:space="preserve">о времени и месте рассмотрения дела </w:t>
      </w:r>
      <w:r w:rsidR="00AD4B87">
        <w:t>извеща</w:t>
      </w:r>
      <w:r w:rsidR="001F3B32" w:rsidRPr="009527DF">
        <w:t>л</w:t>
      </w:r>
      <w:r w:rsidR="001F3B32">
        <w:t>ся</w:t>
      </w:r>
      <w:r w:rsidR="001F3B32" w:rsidRPr="009527DF">
        <w:t xml:space="preserve"> надлежащим образом </w:t>
      </w:r>
      <w:r w:rsidR="001F3B32" w:rsidRPr="00E872E0">
        <w:t>в соответствии со ст.ст.102-1-102-3 АПК ПМР</w:t>
      </w:r>
      <w:r w:rsidR="001F3B32" w:rsidRPr="009527DF">
        <w:t xml:space="preserve"> по месту </w:t>
      </w:r>
      <w:r w:rsidR="00204980">
        <w:t>жительства</w:t>
      </w:r>
      <w:r w:rsidR="001F3B32">
        <w:t>, указанному в выписке из государственного реестра юридических лиц. З</w:t>
      </w:r>
      <w:r w:rsidR="001F3B32" w:rsidRPr="00E872E0">
        <w:t xml:space="preserve">аказное письмо с уведомлением </w:t>
      </w:r>
      <w:r w:rsidR="001F3B32">
        <w:t>№</w:t>
      </w:r>
      <w:r w:rsidR="00496402">
        <w:t>2/412</w:t>
      </w:r>
      <w:r w:rsidR="001F3B32">
        <w:t xml:space="preserve"> от </w:t>
      </w:r>
      <w:r w:rsidR="00496402">
        <w:t>28</w:t>
      </w:r>
      <w:r w:rsidR="001F3B32">
        <w:t>.04.2021г. в</w:t>
      </w:r>
      <w:r>
        <w:t>ручено лично под роспись</w:t>
      </w:r>
      <w:r w:rsidR="001F3B32" w:rsidRPr="0073423A">
        <w:rPr>
          <w:color w:val="000000"/>
        </w:rPr>
        <w:t>.</w:t>
      </w:r>
      <w:r w:rsidR="001F3B32">
        <w:rPr>
          <w:color w:val="000000"/>
        </w:rPr>
        <w:t xml:space="preserve"> </w:t>
      </w:r>
    </w:p>
    <w:p w:rsidR="001F3B32" w:rsidRDefault="001F3B32" w:rsidP="001F3B32">
      <w:pPr>
        <w:ind w:firstLine="567"/>
        <w:jc w:val="both"/>
        <w:rPr>
          <w:color w:val="000000"/>
        </w:rPr>
      </w:pPr>
      <w:r>
        <w:rPr>
          <w:color w:val="000000"/>
        </w:rPr>
        <w:t xml:space="preserve">Информация о принятии заявления к производству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w:t>
      </w:r>
      <w:r>
        <w:rPr>
          <w:color w:val="000000"/>
        </w:rPr>
        <w:t>ажного суда ПМР в сети интернет</w:t>
      </w:r>
      <w:r w:rsidRPr="00AC1A50">
        <w:rPr>
          <w:color w:val="000000"/>
        </w:rPr>
        <w:t xml:space="preserve"> в соответствии с п.1</w:t>
      </w:r>
      <w:r>
        <w:rPr>
          <w:color w:val="000000"/>
        </w:rPr>
        <w:t xml:space="preserve"> </w:t>
      </w:r>
      <w:r w:rsidRPr="00AC1A50">
        <w:rPr>
          <w:color w:val="000000"/>
        </w:rPr>
        <w:t>ст.102-1 АПК ПМР.</w:t>
      </w:r>
    </w:p>
    <w:p w:rsidR="001F3B32" w:rsidRPr="0082619A" w:rsidRDefault="001F3B32" w:rsidP="001F3B32">
      <w:pPr>
        <w:ind w:firstLine="567"/>
        <w:jc w:val="both"/>
        <w:rPr>
          <w:color w:val="000000"/>
        </w:rPr>
      </w:pPr>
      <w:r>
        <w:rPr>
          <w:color w:val="000000"/>
        </w:rPr>
        <w:t>Поскольку в</w:t>
      </w:r>
      <w:r w:rsidRPr="0082619A">
        <w:rPr>
          <w:color w:val="000000"/>
        </w:rPr>
        <w:t xml:space="preserve"> силу пункта 3 статьи 130-16 АПК ПМР неявка лиц, участвующих в деле, не является препятствием для рассмотрения дела</w:t>
      </w:r>
      <w:r>
        <w:rPr>
          <w:color w:val="000000"/>
        </w:rPr>
        <w:t>,</w:t>
      </w:r>
      <w:r w:rsidRPr="0082619A">
        <w:rPr>
          <w:color w:val="000000"/>
        </w:rPr>
        <w:t xml:space="preserve"> суд не признавал явку </w:t>
      </w:r>
      <w:r w:rsidR="00AA6EF9">
        <w:rPr>
          <w:color w:val="000000"/>
        </w:rPr>
        <w:t>индивидуального предпринимателя</w:t>
      </w:r>
      <w:r>
        <w:rPr>
          <w:color w:val="000000"/>
        </w:rPr>
        <w:t xml:space="preserve"> </w:t>
      </w:r>
      <w:r w:rsidRPr="0082619A">
        <w:rPr>
          <w:color w:val="000000"/>
        </w:rPr>
        <w:t xml:space="preserve">обязательной, дело рассмотрено в </w:t>
      </w:r>
      <w:r w:rsidR="00AD4B87">
        <w:rPr>
          <w:color w:val="000000"/>
        </w:rPr>
        <w:t xml:space="preserve">его </w:t>
      </w:r>
      <w:r w:rsidRPr="0082619A">
        <w:rPr>
          <w:color w:val="000000"/>
        </w:rPr>
        <w:t>отсутствие.</w:t>
      </w:r>
    </w:p>
    <w:p w:rsidR="00FB1413" w:rsidRPr="00DC6469" w:rsidRDefault="00FB1413" w:rsidP="00AF2E59">
      <w:pPr>
        <w:ind w:right="-1" w:firstLine="567"/>
        <w:jc w:val="both"/>
      </w:pPr>
      <w:r w:rsidRPr="00DC6469">
        <w:rPr>
          <w:b/>
        </w:rPr>
        <w:t>Арбитражный суд</w:t>
      </w:r>
      <w:r w:rsidRPr="00DC6469">
        <w:t xml:space="preserve">, рассмотрев материалы дела, заслушав пояснения </w:t>
      </w:r>
      <w:r w:rsidR="00AD4B87">
        <w:t>представителя заявителя</w:t>
      </w:r>
      <w:r w:rsidRPr="00DC6469">
        <w:t>, и иссле</w:t>
      </w:r>
      <w:r>
        <w:t xml:space="preserve">довав представленные документы, </w:t>
      </w:r>
      <w:r w:rsidRPr="00DC6469">
        <w:t xml:space="preserve"> приходит к выводу о том, что заявленные требования подлежат удовлетворению</w:t>
      </w:r>
      <w:r>
        <w:t xml:space="preserve"> по следующим основаниям</w:t>
      </w:r>
      <w:r w:rsidRPr="00DC6469">
        <w:t xml:space="preserve">.  </w:t>
      </w:r>
    </w:p>
    <w:p w:rsidR="00FB1413" w:rsidRPr="00C131ED" w:rsidRDefault="00FB1413" w:rsidP="00AF2E59">
      <w:pPr>
        <w:ind w:firstLine="567"/>
        <w:jc w:val="both"/>
        <w:rPr>
          <w:bCs/>
          <w:color w:val="000000" w:themeColor="text1"/>
        </w:rPr>
      </w:pPr>
      <w:r w:rsidRPr="00C131ED">
        <w:rPr>
          <w:bCs/>
          <w:color w:val="000000" w:themeColor="text1"/>
        </w:rPr>
        <w:t>Стать</w:t>
      </w:r>
      <w:r w:rsidR="00496402">
        <w:rPr>
          <w:bCs/>
          <w:color w:val="000000" w:themeColor="text1"/>
        </w:rPr>
        <w:t>е</w:t>
      </w:r>
      <w:r w:rsidRPr="00C131ED">
        <w:rPr>
          <w:bCs/>
          <w:color w:val="000000" w:themeColor="text1"/>
        </w:rPr>
        <w:t xml:space="preserve">й 52 Конституции </w:t>
      </w:r>
      <w:r w:rsidR="00765146">
        <w:rPr>
          <w:bCs/>
          <w:color w:val="000000" w:themeColor="text1"/>
        </w:rPr>
        <w:t>ПМР</w:t>
      </w:r>
      <w:r w:rsidR="009A6FD8">
        <w:rPr>
          <w:bCs/>
          <w:color w:val="000000" w:themeColor="text1"/>
        </w:rPr>
        <w:t xml:space="preserve">, статьями 1,2 </w:t>
      </w:r>
      <w:r w:rsidR="009A6FD8" w:rsidRPr="00C131ED">
        <w:rPr>
          <w:bCs/>
          <w:color w:val="000000" w:themeColor="text1"/>
        </w:rPr>
        <w:t xml:space="preserve">Закона ПМР «Об основах налоговой системы в </w:t>
      </w:r>
      <w:r w:rsidR="009A6FD8">
        <w:rPr>
          <w:bCs/>
          <w:color w:val="000000" w:themeColor="text1"/>
        </w:rPr>
        <w:t>ПМР</w:t>
      </w:r>
      <w:r w:rsidR="00496402">
        <w:rPr>
          <w:bCs/>
          <w:color w:val="000000" w:themeColor="text1"/>
        </w:rPr>
        <w:t>»</w:t>
      </w:r>
      <w:r w:rsidRPr="00C131ED">
        <w:rPr>
          <w:bCs/>
          <w:color w:val="000000" w:themeColor="text1"/>
        </w:rPr>
        <w:t xml:space="preserve"> закреплена обязанность </w:t>
      </w:r>
      <w:r w:rsidR="004C7662">
        <w:rPr>
          <w:bCs/>
          <w:color w:val="000000" w:themeColor="text1"/>
        </w:rPr>
        <w:t xml:space="preserve">физических и юридических лиц </w:t>
      </w:r>
      <w:r w:rsidRPr="00C131ED">
        <w:rPr>
          <w:bCs/>
          <w:color w:val="000000" w:themeColor="text1"/>
        </w:rPr>
        <w:t xml:space="preserve">своевременно и в полном объеме </w:t>
      </w:r>
      <w:r>
        <w:rPr>
          <w:bCs/>
          <w:color w:val="000000" w:themeColor="text1"/>
        </w:rPr>
        <w:t>о</w:t>
      </w:r>
      <w:r w:rsidRPr="00C131ED">
        <w:rPr>
          <w:bCs/>
          <w:color w:val="000000" w:themeColor="text1"/>
        </w:rPr>
        <w:t>плачивать установленные законом налоги и сборы.</w:t>
      </w:r>
    </w:p>
    <w:p w:rsidR="009A6FD8" w:rsidRDefault="00FB1413" w:rsidP="00A65A0B">
      <w:pPr>
        <w:pStyle w:val="aa"/>
        <w:ind w:firstLine="567"/>
        <w:jc w:val="both"/>
        <w:rPr>
          <w:rFonts w:ascii="Times New Roman" w:hAnsi="Times New Roman" w:cs="Times New Roman"/>
          <w:color w:val="000000"/>
          <w:sz w:val="24"/>
          <w:szCs w:val="24"/>
        </w:rPr>
      </w:pPr>
      <w:r w:rsidRPr="00520DD1">
        <w:rPr>
          <w:rFonts w:ascii="Times New Roman" w:hAnsi="Times New Roman" w:cs="Times New Roman"/>
          <w:color w:val="000000"/>
          <w:sz w:val="24"/>
          <w:szCs w:val="24"/>
        </w:rPr>
        <w:t xml:space="preserve">Как установлено судом и следует из материалов дела, </w:t>
      </w:r>
      <w:r w:rsidR="00855855">
        <w:rPr>
          <w:rFonts w:ascii="Times New Roman" w:hAnsi="Times New Roman" w:cs="Times New Roman"/>
          <w:color w:val="000000"/>
          <w:sz w:val="24"/>
          <w:szCs w:val="24"/>
        </w:rPr>
        <w:t>Толмачев В.Н.</w:t>
      </w:r>
      <w:r w:rsidR="00B169C6" w:rsidRPr="00520DD1">
        <w:rPr>
          <w:rFonts w:ascii="Times New Roman" w:hAnsi="Times New Roman" w:cs="Times New Roman"/>
          <w:color w:val="000000"/>
          <w:sz w:val="24"/>
          <w:szCs w:val="24"/>
        </w:rPr>
        <w:t xml:space="preserve"> </w:t>
      </w:r>
      <w:r w:rsidR="00B169C6">
        <w:rPr>
          <w:rFonts w:ascii="Times New Roman" w:hAnsi="Times New Roman" w:cs="Times New Roman"/>
          <w:color w:val="000000"/>
          <w:sz w:val="24"/>
          <w:szCs w:val="24"/>
        </w:rPr>
        <w:t>зарегистрирован</w:t>
      </w:r>
      <w:r w:rsidRPr="00520DD1">
        <w:rPr>
          <w:rFonts w:ascii="Times New Roman" w:hAnsi="Times New Roman" w:cs="Times New Roman"/>
          <w:color w:val="000000"/>
          <w:sz w:val="24"/>
          <w:szCs w:val="24"/>
        </w:rPr>
        <w:t xml:space="preserve"> в государственном реестре </w:t>
      </w:r>
      <w:r w:rsidR="00B169C6">
        <w:rPr>
          <w:rFonts w:ascii="Times New Roman" w:hAnsi="Times New Roman" w:cs="Times New Roman"/>
          <w:color w:val="000000"/>
          <w:sz w:val="24"/>
          <w:szCs w:val="24"/>
        </w:rPr>
        <w:t>22.0</w:t>
      </w:r>
      <w:r w:rsidR="00855855">
        <w:rPr>
          <w:rFonts w:ascii="Times New Roman" w:hAnsi="Times New Roman" w:cs="Times New Roman"/>
          <w:color w:val="000000"/>
          <w:sz w:val="24"/>
          <w:szCs w:val="24"/>
        </w:rPr>
        <w:t>4</w:t>
      </w:r>
      <w:r w:rsidR="00B169C6">
        <w:rPr>
          <w:rFonts w:ascii="Times New Roman" w:hAnsi="Times New Roman" w:cs="Times New Roman"/>
          <w:color w:val="000000"/>
          <w:sz w:val="24"/>
          <w:szCs w:val="24"/>
        </w:rPr>
        <w:t>.201</w:t>
      </w:r>
      <w:r w:rsidR="00855855">
        <w:rPr>
          <w:rFonts w:ascii="Times New Roman" w:hAnsi="Times New Roman" w:cs="Times New Roman"/>
          <w:color w:val="000000"/>
          <w:sz w:val="24"/>
          <w:szCs w:val="24"/>
        </w:rPr>
        <w:t>3</w:t>
      </w:r>
      <w:r>
        <w:rPr>
          <w:rFonts w:ascii="Times New Roman" w:hAnsi="Times New Roman" w:cs="Times New Roman"/>
          <w:color w:val="000000"/>
          <w:sz w:val="24"/>
          <w:szCs w:val="24"/>
        </w:rPr>
        <w:t>г</w:t>
      </w:r>
      <w:r w:rsidRPr="00520DD1">
        <w:rPr>
          <w:rFonts w:ascii="Times New Roman" w:hAnsi="Times New Roman" w:cs="Times New Roman"/>
          <w:color w:val="000000"/>
          <w:sz w:val="24"/>
          <w:szCs w:val="24"/>
        </w:rPr>
        <w:t>. за №</w:t>
      </w:r>
      <w:r w:rsidR="00B169C6">
        <w:rPr>
          <w:rFonts w:ascii="Times New Roman" w:hAnsi="Times New Roman" w:cs="Times New Roman"/>
          <w:color w:val="000000"/>
          <w:sz w:val="24"/>
          <w:szCs w:val="24"/>
        </w:rPr>
        <w:t>ИП-0</w:t>
      </w:r>
      <w:r w:rsidR="00855855">
        <w:rPr>
          <w:rFonts w:ascii="Times New Roman" w:hAnsi="Times New Roman" w:cs="Times New Roman"/>
          <w:color w:val="000000"/>
          <w:sz w:val="24"/>
          <w:szCs w:val="24"/>
        </w:rPr>
        <w:t>4</w:t>
      </w:r>
      <w:r w:rsidR="00B169C6">
        <w:rPr>
          <w:rFonts w:ascii="Times New Roman" w:hAnsi="Times New Roman" w:cs="Times New Roman"/>
          <w:color w:val="000000"/>
          <w:sz w:val="24"/>
          <w:szCs w:val="24"/>
        </w:rPr>
        <w:t>-201</w:t>
      </w:r>
      <w:r w:rsidR="00855855">
        <w:rPr>
          <w:rFonts w:ascii="Times New Roman" w:hAnsi="Times New Roman" w:cs="Times New Roman"/>
          <w:color w:val="000000"/>
          <w:sz w:val="24"/>
          <w:szCs w:val="24"/>
        </w:rPr>
        <w:t>3</w:t>
      </w:r>
      <w:r w:rsidR="00B169C6">
        <w:rPr>
          <w:rFonts w:ascii="Times New Roman" w:hAnsi="Times New Roman" w:cs="Times New Roman"/>
          <w:color w:val="000000"/>
          <w:sz w:val="24"/>
          <w:szCs w:val="24"/>
        </w:rPr>
        <w:t>-16</w:t>
      </w:r>
      <w:r w:rsidR="00855855">
        <w:rPr>
          <w:rFonts w:ascii="Times New Roman" w:hAnsi="Times New Roman" w:cs="Times New Roman"/>
          <w:color w:val="000000"/>
          <w:sz w:val="24"/>
          <w:szCs w:val="24"/>
        </w:rPr>
        <w:t>5</w:t>
      </w:r>
      <w:r w:rsidR="00B169C6">
        <w:rPr>
          <w:rFonts w:ascii="Times New Roman" w:hAnsi="Times New Roman" w:cs="Times New Roman"/>
          <w:color w:val="000000"/>
          <w:sz w:val="24"/>
          <w:szCs w:val="24"/>
        </w:rPr>
        <w:t>.</w:t>
      </w:r>
      <w:r w:rsidR="00855855">
        <w:rPr>
          <w:rFonts w:ascii="Times New Roman" w:hAnsi="Times New Roman" w:cs="Times New Roman"/>
          <w:color w:val="000000"/>
          <w:sz w:val="24"/>
          <w:szCs w:val="24"/>
        </w:rPr>
        <w:t xml:space="preserve"> В </w:t>
      </w:r>
      <w:r w:rsidR="00981083">
        <w:rPr>
          <w:rFonts w:ascii="Times New Roman" w:hAnsi="Times New Roman" w:cs="Times New Roman"/>
          <w:color w:val="000000"/>
          <w:sz w:val="24"/>
          <w:szCs w:val="24"/>
        </w:rPr>
        <w:t>2019 г</w:t>
      </w:r>
      <w:r w:rsidR="00855855">
        <w:rPr>
          <w:rFonts w:ascii="Times New Roman" w:hAnsi="Times New Roman" w:cs="Times New Roman"/>
          <w:color w:val="000000"/>
          <w:sz w:val="24"/>
          <w:szCs w:val="24"/>
        </w:rPr>
        <w:t>оду</w:t>
      </w:r>
      <w:r w:rsidR="00981083">
        <w:rPr>
          <w:rFonts w:ascii="Times New Roman" w:hAnsi="Times New Roman" w:cs="Times New Roman"/>
          <w:color w:val="000000"/>
          <w:sz w:val="24"/>
          <w:szCs w:val="24"/>
        </w:rPr>
        <w:t xml:space="preserve"> ему </w:t>
      </w:r>
      <w:r w:rsidR="00855855">
        <w:rPr>
          <w:rFonts w:ascii="Times New Roman" w:hAnsi="Times New Roman" w:cs="Times New Roman"/>
          <w:color w:val="000000"/>
          <w:sz w:val="24"/>
          <w:szCs w:val="24"/>
        </w:rPr>
        <w:t>был выдан</w:t>
      </w:r>
      <w:r w:rsidR="00981083">
        <w:rPr>
          <w:rFonts w:ascii="Times New Roman" w:hAnsi="Times New Roman" w:cs="Times New Roman"/>
          <w:color w:val="000000"/>
          <w:sz w:val="24"/>
          <w:szCs w:val="24"/>
        </w:rPr>
        <w:t xml:space="preserve"> </w:t>
      </w:r>
      <w:r w:rsidR="00855855">
        <w:rPr>
          <w:rFonts w:ascii="Times New Roman" w:hAnsi="Times New Roman" w:cs="Times New Roman"/>
          <w:color w:val="000000"/>
          <w:sz w:val="24"/>
          <w:szCs w:val="24"/>
        </w:rPr>
        <w:t>патент серии ПР №1906127 на занятие предпринимательской деятельностью по специальному налоговому режиму «Патентная система налогообложения» по виду деятельности «Перевозка пассажиров автомобильным транспортом с числом посадочных мест не более 5 (пяти)», который с 0</w:t>
      </w:r>
      <w:r w:rsidR="000E0B9A">
        <w:rPr>
          <w:rFonts w:ascii="Times New Roman" w:hAnsi="Times New Roman" w:cs="Times New Roman"/>
          <w:color w:val="000000"/>
          <w:sz w:val="24"/>
          <w:szCs w:val="24"/>
        </w:rPr>
        <w:t>1 мая 2019 года был аннулирован, что подтверждается соответствующей отметкой на копии патента.</w:t>
      </w:r>
    </w:p>
    <w:p w:rsidR="00113D46" w:rsidRPr="000E0B9A" w:rsidRDefault="00FB1413" w:rsidP="00BA0956">
      <w:pPr>
        <w:pStyle w:val="aa"/>
        <w:ind w:firstLine="567"/>
        <w:jc w:val="both"/>
        <w:rPr>
          <w:rFonts w:ascii="Times New Roman" w:hAnsi="Times New Roman" w:cs="Times New Roman"/>
          <w:bCs/>
          <w:color w:val="000000" w:themeColor="text1"/>
          <w:sz w:val="24"/>
          <w:szCs w:val="24"/>
        </w:rPr>
      </w:pPr>
      <w:r w:rsidRPr="00520DD1">
        <w:rPr>
          <w:rFonts w:ascii="Times New Roman" w:hAnsi="Times New Roman" w:cs="Times New Roman"/>
          <w:color w:val="000000"/>
          <w:sz w:val="24"/>
          <w:szCs w:val="24"/>
        </w:rPr>
        <w:t xml:space="preserve">На основании Приказа начальника </w:t>
      </w:r>
      <w:r w:rsidR="00855855">
        <w:rPr>
          <w:rFonts w:ascii="Times New Roman" w:hAnsi="Times New Roman" w:cs="Times New Roman"/>
          <w:color w:val="000000"/>
          <w:sz w:val="24"/>
          <w:szCs w:val="24"/>
        </w:rPr>
        <w:t>НИ по г.Григориополь и Григориопольскому району</w:t>
      </w:r>
      <w:r>
        <w:rPr>
          <w:rFonts w:ascii="Times New Roman" w:hAnsi="Times New Roman" w:cs="Times New Roman"/>
          <w:color w:val="000000"/>
          <w:sz w:val="24"/>
          <w:szCs w:val="24"/>
        </w:rPr>
        <w:t xml:space="preserve"> </w:t>
      </w:r>
      <w:r w:rsidRPr="00520DD1">
        <w:rPr>
          <w:rFonts w:ascii="Times New Roman" w:hAnsi="Times New Roman" w:cs="Times New Roman"/>
          <w:color w:val="000000"/>
          <w:sz w:val="24"/>
          <w:szCs w:val="24"/>
        </w:rPr>
        <w:t>№</w:t>
      </w:r>
      <w:r w:rsidR="00B169C6">
        <w:rPr>
          <w:rFonts w:ascii="Times New Roman" w:hAnsi="Times New Roman" w:cs="Times New Roman"/>
          <w:color w:val="000000"/>
          <w:sz w:val="24"/>
          <w:szCs w:val="24"/>
        </w:rPr>
        <w:t>1</w:t>
      </w:r>
      <w:r w:rsidR="00855855">
        <w:rPr>
          <w:rFonts w:ascii="Times New Roman" w:hAnsi="Times New Roman" w:cs="Times New Roman"/>
          <w:color w:val="000000"/>
          <w:sz w:val="24"/>
          <w:szCs w:val="24"/>
        </w:rPr>
        <w:t>22</w:t>
      </w:r>
      <w:r w:rsidR="00B169C6">
        <w:rPr>
          <w:rFonts w:ascii="Times New Roman" w:hAnsi="Times New Roman" w:cs="Times New Roman"/>
          <w:color w:val="000000"/>
          <w:sz w:val="24"/>
          <w:szCs w:val="24"/>
        </w:rPr>
        <w:t xml:space="preserve"> </w:t>
      </w:r>
      <w:r w:rsidRPr="00520DD1">
        <w:rPr>
          <w:rFonts w:ascii="Times New Roman" w:hAnsi="Times New Roman" w:cs="Times New Roman"/>
          <w:color w:val="000000"/>
          <w:sz w:val="24"/>
          <w:szCs w:val="24"/>
        </w:rPr>
        <w:t xml:space="preserve">от </w:t>
      </w:r>
      <w:r w:rsidR="00855855">
        <w:rPr>
          <w:rFonts w:ascii="Times New Roman" w:hAnsi="Times New Roman" w:cs="Times New Roman"/>
          <w:color w:val="000000"/>
          <w:sz w:val="24"/>
          <w:szCs w:val="24"/>
        </w:rPr>
        <w:t>09.11</w:t>
      </w:r>
      <w:r w:rsidR="00B169C6">
        <w:rPr>
          <w:rFonts w:ascii="Times New Roman" w:hAnsi="Times New Roman" w:cs="Times New Roman"/>
          <w:color w:val="000000"/>
          <w:sz w:val="24"/>
          <w:szCs w:val="24"/>
        </w:rPr>
        <w:t>.2020</w:t>
      </w:r>
      <w:r w:rsidRPr="00520DD1">
        <w:rPr>
          <w:rFonts w:ascii="Times New Roman" w:hAnsi="Times New Roman" w:cs="Times New Roman"/>
          <w:color w:val="000000"/>
          <w:sz w:val="24"/>
          <w:szCs w:val="24"/>
        </w:rPr>
        <w:t>г.</w:t>
      </w:r>
      <w:r w:rsidR="000E0B9A">
        <w:rPr>
          <w:rFonts w:ascii="Times New Roman" w:hAnsi="Times New Roman" w:cs="Times New Roman"/>
          <w:color w:val="000000"/>
          <w:sz w:val="24"/>
          <w:szCs w:val="24"/>
        </w:rPr>
        <w:t>,</w:t>
      </w:r>
      <w:r w:rsidR="00855855">
        <w:rPr>
          <w:rFonts w:ascii="Times New Roman" w:hAnsi="Times New Roman" w:cs="Times New Roman"/>
          <w:color w:val="000000"/>
          <w:sz w:val="24"/>
          <w:szCs w:val="24"/>
        </w:rPr>
        <w:t>Приказа №152 от 01.12.2020г.</w:t>
      </w:r>
      <w:r w:rsidRPr="00520DD1">
        <w:rPr>
          <w:rFonts w:ascii="Times New Roman" w:hAnsi="Times New Roman" w:cs="Times New Roman"/>
          <w:color w:val="000000"/>
          <w:sz w:val="24"/>
          <w:szCs w:val="24"/>
        </w:rPr>
        <w:t xml:space="preserve"> в отношении </w:t>
      </w:r>
      <w:r w:rsidR="00B169C6">
        <w:rPr>
          <w:rFonts w:ascii="Times New Roman" w:hAnsi="Times New Roman" w:cs="Times New Roman"/>
          <w:color w:val="000000"/>
          <w:sz w:val="24"/>
          <w:szCs w:val="24"/>
        </w:rPr>
        <w:t xml:space="preserve">ИП </w:t>
      </w:r>
      <w:r w:rsidR="00855855">
        <w:rPr>
          <w:rFonts w:ascii="Times New Roman" w:hAnsi="Times New Roman" w:cs="Times New Roman"/>
          <w:color w:val="000000"/>
          <w:sz w:val="24"/>
          <w:szCs w:val="24"/>
        </w:rPr>
        <w:t>Толмачева В.Н.</w:t>
      </w:r>
      <w:r w:rsidRPr="007D64D8">
        <w:rPr>
          <w:rFonts w:ascii="Times New Roman" w:hAnsi="Times New Roman" w:cs="Times New Roman"/>
          <w:bCs/>
          <w:color w:val="000000" w:themeColor="text1"/>
          <w:sz w:val="24"/>
          <w:szCs w:val="24"/>
        </w:rPr>
        <w:t xml:space="preserve"> было проведено </w:t>
      </w:r>
      <w:r w:rsidR="00B169C6">
        <w:rPr>
          <w:rFonts w:ascii="Times New Roman" w:hAnsi="Times New Roman" w:cs="Times New Roman"/>
          <w:bCs/>
          <w:color w:val="000000" w:themeColor="text1"/>
          <w:sz w:val="24"/>
          <w:szCs w:val="24"/>
        </w:rPr>
        <w:t>вне</w:t>
      </w:r>
      <w:r w:rsidRPr="007D64D8">
        <w:rPr>
          <w:rFonts w:ascii="Times New Roman" w:hAnsi="Times New Roman" w:cs="Times New Roman"/>
          <w:bCs/>
          <w:color w:val="000000" w:themeColor="text1"/>
          <w:sz w:val="24"/>
          <w:szCs w:val="24"/>
        </w:rPr>
        <w:t xml:space="preserve">плановое мероприятие </w:t>
      </w:r>
      <w:r w:rsidR="009A6FD8">
        <w:rPr>
          <w:rFonts w:ascii="Times New Roman" w:hAnsi="Times New Roman" w:cs="Times New Roman"/>
          <w:bCs/>
          <w:color w:val="000000" w:themeColor="text1"/>
          <w:sz w:val="24"/>
          <w:szCs w:val="24"/>
        </w:rPr>
        <w:t xml:space="preserve">по контролю </w:t>
      </w:r>
      <w:r w:rsidR="00F100DD">
        <w:rPr>
          <w:rFonts w:ascii="Times New Roman" w:hAnsi="Times New Roman" w:cs="Times New Roman"/>
          <w:bCs/>
          <w:color w:val="000000" w:themeColor="text1"/>
          <w:sz w:val="24"/>
          <w:szCs w:val="24"/>
        </w:rPr>
        <w:t xml:space="preserve">на предмет </w:t>
      </w:r>
      <w:r w:rsidR="00376EC9">
        <w:rPr>
          <w:rFonts w:ascii="Times New Roman" w:hAnsi="Times New Roman" w:cs="Times New Roman"/>
          <w:bCs/>
          <w:color w:val="000000" w:themeColor="text1"/>
          <w:sz w:val="24"/>
          <w:szCs w:val="24"/>
        </w:rPr>
        <w:t>соблюдения</w:t>
      </w:r>
      <w:r w:rsidR="00636042">
        <w:rPr>
          <w:rFonts w:ascii="Times New Roman" w:hAnsi="Times New Roman" w:cs="Times New Roman"/>
          <w:bCs/>
          <w:color w:val="000000" w:themeColor="text1"/>
          <w:sz w:val="24"/>
          <w:szCs w:val="24"/>
        </w:rPr>
        <w:t xml:space="preserve"> требований Законов ПМР «Об индивидуальном предпринимательском патенте»; «Специальный налоговый режим – </w:t>
      </w:r>
      <w:r w:rsidR="00636042" w:rsidRPr="000E0B9A">
        <w:rPr>
          <w:rFonts w:ascii="Times New Roman" w:hAnsi="Times New Roman" w:cs="Times New Roman"/>
          <w:bCs/>
          <w:color w:val="000000" w:themeColor="text1"/>
          <w:sz w:val="24"/>
          <w:szCs w:val="24"/>
        </w:rPr>
        <w:t>патентная система налогообложения»; «О подоходном налоге с физических лиц»; «Об основах налоговой системы в ПМР» и иных требований действующего законодательства ПМР.</w:t>
      </w:r>
      <w:r w:rsidR="00113D46" w:rsidRPr="000E0B9A">
        <w:rPr>
          <w:rFonts w:ascii="Times New Roman" w:hAnsi="Times New Roman" w:cs="Times New Roman"/>
          <w:bCs/>
          <w:color w:val="000000" w:themeColor="text1"/>
          <w:sz w:val="24"/>
          <w:szCs w:val="24"/>
        </w:rPr>
        <w:t xml:space="preserve"> </w:t>
      </w:r>
    </w:p>
    <w:p w:rsidR="00113D46" w:rsidRPr="000E0B9A" w:rsidRDefault="00113D46" w:rsidP="00113D46">
      <w:pPr>
        <w:pStyle w:val="af0"/>
        <w:shd w:val="clear" w:color="auto" w:fill="FFFFFF"/>
        <w:spacing w:before="0" w:beforeAutospacing="0" w:after="0" w:afterAutospacing="0"/>
        <w:ind w:firstLine="567"/>
        <w:rPr>
          <w:color w:val="000000" w:themeColor="text1"/>
        </w:rPr>
      </w:pPr>
      <w:r w:rsidRPr="000E0B9A">
        <w:rPr>
          <w:bCs/>
          <w:color w:val="000000" w:themeColor="text1"/>
        </w:rPr>
        <w:t>Согласно Постановления Верховного Совета ПМР № 2118 от 22 мая 2018 года «</w:t>
      </w:r>
      <w:r w:rsidRPr="000E0B9A">
        <w:rPr>
          <w:color w:val="000000" w:themeColor="text1"/>
        </w:rPr>
        <w:t>О толковании подпункта ж) части первой пункта 3 статьи 1 Закона ПМР «О порядке проведения проверок при осуществлении государственного контроля (надзора)», проведение мероприятий по контролю на предмет соблюдения индивидуальными предпринимателями обязательных требований, установленных законами или в установленном ими порядке, осуществляется в рамках Закона ПМР «О порядке проведения проверок при осуществлении государственного контроля (надзора)».</w:t>
      </w:r>
    </w:p>
    <w:p w:rsidR="00113D46" w:rsidRPr="000E0B9A" w:rsidRDefault="00113D46" w:rsidP="00113D46">
      <w:pPr>
        <w:pStyle w:val="aa"/>
        <w:ind w:firstLine="567"/>
        <w:jc w:val="both"/>
        <w:rPr>
          <w:rFonts w:ascii="Times New Roman" w:hAnsi="Times New Roman" w:cs="Times New Roman"/>
          <w:bCs/>
          <w:color w:val="000000" w:themeColor="text1"/>
          <w:sz w:val="24"/>
          <w:szCs w:val="24"/>
        </w:rPr>
      </w:pPr>
      <w:r w:rsidRPr="000E0B9A">
        <w:rPr>
          <w:rFonts w:ascii="Times New Roman" w:hAnsi="Times New Roman" w:cs="Times New Roman"/>
          <w:bCs/>
          <w:color w:val="000000" w:themeColor="text1"/>
          <w:sz w:val="24"/>
          <w:szCs w:val="24"/>
        </w:rPr>
        <w:t xml:space="preserve">Учитывая указанный в пункте 2 Приказа </w:t>
      </w:r>
      <w:r w:rsidR="000E0B9A" w:rsidRPr="000E0B9A">
        <w:rPr>
          <w:rFonts w:ascii="Times New Roman" w:hAnsi="Times New Roman" w:cs="Times New Roman"/>
          <w:color w:val="000000" w:themeColor="text1"/>
          <w:sz w:val="24"/>
          <w:szCs w:val="24"/>
        </w:rPr>
        <w:t>№122 от 09.11.2020 г.</w:t>
      </w:r>
      <w:r w:rsidR="000E0B9A" w:rsidRPr="000E0B9A">
        <w:rPr>
          <w:rFonts w:ascii="Times New Roman" w:hAnsi="Times New Roman" w:cs="Times New Roman"/>
          <w:bCs/>
          <w:color w:val="000000" w:themeColor="text1"/>
          <w:sz w:val="24"/>
          <w:szCs w:val="24"/>
        </w:rPr>
        <w:t xml:space="preserve"> </w:t>
      </w:r>
      <w:r w:rsidRPr="000E0B9A">
        <w:rPr>
          <w:rFonts w:ascii="Times New Roman" w:hAnsi="Times New Roman" w:cs="Times New Roman"/>
          <w:bCs/>
          <w:color w:val="000000" w:themeColor="text1"/>
          <w:sz w:val="24"/>
          <w:szCs w:val="24"/>
        </w:rPr>
        <w:t xml:space="preserve">предмет мероприятия по контролю - соблюдение обязательных требований, установленных законами, налоговой инспекцией обоснованно осуществлено мероприятие по контролю в соответствии с </w:t>
      </w:r>
      <w:r w:rsidRPr="000E0B9A">
        <w:rPr>
          <w:rFonts w:ascii="Times New Roman" w:hAnsi="Times New Roman" w:cs="Times New Roman"/>
          <w:color w:val="000000" w:themeColor="text1"/>
          <w:sz w:val="24"/>
          <w:szCs w:val="24"/>
        </w:rPr>
        <w:t>Законом ПМР «О порядке проведения проверок при осуществлении государственного контроля (надзора)».</w:t>
      </w:r>
    </w:p>
    <w:p w:rsidR="009A6FD8" w:rsidRDefault="00636042" w:rsidP="00A65A0B">
      <w:pPr>
        <w:pStyle w:val="aa"/>
        <w:ind w:firstLine="567"/>
        <w:jc w:val="both"/>
        <w:rPr>
          <w:rFonts w:ascii="Times New Roman" w:hAnsi="Times New Roman" w:cs="Times New Roman"/>
          <w:bCs/>
          <w:color w:val="000000" w:themeColor="text1"/>
          <w:sz w:val="24"/>
          <w:szCs w:val="24"/>
        </w:rPr>
      </w:pPr>
      <w:r w:rsidRPr="007B427A">
        <w:rPr>
          <w:rFonts w:ascii="Times New Roman" w:hAnsi="Times New Roman" w:cs="Times New Roman"/>
          <w:bCs/>
          <w:color w:val="000000" w:themeColor="text1"/>
          <w:sz w:val="24"/>
          <w:szCs w:val="24"/>
        </w:rPr>
        <w:t xml:space="preserve">Обстоятельством, послужившим основанием для проведения мероприятия по контролю </w:t>
      </w:r>
      <w:r w:rsidR="00C80B2F" w:rsidRPr="007B427A">
        <w:rPr>
          <w:rFonts w:ascii="Times New Roman" w:hAnsi="Times New Roman" w:cs="Times New Roman"/>
          <w:bCs/>
          <w:color w:val="000000" w:themeColor="text1"/>
          <w:sz w:val="24"/>
          <w:szCs w:val="24"/>
        </w:rPr>
        <w:t>послужил рапорт должностного лица налоговой инспекции от 09.11.2020 г. и</w:t>
      </w:r>
      <w:r w:rsidRPr="007B427A">
        <w:rPr>
          <w:rFonts w:ascii="Times New Roman" w:hAnsi="Times New Roman" w:cs="Times New Roman"/>
          <w:bCs/>
          <w:color w:val="000000" w:themeColor="text1"/>
          <w:sz w:val="24"/>
          <w:szCs w:val="24"/>
        </w:rPr>
        <w:t xml:space="preserve"> информация, представленная ООО «Андеко» об осуществлении Толмачевым В.Н. предпринимательской деятельности по</w:t>
      </w:r>
      <w:r>
        <w:rPr>
          <w:rFonts w:ascii="Times New Roman" w:hAnsi="Times New Roman" w:cs="Times New Roman"/>
          <w:bCs/>
          <w:color w:val="000000" w:themeColor="text1"/>
          <w:sz w:val="24"/>
          <w:szCs w:val="24"/>
        </w:rPr>
        <w:t xml:space="preserve"> оказанию услуг по перевозке пассажиров автомобильным транспортом.</w:t>
      </w:r>
      <w:r w:rsidR="009A6FD8">
        <w:rPr>
          <w:rFonts w:ascii="Times New Roman" w:hAnsi="Times New Roman" w:cs="Times New Roman"/>
          <w:bCs/>
          <w:color w:val="000000" w:themeColor="text1"/>
          <w:sz w:val="24"/>
          <w:szCs w:val="24"/>
        </w:rPr>
        <w:t xml:space="preserve"> </w:t>
      </w:r>
      <w:r w:rsidR="0033552D">
        <w:rPr>
          <w:rFonts w:ascii="Times New Roman" w:hAnsi="Times New Roman" w:cs="Times New Roman"/>
          <w:bCs/>
          <w:color w:val="000000" w:themeColor="text1"/>
          <w:sz w:val="24"/>
          <w:szCs w:val="24"/>
        </w:rPr>
        <w:t xml:space="preserve"> </w:t>
      </w:r>
    </w:p>
    <w:p w:rsidR="009A6FD8" w:rsidRDefault="009A6FD8" w:rsidP="00A65A0B">
      <w:pPr>
        <w:pStyle w:val="aa"/>
        <w:ind w:firstLine="567"/>
        <w:jc w:val="both"/>
        <w:rPr>
          <w:rFonts w:ascii="Times New Roman" w:hAnsi="Times New Roman" w:cs="Times New Roman"/>
          <w:bCs/>
          <w:color w:val="000000" w:themeColor="text1"/>
          <w:sz w:val="24"/>
          <w:szCs w:val="24"/>
        </w:rPr>
      </w:pPr>
      <w:r w:rsidRPr="009A6FD8">
        <w:rPr>
          <w:rFonts w:ascii="Times New Roman" w:hAnsi="Times New Roman" w:cs="Times New Roman"/>
          <w:bCs/>
          <w:color w:val="000000" w:themeColor="text1"/>
          <w:sz w:val="24"/>
          <w:szCs w:val="24"/>
        </w:rPr>
        <w:t xml:space="preserve">О проведении внепланового мероприятия по контролю, во исполнение требований, установленных статьей 7-1 Закона ПМР «О порядке проведения проверки при осуществлении государственного контроля (надзора)», </w:t>
      </w:r>
      <w:r w:rsidR="008B49E2">
        <w:rPr>
          <w:rFonts w:ascii="Times New Roman" w:hAnsi="Times New Roman" w:cs="Times New Roman"/>
          <w:bCs/>
          <w:color w:val="000000" w:themeColor="text1"/>
          <w:sz w:val="24"/>
          <w:szCs w:val="24"/>
        </w:rPr>
        <w:t xml:space="preserve">в тот же день </w:t>
      </w:r>
      <w:r w:rsidRPr="009A6FD8">
        <w:rPr>
          <w:rFonts w:ascii="Times New Roman" w:hAnsi="Times New Roman" w:cs="Times New Roman"/>
          <w:bCs/>
          <w:color w:val="000000" w:themeColor="text1"/>
          <w:sz w:val="24"/>
          <w:szCs w:val="24"/>
        </w:rPr>
        <w:t xml:space="preserve">был уведомлен прокурор. </w:t>
      </w:r>
    </w:p>
    <w:p w:rsidR="009A6FD8" w:rsidRDefault="009A6FD8" w:rsidP="00A65A0B">
      <w:pPr>
        <w:ind w:right="-2" w:firstLine="567"/>
        <w:jc w:val="both"/>
        <w:rPr>
          <w:color w:val="000000" w:themeColor="text1"/>
        </w:rPr>
      </w:pPr>
      <w:r w:rsidRPr="00B1606F">
        <w:rPr>
          <w:color w:val="000000" w:themeColor="text1"/>
        </w:rPr>
        <w:t>Наличие</w:t>
      </w:r>
      <w:r>
        <w:rPr>
          <w:color w:val="000000" w:themeColor="text1"/>
        </w:rPr>
        <w:t xml:space="preserve"> у налоговой инспекции</w:t>
      </w:r>
      <w:r w:rsidRPr="00B1606F">
        <w:rPr>
          <w:color w:val="000000" w:themeColor="text1"/>
        </w:rPr>
        <w:t xml:space="preserve"> законных оснований и полномочий для проведения </w:t>
      </w:r>
      <w:r w:rsidRPr="005169E0">
        <w:t>внепланового</w:t>
      </w:r>
      <w:r w:rsidRPr="00B1606F">
        <w:rPr>
          <w:color w:val="FF0000"/>
        </w:rPr>
        <w:t xml:space="preserve"> </w:t>
      </w:r>
      <w:r w:rsidRPr="00B1606F">
        <w:rPr>
          <w:color w:val="000000" w:themeColor="text1"/>
        </w:rPr>
        <w:t xml:space="preserve">мероприятия по контролю установлены </w:t>
      </w:r>
      <w:r w:rsidRPr="007F19BD">
        <w:rPr>
          <w:color w:val="000000" w:themeColor="text1"/>
        </w:rPr>
        <w:t>стать</w:t>
      </w:r>
      <w:r w:rsidR="007E3142">
        <w:rPr>
          <w:color w:val="000000" w:themeColor="text1"/>
        </w:rPr>
        <w:t>ей</w:t>
      </w:r>
      <w:r w:rsidRPr="007F19BD">
        <w:rPr>
          <w:color w:val="000000" w:themeColor="text1"/>
        </w:rPr>
        <w:t xml:space="preserve"> 1, п</w:t>
      </w:r>
      <w:r w:rsidR="007E3142">
        <w:rPr>
          <w:color w:val="000000" w:themeColor="text1"/>
        </w:rPr>
        <w:t>.</w:t>
      </w:r>
      <w:r w:rsidRPr="007F19BD">
        <w:rPr>
          <w:color w:val="000000" w:themeColor="text1"/>
        </w:rPr>
        <w:t xml:space="preserve"> 2 статьи 8 Закона ПМР «О </w:t>
      </w:r>
      <w:r w:rsidRPr="007F19BD">
        <w:rPr>
          <w:color w:val="000000" w:themeColor="text1"/>
        </w:rPr>
        <w:lastRenderedPageBreak/>
        <w:t>Государственной налоговой службе ПМР», пункт</w:t>
      </w:r>
      <w:r w:rsidR="007E3142">
        <w:rPr>
          <w:color w:val="000000" w:themeColor="text1"/>
        </w:rPr>
        <w:t>ом</w:t>
      </w:r>
      <w:r w:rsidRPr="007F19BD">
        <w:rPr>
          <w:color w:val="000000" w:themeColor="text1"/>
        </w:rPr>
        <w:t xml:space="preserve"> 2 статьи 7, п</w:t>
      </w:r>
      <w:r w:rsidR="007E3142">
        <w:rPr>
          <w:color w:val="000000" w:themeColor="text1"/>
        </w:rPr>
        <w:t>.</w:t>
      </w:r>
      <w:r w:rsidRPr="007F19BD">
        <w:rPr>
          <w:color w:val="000000" w:themeColor="text1"/>
        </w:rPr>
        <w:t>5 статьи 8 Закона ПМР «О порядке проведения проверок при осуществлении государственного контроля (надзора)».</w:t>
      </w:r>
    </w:p>
    <w:p w:rsidR="00FB1413" w:rsidRDefault="00FB1413" w:rsidP="00A65A0B">
      <w:pPr>
        <w:ind w:right="-2" w:firstLine="567"/>
        <w:jc w:val="both"/>
        <w:rPr>
          <w:bCs/>
          <w:color w:val="000000" w:themeColor="text1"/>
        </w:rPr>
      </w:pPr>
      <w:r w:rsidRPr="007D64D8">
        <w:rPr>
          <w:bCs/>
          <w:color w:val="000000" w:themeColor="text1"/>
        </w:rPr>
        <w:t xml:space="preserve">По результатам проверки </w:t>
      </w:r>
      <w:r>
        <w:rPr>
          <w:bCs/>
          <w:color w:val="000000" w:themeColor="text1"/>
        </w:rPr>
        <w:t xml:space="preserve">в соответствии с п.1 ст.10 Закона ПМР </w:t>
      </w:r>
      <w:r w:rsidRPr="006F3639">
        <w:rPr>
          <w:color w:val="000000" w:themeColor="text1"/>
        </w:rPr>
        <w:t>«О порядке проведения проверок при осуществлении государственного контроля (надзора)»</w:t>
      </w:r>
      <w:r>
        <w:rPr>
          <w:color w:val="000000" w:themeColor="text1"/>
        </w:rPr>
        <w:t xml:space="preserve"> </w:t>
      </w:r>
      <w:r w:rsidR="009A6FD8">
        <w:rPr>
          <w:bCs/>
          <w:color w:val="000000" w:themeColor="text1"/>
        </w:rPr>
        <w:t>1</w:t>
      </w:r>
      <w:r w:rsidR="00E60571">
        <w:rPr>
          <w:bCs/>
          <w:color w:val="000000" w:themeColor="text1"/>
        </w:rPr>
        <w:t>6</w:t>
      </w:r>
      <w:r w:rsidR="009A6FD8">
        <w:rPr>
          <w:bCs/>
          <w:color w:val="000000" w:themeColor="text1"/>
        </w:rPr>
        <w:t xml:space="preserve"> </w:t>
      </w:r>
      <w:r w:rsidR="00E60571">
        <w:rPr>
          <w:bCs/>
          <w:color w:val="000000" w:themeColor="text1"/>
        </w:rPr>
        <w:t>декабря</w:t>
      </w:r>
      <w:r w:rsidR="009A6FD8">
        <w:rPr>
          <w:bCs/>
          <w:color w:val="000000" w:themeColor="text1"/>
        </w:rPr>
        <w:t xml:space="preserve"> 2020</w:t>
      </w:r>
      <w:r w:rsidR="009A6FD8" w:rsidRPr="007D64D8">
        <w:rPr>
          <w:bCs/>
          <w:color w:val="000000" w:themeColor="text1"/>
        </w:rPr>
        <w:t>г.</w:t>
      </w:r>
      <w:r w:rsidR="00DC5DD5">
        <w:rPr>
          <w:bCs/>
          <w:color w:val="000000" w:themeColor="text1"/>
        </w:rPr>
        <w:t xml:space="preserve"> </w:t>
      </w:r>
      <w:r w:rsidRPr="007D64D8">
        <w:rPr>
          <w:bCs/>
          <w:color w:val="000000" w:themeColor="text1"/>
        </w:rPr>
        <w:t>составлен Акт</w:t>
      </w:r>
      <w:r w:rsidR="009A6FD8">
        <w:rPr>
          <w:bCs/>
          <w:color w:val="000000" w:themeColor="text1"/>
        </w:rPr>
        <w:t xml:space="preserve"> </w:t>
      </w:r>
      <w:r w:rsidRPr="007D64D8">
        <w:rPr>
          <w:bCs/>
          <w:color w:val="000000" w:themeColor="text1"/>
        </w:rPr>
        <w:t>№</w:t>
      </w:r>
      <w:r w:rsidR="00E60571">
        <w:rPr>
          <w:bCs/>
          <w:color w:val="000000" w:themeColor="text1"/>
        </w:rPr>
        <w:t>022-0123-20</w:t>
      </w:r>
      <w:r w:rsidR="00BC1900">
        <w:rPr>
          <w:bCs/>
          <w:color w:val="000000" w:themeColor="text1"/>
        </w:rPr>
        <w:t>, в с</w:t>
      </w:r>
      <w:r w:rsidR="00522976">
        <w:rPr>
          <w:bCs/>
          <w:color w:val="000000" w:themeColor="text1"/>
        </w:rPr>
        <w:t xml:space="preserve">оответствии с которым выявлены </w:t>
      </w:r>
      <w:r w:rsidR="007B427A">
        <w:rPr>
          <w:bCs/>
          <w:color w:val="000000" w:themeColor="text1"/>
        </w:rPr>
        <w:t>следующи</w:t>
      </w:r>
      <w:r w:rsidR="00CC33AA">
        <w:rPr>
          <w:bCs/>
          <w:color w:val="000000" w:themeColor="text1"/>
        </w:rPr>
        <w:t>е</w:t>
      </w:r>
      <w:r w:rsidR="007B427A">
        <w:rPr>
          <w:bCs/>
          <w:color w:val="000000" w:themeColor="text1"/>
        </w:rPr>
        <w:t xml:space="preserve"> </w:t>
      </w:r>
      <w:r w:rsidR="00BC1900">
        <w:rPr>
          <w:bCs/>
          <w:color w:val="000000" w:themeColor="text1"/>
        </w:rPr>
        <w:t>нарушения</w:t>
      </w:r>
      <w:r w:rsidR="00522976">
        <w:rPr>
          <w:bCs/>
          <w:color w:val="000000" w:themeColor="text1"/>
        </w:rPr>
        <w:t xml:space="preserve"> законодательства</w:t>
      </w:r>
      <w:r w:rsidR="00BC1900">
        <w:rPr>
          <w:bCs/>
          <w:color w:val="000000" w:themeColor="text1"/>
        </w:rPr>
        <w:t>.</w:t>
      </w:r>
    </w:p>
    <w:p w:rsidR="00522976" w:rsidRPr="00527CD9" w:rsidRDefault="00522976" w:rsidP="00522976">
      <w:pPr>
        <w:ind w:right="-2" w:firstLine="567"/>
        <w:jc w:val="both"/>
        <w:rPr>
          <w:color w:val="000000" w:themeColor="text1"/>
        </w:rPr>
      </w:pPr>
      <w:r>
        <w:rPr>
          <w:bCs/>
          <w:color w:val="000000" w:themeColor="text1"/>
        </w:rPr>
        <w:t xml:space="preserve">Как установлено судом, ИП Толмачев В.Н. </w:t>
      </w:r>
      <w:r>
        <w:rPr>
          <w:color w:val="000000"/>
        </w:rPr>
        <w:t xml:space="preserve">в период </w:t>
      </w:r>
      <w:r>
        <w:rPr>
          <w:bCs/>
          <w:color w:val="000000" w:themeColor="text1"/>
        </w:rPr>
        <w:t xml:space="preserve">01.09.2020г. по 06.09.2020г. </w:t>
      </w:r>
      <w:r>
        <w:rPr>
          <w:color w:val="000000"/>
        </w:rPr>
        <w:t xml:space="preserve">осуществлял предпринимательскую деятельность </w:t>
      </w:r>
      <w:r>
        <w:rPr>
          <w:color w:val="000000" w:themeColor="text1"/>
        </w:rPr>
        <w:t xml:space="preserve">по виду «перевозка пассажиров автомобильным транспортом с числом посадочных место не более 5» </w:t>
      </w:r>
      <w:r>
        <w:rPr>
          <w:color w:val="000000"/>
        </w:rPr>
        <w:t xml:space="preserve">без патента и без внесения суммы </w:t>
      </w:r>
      <w:r w:rsidRPr="00527CD9">
        <w:rPr>
          <w:color w:val="000000" w:themeColor="text1"/>
        </w:rPr>
        <w:t xml:space="preserve">совокупного налогового платежа, что подтверждается Актом внепланового мероприятия по контролю </w:t>
      </w:r>
      <w:r w:rsidRPr="00527CD9">
        <w:rPr>
          <w:bCs/>
          <w:color w:val="000000" w:themeColor="text1"/>
        </w:rPr>
        <w:t xml:space="preserve">№022-0123-20 </w:t>
      </w:r>
      <w:r w:rsidRPr="00527CD9">
        <w:rPr>
          <w:color w:val="000000" w:themeColor="text1"/>
        </w:rPr>
        <w:t>от 16.12.2020 года, отв</w:t>
      </w:r>
      <w:r w:rsidR="00527CD9" w:rsidRPr="00527CD9">
        <w:rPr>
          <w:color w:val="000000" w:themeColor="text1"/>
        </w:rPr>
        <w:t>етом директора ООО «Андеко» от 26</w:t>
      </w:r>
      <w:r w:rsidRPr="00527CD9">
        <w:rPr>
          <w:color w:val="000000" w:themeColor="text1"/>
        </w:rPr>
        <w:t xml:space="preserve">.11.2020 г. с приложением скриншотов вызовов такси, объяснениями </w:t>
      </w:r>
      <w:r w:rsidRPr="00527CD9">
        <w:rPr>
          <w:bCs/>
          <w:color w:val="000000" w:themeColor="text1"/>
        </w:rPr>
        <w:t>Толмачева В.Н</w:t>
      </w:r>
      <w:r w:rsidRPr="00527CD9">
        <w:rPr>
          <w:color w:val="000000" w:themeColor="text1"/>
        </w:rPr>
        <w:t xml:space="preserve">. </w:t>
      </w:r>
    </w:p>
    <w:p w:rsidR="0089168F" w:rsidRPr="00E20173" w:rsidRDefault="00522976" w:rsidP="003F1A33">
      <w:pPr>
        <w:ind w:firstLine="567"/>
        <w:jc w:val="both"/>
        <w:rPr>
          <w:rFonts w:eastAsia="Calibri"/>
        </w:rPr>
      </w:pPr>
      <w:r w:rsidRPr="00527CD9">
        <w:rPr>
          <w:rFonts w:eastAsia="Calibri"/>
          <w:color w:val="000000" w:themeColor="text1"/>
        </w:rPr>
        <w:t>В силу</w:t>
      </w:r>
      <w:r w:rsidR="0089168F" w:rsidRPr="00527CD9">
        <w:rPr>
          <w:rFonts w:eastAsia="Calibri"/>
          <w:color w:val="000000" w:themeColor="text1"/>
        </w:rPr>
        <w:t xml:space="preserve"> статьи 7 Закона </w:t>
      </w:r>
      <w:r w:rsidR="003F1A33" w:rsidRPr="00527CD9">
        <w:rPr>
          <w:rFonts w:eastAsia="Calibri"/>
          <w:color w:val="000000" w:themeColor="text1"/>
        </w:rPr>
        <w:t>ПМР</w:t>
      </w:r>
      <w:r w:rsidR="0089168F" w:rsidRPr="00527CD9">
        <w:rPr>
          <w:rFonts w:eastAsia="Calibri"/>
          <w:color w:val="000000" w:themeColor="text1"/>
        </w:rPr>
        <w:t xml:space="preserve"> </w:t>
      </w:r>
      <w:r w:rsidR="00000166">
        <w:rPr>
          <w:rFonts w:eastAsia="Calibri"/>
          <w:color w:val="000000" w:themeColor="text1"/>
        </w:rPr>
        <w:t>«</w:t>
      </w:r>
      <w:r w:rsidR="0089168F" w:rsidRPr="00527CD9">
        <w:rPr>
          <w:rFonts w:eastAsia="Calibri"/>
          <w:color w:val="000000" w:themeColor="text1"/>
        </w:rPr>
        <w:t>Специальный налоговый</w:t>
      </w:r>
      <w:r w:rsidR="0089168F" w:rsidRPr="00E20173">
        <w:rPr>
          <w:rFonts w:eastAsia="Calibri"/>
        </w:rPr>
        <w:t xml:space="preserve"> режим - патент</w:t>
      </w:r>
      <w:r w:rsidR="003F1A33">
        <w:rPr>
          <w:rFonts w:eastAsia="Calibri"/>
        </w:rPr>
        <w:t>ная система налогообложения</w:t>
      </w:r>
      <w:r w:rsidR="00000166">
        <w:rPr>
          <w:rFonts w:eastAsia="Calibri"/>
        </w:rPr>
        <w:t>»</w:t>
      </w:r>
      <w:r w:rsidR="003F1A33">
        <w:rPr>
          <w:rFonts w:eastAsia="Calibri"/>
        </w:rPr>
        <w:t xml:space="preserve"> </w:t>
      </w:r>
      <w:r w:rsidR="003F1A33" w:rsidRPr="00E20173">
        <w:rPr>
          <w:rFonts w:eastAsia="Calibri"/>
        </w:rPr>
        <w:t>патентообладатель</w:t>
      </w:r>
      <w:r w:rsidR="0089168F" w:rsidRPr="00E20173">
        <w:rPr>
          <w:rFonts w:eastAsia="Calibri"/>
        </w:rPr>
        <w:t xml:space="preserve">, являющийся субъектом патентной системы налогообложения, уплачивает налог с потенциально возможного к получению годового дохода по ставке в размере 3 процентов. </w:t>
      </w:r>
    </w:p>
    <w:p w:rsidR="0089168F" w:rsidRPr="00E20173" w:rsidRDefault="0089168F" w:rsidP="0089168F">
      <w:pPr>
        <w:ind w:firstLine="567"/>
        <w:jc w:val="both"/>
        <w:rPr>
          <w:rFonts w:eastAsia="Calibri"/>
          <w:bCs/>
        </w:rPr>
      </w:pPr>
      <w:r w:rsidRPr="00E20173">
        <w:rPr>
          <w:rFonts w:eastAsia="Calibri"/>
          <w:bCs/>
        </w:rPr>
        <w:t xml:space="preserve">Объектом налогообложения признается потенциально возможный к получению годовой доход </w:t>
      </w:r>
      <w:r w:rsidRPr="00E20173">
        <w:rPr>
          <w:rFonts w:eastAsia="Calibri"/>
        </w:rPr>
        <w:t>патентообладателя</w:t>
      </w:r>
      <w:r w:rsidRPr="00E20173">
        <w:rPr>
          <w:rFonts w:eastAsia="Calibri"/>
          <w:bCs/>
        </w:rPr>
        <w:t xml:space="preserve"> по соответствующему виду предпринимательской деятельности, в отношении которого применяется патентная система налогообложения.</w:t>
      </w:r>
    </w:p>
    <w:p w:rsidR="0089168F" w:rsidRPr="00E20173" w:rsidRDefault="0089168F" w:rsidP="0089168F">
      <w:pPr>
        <w:ind w:firstLine="567"/>
        <w:jc w:val="both"/>
        <w:rPr>
          <w:rFonts w:eastAsia="Calibri"/>
          <w:bCs/>
        </w:rPr>
      </w:pPr>
      <w:r w:rsidRPr="00E20173">
        <w:rPr>
          <w:rFonts w:eastAsia="Calibri"/>
          <w:bCs/>
        </w:rPr>
        <w:t xml:space="preserve">Налогооблагаемая база определяется как денежное выражение потенциально возможного к получению </w:t>
      </w:r>
      <w:r w:rsidRPr="00E20173">
        <w:rPr>
          <w:rFonts w:eastAsia="Calibri"/>
        </w:rPr>
        <w:t xml:space="preserve">патентообладателем </w:t>
      </w:r>
      <w:r w:rsidRPr="00E20173">
        <w:rPr>
          <w:rFonts w:eastAsia="Calibri"/>
          <w:bCs/>
        </w:rPr>
        <w:t xml:space="preserve">годового дохода по виду предпринимательской деятельности, в отношении которого применяется патентная система налогообложения в соответствии с настоящим Законом, с учетом коэффициента, установленного соответствующими Советами народных депутатов по месту выдачи патента. </w:t>
      </w:r>
    </w:p>
    <w:p w:rsidR="0089168F" w:rsidRPr="00E20173" w:rsidRDefault="0089168F" w:rsidP="0089168F">
      <w:pPr>
        <w:ind w:firstLine="567"/>
        <w:jc w:val="both"/>
        <w:rPr>
          <w:rFonts w:eastAsia="Calibri"/>
          <w:bCs/>
        </w:rPr>
      </w:pPr>
      <w:r w:rsidRPr="00E20173">
        <w:rPr>
          <w:rFonts w:eastAsia="Calibri"/>
          <w:bCs/>
        </w:rPr>
        <w:t xml:space="preserve">Предельные размеры потенциально возможного к получению патентообладателем годового дохода предусмотрены Приложением к </w:t>
      </w:r>
      <w:r w:rsidR="003F1A33">
        <w:rPr>
          <w:rFonts w:eastAsia="Calibri"/>
          <w:bCs/>
        </w:rPr>
        <w:t xml:space="preserve">вышеназванному Закону, </w:t>
      </w:r>
      <w:r w:rsidRPr="00E20173">
        <w:rPr>
          <w:rFonts w:eastAsia="Calibri"/>
          <w:bCs/>
        </w:rPr>
        <w:t>и для вида деятельности «перевозка пассажиров автомобильным транспортом с числом посадочных мест не более 5 (пяти)» составляет 2800 РУ</w:t>
      </w:r>
      <w:r w:rsidR="003F1A33">
        <w:rPr>
          <w:rFonts w:eastAsia="Calibri"/>
          <w:bCs/>
        </w:rPr>
        <w:t xml:space="preserve"> </w:t>
      </w:r>
      <w:r w:rsidRPr="00E20173">
        <w:rPr>
          <w:rFonts w:eastAsia="Calibri"/>
          <w:bCs/>
        </w:rPr>
        <w:t>МЗП.</w:t>
      </w:r>
    </w:p>
    <w:p w:rsidR="0089168F" w:rsidRPr="00E20173" w:rsidRDefault="0089168F" w:rsidP="0089168F">
      <w:pPr>
        <w:ind w:firstLine="567"/>
        <w:jc w:val="both"/>
        <w:rPr>
          <w:rFonts w:eastAsia="Calibri"/>
          <w:bCs/>
        </w:rPr>
      </w:pPr>
      <w:r w:rsidRPr="00E20173">
        <w:rPr>
          <w:rFonts w:eastAsia="Calibri"/>
          <w:bCs/>
        </w:rPr>
        <w:t>Согласно Приложени</w:t>
      </w:r>
      <w:r>
        <w:rPr>
          <w:rFonts w:eastAsia="Calibri"/>
          <w:bCs/>
        </w:rPr>
        <w:t>ю №</w:t>
      </w:r>
      <w:r w:rsidRPr="00E20173">
        <w:rPr>
          <w:rFonts w:eastAsia="Calibri"/>
          <w:bCs/>
        </w:rPr>
        <w:t>1 к решению внеочередной 35 сессии Совета народных депутатов Григориопольского района и города Григориополь 25 созыва от 18 апреля 2019 года № 35/3 «Коэффициенты к потенциально возможному к получению размеру годового дохода по видам предпринимательской деятельности на территории Григориопольского района» для вида предпринимательской деятельности «пер</w:t>
      </w:r>
      <w:r>
        <w:rPr>
          <w:rFonts w:eastAsia="Calibri"/>
          <w:bCs/>
        </w:rPr>
        <w:t xml:space="preserve">евозка пассажиров автомобильным </w:t>
      </w:r>
      <w:r w:rsidRPr="00E20173">
        <w:rPr>
          <w:rFonts w:eastAsia="Calibri"/>
          <w:bCs/>
        </w:rPr>
        <w:t>транспортом</w:t>
      </w:r>
      <w:r>
        <w:rPr>
          <w:rFonts w:eastAsia="Calibri"/>
          <w:bCs/>
        </w:rPr>
        <w:t xml:space="preserve"> </w:t>
      </w:r>
      <w:r w:rsidRPr="00E20173">
        <w:rPr>
          <w:rFonts w:eastAsia="Calibri"/>
          <w:bCs/>
        </w:rPr>
        <w:t>с числом посадочных мест не более 5 (пяти)» установлен коэффициент 1,0.</w:t>
      </w:r>
    </w:p>
    <w:p w:rsidR="0089168F" w:rsidRPr="00E20173" w:rsidRDefault="003F1A33" w:rsidP="0089168F">
      <w:pPr>
        <w:ind w:firstLine="567"/>
        <w:jc w:val="both"/>
        <w:rPr>
          <w:rFonts w:eastAsia="Calibri"/>
        </w:rPr>
      </w:pPr>
      <w:r>
        <w:rPr>
          <w:rFonts w:eastAsia="Calibri"/>
          <w:bCs/>
        </w:rPr>
        <w:t>Также подлежат уплате</w:t>
      </w:r>
      <w:r w:rsidR="0089168F" w:rsidRPr="00E20173">
        <w:rPr>
          <w:rFonts w:eastAsia="Calibri"/>
          <w:bCs/>
        </w:rPr>
        <w:t xml:space="preserve"> социальные платежи, </w:t>
      </w:r>
      <w:r>
        <w:rPr>
          <w:rFonts w:eastAsia="Calibri"/>
          <w:bCs/>
        </w:rPr>
        <w:t>в том числе:</w:t>
      </w:r>
      <w:r w:rsidR="0089168F" w:rsidRPr="00E20173">
        <w:rPr>
          <w:rFonts w:eastAsia="Calibri"/>
          <w:bCs/>
        </w:rPr>
        <w:t xml:space="preserve"> </w:t>
      </w:r>
      <w:r w:rsidR="0089168F" w:rsidRPr="00E20173">
        <w:rPr>
          <w:rFonts w:eastAsia="Calibri"/>
        </w:rPr>
        <w:t>единый социальный налог по ставке в размере 14 процентов;</w:t>
      </w:r>
      <w:r w:rsidR="0089168F" w:rsidRPr="00E20173">
        <w:rPr>
          <w:rFonts w:eastAsia="Calibri"/>
          <w:bCs/>
        </w:rPr>
        <w:t xml:space="preserve"> </w:t>
      </w:r>
      <w:r w:rsidR="0089168F" w:rsidRPr="00E20173">
        <w:rPr>
          <w:rFonts w:eastAsia="Calibri"/>
        </w:rPr>
        <w:t>обязательный страховой взнос по ставке в размере 3 процентов.</w:t>
      </w:r>
    </w:p>
    <w:p w:rsidR="0089168F" w:rsidRPr="00E20173" w:rsidRDefault="0089168F" w:rsidP="0089168F">
      <w:pPr>
        <w:ind w:firstLine="567"/>
        <w:jc w:val="both"/>
        <w:rPr>
          <w:rFonts w:eastAsia="Calibri"/>
        </w:rPr>
      </w:pPr>
      <w:r w:rsidRPr="00E20173">
        <w:rPr>
          <w:rFonts w:eastAsia="Calibri"/>
        </w:rPr>
        <w:t xml:space="preserve">Налоговая база по социальным платежам определяется в размере 1 минимального размера оплаты труда </w:t>
      </w:r>
      <w:r w:rsidR="003F1A33">
        <w:rPr>
          <w:rFonts w:eastAsia="Calibri"/>
        </w:rPr>
        <w:t xml:space="preserve">(далее МРОТ) </w:t>
      </w:r>
      <w:r w:rsidRPr="00E20173">
        <w:rPr>
          <w:rFonts w:eastAsia="Calibri"/>
        </w:rPr>
        <w:t>и принимается в базовом значении без учета понижающих (повышающих) коэффициентов для последующего наз</w:t>
      </w:r>
      <w:r w:rsidR="003F1A33">
        <w:rPr>
          <w:rFonts w:eastAsia="Calibri"/>
        </w:rPr>
        <w:t>начения пенсионного обеспечения</w:t>
      </w:r>
      <w:r w:rsidRPr="00E20173">
        <w:rPr>
          <w:rFonts w:eastAsia="Calibri"/>
        </w:rPr>
        <w:t>.</w:t>
      </w:r>
    </w:p>
    <w:p w:rsidR="0089168F" w:rsidRPr="00E20173" w:rsidRDefault="0089168F" w:rsidP="0089168F">
      <w:pPr>
        <w:ind w:firstLine="567"/>
        <w:jc w:val="both"/>
        <w:rPr>
          <w:rFonts w:eastAsia="Calibri"/>
        </w:rPr>
      </w:pPr>
      <w:r w:rsidRPr="00E20173">
        <w:rPr>
          <w:rFonts w:eastAsia="Calibri"/>
        </w:rPr>
        <w:t xml:space="preserve">В соответствии с п.8 ст. 57 </w:t>
      </w:r>
      <w:bookmarkStart w:id="0" w:name="_Hlk57294853"/>
      <w:r w:rsidRPr="00E20173">
        <w:rPr>
          <w:rFonts w:eastAsia="Calibri"/>
        </w:rPr>
        <w:t xml:space="preserve">Закона </w:t>
      </w:r>
      <w:r w:rsidR="003F1A33">
        <w:rPr>
          <w:rFonts w:eastAsia="Calibri"/>
        </w:rPr>
        <w:t xml:space="preserve">ПМР </w:t>
      </w:r>
      <w:r w:rsidRPr="00E20173">
        <w:rPr>
          <w:rFonts w:eastAsia="Calibri"/>
        </w:rPr>
        <w:t>«О республиканском бюджете на 2020 год»</w:t>
      </w:r>
      <w:bookmarkEnd w:id="0"/>
      <w:r>
        <w:rPr>
          <w:rFonts w:eastAsia="Calibri"/>
        </w:rPr>
        <w:t xml:space="preserve"> </w:t>
      </w:r>
      <w:r w:rsidRPr="00E20173">
        <w:rPr>
          <w:rFonts w:eastAsia="Calibri"/>
        </w:rPr>
        <w:t xml:space="preserve">в 2020 году для индивидуальных предпринимателей, осуществляющих уплату налогов в рамках Закона </w:t>
      </w:r>
      <w:r w:rsidR="00000166">
        <w:rPr>
          <w:rFonts w:eastAsia="Calibri"/>
        </w:rPr>
        <w:t>ПМР</w:t>
      </w:r>
      <w:r w:rsidRPr="00E20173">
        <w:rPr>
          <w:rFonts w:eastAsia="Calibri"/>
        </w:rPr>
        <w:t xml:space="preserve"> «Специальный налоговый режим – патентная система налогообложения» </w:t>
      </w:r>
      <w:r w:rsidR="003F1A33">
        <w:rPr>
          <w:rFonts w:eastAsia="Calibri"/>
        </w:rPr>
        <w:t>МРОТ</w:t>
      </w:r>
      <w:r w:rsidRPr="00E20173">
        <w:rPr>
          <w:rFonts w:eastAsia="Calibri"/>
        </w:rPr>
        <w:t xml:space="preserve">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принимается в размере 1 600 рублей.</w:t>
      </w:r>
    </w:p>
    <w:p w:rsidR="0089168F" w:rsidRDefault="007A794D" w:rsidP="0089168F">
      <w:pPr>
        <w:ind w:firstLine="567"/>
        <w:jc w:val="both"/>
        <w:rPr>
          <w:rFonts w:eastAsia="Calibri"/>
        </w:rPr>
      </w:pPr>
      <w:r w:rsidRPr="00E20173">
        <w:rPr>
          <w:rFonts w:eastAsia="Calibri"/>
        </w:rPr>
        <w:t xml:space="preserve">Согласно </w:t>
      </w:r>
      <w:r w:rsidR="0089168F" w:rsidRPr="00E20173">
        <w:rPr>
          <w:rFonts w:eastAsia="Calibri"/>
        </w:rPr>
        <w:t xml:space="preserve">п.п. л)-1 п.1 ст.57 Закона </w:t>
      </w:r>
      <w:r w:rsidR="003F1A33">
        <w:rPr>
          <w:rFonts w:eastAsia="Calibri"/>
        </w:rPr>
        <w:t>ПМР</w:t>
      </w:r>
      <w:r w:rsidR="0089168F" w:rsidRPr="00E20173">
        <w:rPr>
          <w:rFonts w:eastAsia="Calibri"/>
        </w:rPr>
        <w:t xml:space="preserve"> «О республиканском бюджете на 2020 год» для исчисления размера потенциально возможного к получению годового дохода на вид предпринимательской деятельности по производству услуг 1 РУ МЗП установлен в размере 4 руб</w:t>
      </w:r>
      <w:r w:rsidR="003F1A33">
        <w:rPr>
          <w:rFonts w:eastAsia="Calibri"/>
        </w:rPr>
        <w:t>ля.</w:t>
      </w:r>
    </w:p>
    <w:p w:rsidR="0089168F" w:rsidRPr="00E20173" w:rsidRDefault="00000166" w:rsidP="007A794D">
      <w:pPr>
        <w:ind w:firstLine="567"/>
        <w:jc w:val="both"/>
        <w:rPr>
          <w:rFonts w:eastAsia="Calibri"/>
        </w:rPr>
      </w:pPr>
      <w:r>
        <w:rPr>
          <w:rFonts w:eastAsia="Calibri"/>
        </w:rPr>
        <w:t>С учетом приведенных норм</w:t>
      </w:r>
      <w:r w:rsidR="0089168F" w:rsidRPr="00E20173">
        <w:rPr>
          <w:rFonts w:eastAsia="Calibri"/>
        </w:rPr>
        <w:t>, Толмачев</w:t>
      </w:r>
      <w:r w:rsidR="007A794D">
        <w:rPr>
          <w:rFonts w:eastAsia="Calibri"/>
        </w:rPr>
        <w:t>у</w:t>
      </w:r>
      <w:r w:rsidR="0089168F" w:rsidRPr="00E20173">
        <w:rPr>
          <w:rFonts w:eastAsia="Calibri"/>
        </w:rPr>
        <w:t xml:space="preserve"> В.Н.</w:t>
      </w:r>
      <w:bookmarkStart w:id="1" w:name="_Hlk57886444"/>
      <w:r w:rsidR="007A794D">
        <w:rPr>
          <w:rFonts w:eastAsia="Calibri"/>
        </w:rPr>
        <w:t xml:space="preserve"> </w:t>
      </w:r>
      <w:r w:rsidR="0089168F" w:rsidRPr="00E20173">
        <w:rPr>
          <w:rFonts w:eastAsia="Calibri"/>
        </w:rPr>
        <w:t>налогов</w:t>
      </w:r>
      <w:r w:rsidR="007A794D">
        <w:rPr>
          <w:rFonts w:eastAsia="Calibri"/>
        </w:rPr>
        <w:t xml:space="preserve">ым органом </w:t>
      </w:r>
      <w:r w:rsidR="0089168F" w:rsidRPr="00E20173">
        <w:rPr>
          <w:rFonts w:eastAsia="Calibri"/>
        </w:rPr>
        <w:t>доначислены за сентябрь 2020 года:</w:t>
      </w:r>
      <w:r w:rsidR="007A794D">
        <w:rPr>
          <w:rFonts w:eastAsia="Calibri"/>
        </w:rPr>
        <w:t xml:space="preserve"> </w:t>
      </w:r>
      <w:r w:rsidR="0089168F" w:rsidRPr="00E20173">
        <w:rPr>
          <w:rFonts w:eastAsia="Calibri"/>
        </w:rPr>
        <w:t>налог с потенциально возможного к получению годового дохода в размере – 28,00 руб</w:t>
      </w:r>
      <w:r w:rsidR="007A794D">
        <w:rPr>
          <w:rFonts w:eastAsia="Calibri"/>
        </w:rPr>
        <w:t>лей</w:t>
      </w:r>
      <w:r w:rsidR="0089168F" w:rsidRPr="00E20173">
        <w:rPr>
          <w:rFonts w:eastAsia="Calibri"/>
        </w:rPr>
        <w:t xml:space="preserve"> (2800*4*1*3%/12);</w:t>
      </w:r>
      <w:r w:rsidR="007A794D">
        <w:rPr>
          <w:rFonts w:eastAsia="Calibri"/>
        </w:rPr>
        <w:t xml:space="preserve"> </w:t>
      </w:r>
      <w:r w:rsidR="0089168F">
        <w:rPr>
          <w:rFonts w:eastAsia="Calibri"/>
        </w:rPr>
        <w:t>е</w:t>
      </w:r>
      <w:r w:rsidR="0089168F" w:rsidRPr="00E20173">
        <w:rPr>
          <w:rFonts w:eastAsia="Calibri"/>
        </w:rPr>
        <w:t>диный социальный налог в размере – 224,00 руб</w:t>
      </w:r>
      <w:r w:rsidR="007A794D">
        <w:rPr>
          <w:rFonts w:eastAsia="Calibri"/>
        </w:rPr>
        <w:t>лей</w:t>
      </w:r>
      <w:r w:rsidR="0089168F" w:rsidRPr="00E20173">
        <w:rPr>
          <w:rFonts w:eastAsia="Calibri"/>
        </w:rPr>
        <w:t xml:space="preserve"> (1600*14%);</w:t>
      </w:r>
      <w:r w:rsidR="007A794D">
        <w:rPr>
          <w:rFonts w:eastAsia="Calibri"/>
        </w:rPr>
        <w:t xml:space="preserve"> </w:t>
      </w:r>
      <w:r w:rsidR="0089168F" w:rsidRPr="00E20173">
        <w:rPr>
          <w:rFonts w:eastAsia="Calibri"/>
        </w:rPr>
        <w:t>обязательный страховой взнос в</w:t>
      </w:r>
      <w:r w:rsidR="007A794D">
        <w:rPr>
          <w:rFonts w:eastAsia="Calibri"/>
        </w:rPr>
        <w:t xml:space="preserve"> размере – 48,00 рублей (1600*3%).</w:t>
      </w:r>
    </w:p>
    <w:bookmarkEnd w:id="1"/>
    <w:p w:rsidR="0089168F" w:rsidRDefault="007A794D" w:rsidP="00AF2E59">
      <w:pPr>
        <w:ind w:right="-2" w:firstLine="567"/>
        <w:jc w:val="both"/>
        <w:rPr>
          <w:rFonts w:eastAsia="Calibri"/>
        </w:rPr>
      </w:pPr>
      <w:r>
        <w:rPr>
          <w:rFonts w:eastAsia="Calibri"/>
        </w:rPr>
        <w:lastRenderedPageBreak/>
        <w:t>На основании пп.е) пункта 1 статьи 16 Закона ПМР «Об основах налоговой системы в ПМР» система местных налогов включает сбор за стоянку, парковку и использование пунктов остановки маршрутными и легковыми такси, который вносят юридические и физические лица, осуществляющие предпринимательскую деятельность по перевозке пассажиров и багажа маршрутными и легковыми такси по фиксированн</w:t>
      </w:r>
      <w:r w:rsidR="003D039B">
        <w:rPr>
          <w:rFonts w:eastAsia="Calibri"/>
        </w:rPr>
        <w:t>ой ставке, не превышающей 20 РУ</w:t>
      </w:r>
      <w:r>
        <w:rPr>
          <w:rFonts w:eastAsia="Calibri"/>
        </w:rPr>
        <w:t xml:space="preserve"> МЗП в месяц с одного легкового такси.</w:t>
      </w:r>
    </w:p>
    <w:p w:rsidR="003D039B" w:rsidRDefault="0063771E" w:rsidP="00C27BC9">
      <w:pPr>
        <w:ind w:right="-2" w:firstLine="567"/>
        <w:jc w:val="both"/>
        <w:rPr>
          <w:rFonts w:eastAsia="Calibri"/>
        </w:rPr>
      </w:pPr>
      <w:r>
        <w:rPr>
          <w:rFonts w:eastAsia="Calibri"/>
        </w:rPr>
        <w:t>Подпунктом 3.1</w:t>
      </w:r>
      <w:r w:rsidR="003D039B">
        <w:rPr>
          <w:rFonts w:eastAsia="Calibri"/>
        </w:rPr>
        <w:t xml:space="preserve"> Приложения №3 Положения «О порядке исчисления и уплаты сбора за стоянку, парковку и использование пунктов остановки маршрутными и легковыми такси», утвержденного решением 36 сессии Совета народных депутатов Григориопольского района и г.Григориополь 25 созыва №36/6 от 30.05.2019г. установлен сбор с одного легкового такси фиксированной ставки в размере 10 РУ МЗП в месяц. Размер 1 РУ МЗП, применяемого для исчисления данного сбора в соответствии с пп.с) пункта 1 статьи 57 Закона ПМР «О Республиканском бюджете на 2020 год» составил 14,5 рублей.</w:t>
      </w:r>
      <w:r w:rsidR="00C27BC9">
        <w:rPr>
          <w:rFonts w:eastAsia="Calibri"/>
        </w:rPr>
        <w:t xml:space="preserve"> Сумма </w:t>
      </w:r>
      <w:r w:rsidR="003D039B">
        <w:rPr>
          <w:rFonts w:eastAsia="Calibri"/>
        </w:rPr>
        <w:t>доначисленного сбора за сентябрь 2020 года составила 145 рублей.</w:t>
      </w:r>
    </w:p>
    <w:p w:rsidR="00BE3EDE" w:rsidRDefault="00BE3EDE" w:rsidP="00BE3EDE">
      <w:pPr>
        <w:ind w:right="-2" w:firstLine="567"/>
        <w:jc w:val="both"/>
        <w:rPr>
          <w:color w:val="000000" w:themeColor="text1"/>
        </w:rPr>
      </w:pPr>
      <w:r>
        <w:rPr>
          <w:bCs/>
          <w:color w:val="000000" w:themeColor="text1"/>
        </w:rPr>
        <w:t xml:space="preserve">Учитывая </w:t>
      </w:r>
      <w:r w:rsidRPr="007D64D8">
        <w:rPr>
          <w:bCs/>
          <w:color w:val="000000" w:themeColor="text1"/>
        </w:rPr>
        <w:t xml:space="preserve">выявленные и отраженные </w:t>
      </w:r>
      <w:r>
        <w:rPr>
          <w:bCs/>
          <w:color w:val="000000" w:themeColor="text1"/>
        </w:rPr>
        <w:t xml:space="preserve">в Акте мероприятия по контролю № 022-0123-20 </w:t>
      </w:r>
      <w:r w:rsidRPr="007D64D8">
        <w:rPr>
          <w:bCs/>
          <w:color w:val="000000" w:themeColor="text1"/>
        </w:rPr>
        <w:t xml:space="preserve"> нарушения</w:t>
      </w:r>
      <w:r>
        <w:rPr>
          <w:bCs/>
          <w:color w:val="000000" w:themeColor="text1"/>
        </w:rPr>
        <w:t xml:space="preserve">, </w:t>
      </w:r>
      <w:r w:rsidRPr="00B51C0B">
        <w:rPr>
          <w:bCs/>
          <w:color w:val="000000" w:themeColor="text1"/>
        </w:rPr>
        <w:t>налогов</w:t>
      </w:r>
      <w:r>
        <w:rPr>
          <w:bCs/>
          <w:color w:val="000000" w:themeColor="text1"/>
        </w:rPr>
        <w:t xml:space="preserve">ым органом обоснованно в соответствии со ст.11 Закона ПМР «О порядке </w:t>
      </w:r>
      <w:r w:rsidRPr="00C8020E">
        <w:rPr>
          <w:bCs/>
          <w:color w:val="000000" w:themeColor="text1"/>
        </w:rPr>
        <w:t>проведения проверок при осуществлении государственного контроля (надзора</w:t>
      </w:r>
      <w:r>
        <w:rPr>
          <w:bCs/>
          <w:color w:val="000000" w:themeColor="text1"/>
        </w:rPr>
        <w:t xml:space="preserve">)» </w:t>
      </w:r>
      <w:r>
        <w:rPr>
          <w:rFonts w:eastAsia="Calibri"/>
        </w:rPr>
        <w:t xml:space="preserve">21 декабря 2020 года </w:t>
      </w:r>
      <w:r>
        <w:rPr>
          <w:bCs/>
          <w:color w:val="000000" w:themeColor="text1"/>
        </w:rPr>
        <w:t>вынесено Предписание №</w:t>
      </w:r>
      <w:r>
        <w:rPr>
          <w:rFonts w:eastAsia="Calibri"/>
        </w:rPr>
        <w:t xml:space="preserve">122-0017-20 </w:t>
      </w:r>
      <w:r w:rsidRPr="00C8020E">
        <w:rPr>
          <w:bCs/>
          <w:color w:val="000000" w:themeColor="text1"/>
        </w:rPr>
        <w:t>о доначислении</w:t>
      </w:r>
      <w:r>
        <w:rPr>
          <w:bCs/>
          <w:color w:val="000000" w:themeColor="text1"/>
        </w:rPr>
        <w:t xml:space="preserve"> налогов и иных обязательных платежей в размере 445 рублей, которые  ИП Толмачев В.Н. обязан был перечислить в течение 5 дней.</w:t>
      </w:r>
    </w:p>
    <w:p w:rsidR="00413A29" w:rsidRPr="00D87696" w:rsidRDefault="00413A29" w:rsidP="00413A29">
      <w:pPr>
        <w:pStyle w:val="aa"/>
        <w:ind w:right="-2" w:firstLine="567"/>
        <w:jc w:val="both"/>
        <w:rPr>
          <w:rFonts w:ascii="Times New Roman" w:hAnsi="Times New Roman" w:cs="Times New Roman"/>
          <w:color w:val="000000" w:themeColor="text1"/>
          <w:sz w:val="24"/>
          <w:szCs w:val="24"/>
        </w:rPr>
      </w:pPr>
      <w:r w:rsidRPr="00CF5B1F">
        <w:rPr>
          <w:rFonts w:ascii="Times New Roman" w:hAnsi="Times New Roman" w:cs="Times New Roman"/>
          <w:bCs/>
          <w:color w:val="000000" w:themeColor="text1"/>
          <w:sz w:val="24"/>
          <w:szCs w:val="24"/>
        </w:rPr>
        <w:t>Согласно пункт</w:t>
      </w:r>
      <w:r>
        <w:rPr>
          <w:rFonts w:ascii="Times New Roman" w:hAnsi="Times New Roman" w:cs="Times New Roman"/>
          <w:bCs/>
          <w:color w:val="000000" w:themeColor="text1"/>
          <w:sz w:val="24"/>
          <w:szCs w:val="24"/>
        </w:rPr>
        <w:t>у</w:t>
      </w:r>
      <w:r w:rsidRPr="00CF5B1F">
        <w:rPr>
          <w:rFonts w:ascii="Times New Roman" w:hAnsi="Times New Roman" w:cs="Times New Roman"/>
          <w:bCs/>
          <w:color w:val="000000" w:themeColor="text1"/>
          <w:sz w:val="24"/>
          <w:szCs w:val="24"/>
        </w:rPr>
        <w:t xml:space="preserve"> 6 ст.10 Закона ПМР «Об основах налоговой системы</w:t>
      </w:r>
      <w:r w:rsidRPr="00CB5710">
        <w:rPr>
          <w:rFonts w:ascii="Times New Roman" w:hAnsi="Times New Roman" w:cs="Times New Roman"/>
          <w:bCs/>
          <w:color w:val="000000" w:themeColor="text1"/>
          <w:sz w:val="24"/>
          <w:szCs w:val="24"/>
        </w:rPr>
        <w:t xml:space="preserve"> в </w:t>
      </w:r>
      <w:r>
        <w:rPr>
          <w:rFonts w:ascii="Times New Roman" w:hAnsi="Times New Roman" w:cs="Times New Roman"/>
          <w:bCs/>
          <w:color w:val="000000" w:themeColor="text1"/>
          <w:sz w:val="24"/>
          <w:szCs w:val="24"/>
        </w:rPr>
        <w:t>ПМР</w:t>
      </w:r>
      <w:r w:rsidRPr="00CB571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д</w:t>
      </w:r>
      <w:r w:rsidRPr="00CB5710">
        <w:rPr>
          <w:rFonts w:ascii="Times New Roman" w:hAnsi="Times New Roman" w:cs="Times New Roman"/>
          <w:color w:val="000000" w:themeColor="text1"/>
          <w:sz w:val="24"/>
          <w:szCs w:val="24"/>
        </w:rPr>
        <w:t xml:space="preserve">оначисленные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w:t>
      </w:r>
      <w:r>
        <w:rPr>
          <w:rFonts w:ascii="Times New Roman" w:hAnsi="Times New Roman" w:cs="Times New Roman"/>
          <w:color w:val="000000" w:themeColor="text1"/>
          <w:sz w:val="24"/>
          <w:szCs w:val="24"/>
        </w:rPr>
        <w:t>ПМР</w:t>
      </w:r>
      <w:r w:rsidRPr="00CB5710">
        <w:rPr>
          <w:rFonts w:ascii="Times New Roman" w:hAnsi="Times New Roman" w:cs="Times New Roman"/>
          <w:color w:val="000000" w:themeColor="text1"/>
          <w:sz w:val="24"/>
          <w:szCs w:val="24"/>
        </w:rPr>
        <w:t>, без начисления пени</w:t>
      </w:r>
      <w:r w:rsidRPr="00D87696">
        <w:rPr>
          <w:rFonts w:ascii="Times New Roman" w:hAnsi="Times New Roman" w:cs="Times New Roman"/>
          <w:color w:val="000000" w:themeColor="text1"/>
          <w:sz w:val="24"/>
          <w:szCs w:val="24"/>
        </w:rPr>
        <w:t>.</w:t>
      </w:r>
    </w:p>
    <w:p w:rsidR="00413A29" w:rsidRDefault="00413A29" w:rsidP="00413A29">
      <w:pPr>
        <w:pStyle w:val="aa"/>
        <w:ind w:right="-2" w:firstLine="567"/>
        <w:jc w:val="both"/>
        <w:rPr>
          <w:rFonts w:ascii="Times New Roman" w:hAnsi="Times New Roman" w:cs="Times New Roman"/>
          <w:color w:val="000000" w:themeColor="text1"/>
          <w:sz w:val="24"/>
          <w:szCs w:val="24"/>
        </w:rPr>
      </w:pPr>
      <w:r w:rsidRPr="00D87696">
        <w:rPr>
          <w:rFonts w:ascii="Times New Roman" w:hAnsi="Times New Roman" w:cs="Times New Roman"/>
          <w:color w:val="000000" w:themeColor="text1"/>
          <w:sz w:val="24"/>
          <w:szCs w:val="24"/>
        </w:rPr>
        <w:t xml:space="preserve">Как следует из подпункта </w:t>
      </w:r>
      <w:r>
        <w:rPr>
          <w:rFonts w:ascii="Times New Roman" w:hAnsi="Times New Roman" w:cs="Times New Roman"/>
          <w:color w:val="000000" w:themeColor="text1"/>
          <w:sz w:val="24"/>
          <w:szCs w:val="24"/>
        </w:rPr>
        <w:t>а</w:t>
      </w:r>
      <w:r w:rsidRPr="00D87696">
        <w:rPr>
          <w:rFonts w:ascii="Times New Roman" w:hAnsi="Times New Roman" w:cs="Times New Roman"/>
          <w:color w:val="000000" w:themeColor="text1"/>
          <w:sz w:val="24"/>
          <w:szCs w:val="24"/>
        </w:rPr>
        <w:t>) п.1,</w:t>
      </w:r>
      <w:r>
        <w:rPr>
          <w:rFonts w:ascii="Times New Roman" w:hAnsi="Times New Roman" w:cs="Times New Roman"/>
          <w:color w:val="000000" w:themeColor="text1"/>
          <w:sz w:val="24"/>
          <w:szCs w:val="24"/>
        </w:rPr>
        <w:t xml:space="preserve"> </w:t>
      </w:r>
      <w:r w:rsidRPr="00D87696">
        <w:rPr>
          <w:rFonts w:ascii="Times New Roman" w:hAnsi="Times New Roman" w:cs="Times New Roman"/>
          <w:color w:val="000000" w:themeColor="text1"/>
          <w:sz w:val="24"/>
          <w:szCs w:val="24"/>
        </w:rPr>
        <w:t xml:space="preserve">п.3 статьи 10 Закона ПМР «Об основах налоговой системы в ПМР», за нарушение налогового законодательства, к налогоплательщику применяются финансовые санкции в виде взыскания в бюджет суммы </w:t>
      </w:r>
      <w:r>
        <w:rPr>
          <w:rFonts w:ascii="Times New Roman" w:hAnsi="Times New Roman" w:cs="Times New Roman"/>
          <w:color w:val="000000" w:themeColor="text1"/>
          <w:sz w:val="24"/>
          <w:szCs w:val="24"/>
        </w:rPr>
        <w:t>налогов с обязательного объекта налогообложения.</w:t>
      </w:r>
    </w:p>
    <w:p w:rsidR="00413A29" w:rsidRPr="00D87696" w:rsidRDefault="00413A29" w:rsidP="00413A29">
      <w:pPr>
        <w:pStyle w:val="aa"/>
        <w:ind w:right="-2" w:firstLine="567"/>
        <w:jc w:val="both"/>
        <w:rPr>
          <w:rFonts w:ascii="Times New Roman" w:hAnsi="Times New Roman" w:cs="Times New Roman"/>
          <w:bCs/>
          <w:color w:val="000000" w:themeColor="text1"/>
          <w:sz w:val="24"/>
          <w:szCs w:val="24"/>
        </w:rPr>
      </w:pPr>
      <w:r w:rsidRPr="00D87696">
        <w:rPr>
          <w:rFonts w:ascii="Times New Roman" w:hAnsi="Times New Roman" w:cs="Times New Roman"/>
          <w:color w:val="000000" w:themeColor="text1"/>
          <w:sz w:val="24"/>
          <w:szCs w:val="24"/>
        </w:rPr>
        <w:t xml:space="preserve">Основанием для применения финансовых санкций является акт мероприятия по контролю. Финансовые санкции взыскиваются по истечении 30 (тридцати) дней со дня, следующего за днем вынесения решения о наложении </w:t>
      </w:r>
      <w:r w:rsidRPr="00D87696">
        <w:rPr>
          <w:rFonts w:ascii="Times New Roman" w:hAnsi="Times New Roman" w:cs="Times New Roman"/>
          <w:bCs/>
          <w:color w:val="000000" w:themeColor="text1"/>
          <w:sz w:val="24"/>
          <w:szCs w:val="24"/>
        </w:rPr>
        <w:t>финансовых санкций.</w:t>
      </w:r>
    </w:p>
    <w:p w:rsidR="003D039B" w:rsidRDefault="0080746B" w:rsidP="00AF2E59">
      <w:pPr>
        <w:ind w:right="-2" w:firstLine="567"/>
        <w:jc w:val="both"/>
        <w:rPr>
          <w:rFonts w:eastAsia="Calibri"/>
        </w:rPr>
      </w:pPr>
      <w:r>
        <w:rPr>
          <w:rFonts w:eastAsia="Calibri"/>
        </w:rPr>
        <w:t>П</w:t>
      </w:r>
      <w:r w:rsidR="003D039B">
        <w:rPr>
          <w:rFonts w:eastAsia="Calibri"/>
        </w:rPr>
        <w:t xml:space="preserve">оследний коэффициент инфляции, подлежащий применению при исчислении суммы доначисленных налогов </w:t>
      </w:r>
      <w:r w:rsidR="00E957FD">
        <w:rPr>
          <w:rFonts w:eastAsia="Calibri"/>
        </w:rPr>
        <w:t xml:space="preserve">за ноябрь 2020 года, </w:t>
      </w:r>
      <w:r w:rsidR="003D039B">
        <w:rPr>
          <w:rFonts w:eastAsia="Calibri"/>
        </w:rPr>
        <w:t xml:space="preserve">определен в </w:t>
      </w:r>
      <w:r>
        <w:rPr>
          <w:rFonts w:eastAsia="Calibri"/>
        </w:rPr>
        <w:t>размере меньше единицы (0,9991), в связи с чем,</w:t>
      </w:r>
      <w:r w:rsidR="003D039B">
        <w:rPr>
          <w:rFonts w:eastAsia="Calibri"/>
        </w:rPr>
        <w:t xml:space="preserve"> доначисление налогов произведено без применения коэффициента инфляции. </w:t>
      </w:r>
    </w:p>
    <w:p w:rsidR="00141163" w:rsidRDefault="00141163" w:rsidP="00141163">
      <w:pPr>
        <w:autoSpaceDE w:val="0"/>
        <w:autoSpaceDN w:val="0"/>
        <w:adjustRightInd w:val="0"/>
        <w:ind w:right="-2" w:firstLine="567"/>
        <w:jc w:val="both"/>
      </w:pPr>
      <w:r w:rsidRPr="003B6624">
        <w:rPr>
          <w:color w:val="000000" w:themeColor="text1"/>
        </w:rPr>
        <w:t xml:space="preserve">Поскольку налоговым органом доказан факт </w:t>
      </w:r>
      <w:r w:rsidRPr="00D87696">
        <w:rPr>
          <w:color w:val="000000" w:themeColor="text1"/>
        </w:rPr>
        <w:t>нарушени</w:t>
      </w:r>
      <w:r>
        <w:rPr>
          <w:color w:val="000000" w:themeColor="text1"/>
        </w:rPr>
        <w:t>я</w:t>
      </w:r>
      <w:r>
        <w:t xml:space="preserve"> ИП </w:t>
      </w:r>
      <w:r w:rsidR="00C27BC9">
        <w:t>Толмачев</w:t>
      </w:r>
      <w:r w:rsidR="00A73AB4">
        <w:t>ым</w:t>
      </w:r>
      <w:r w:rsidR="00C27BC9">
        <w:t xml:space="preserve"> В.Н.</w:t>
      </w:r>
      <w:r w:rsidRPr="00C8020E">
        <w:t xml:space="preserve"> </w:t>
      </w:r>
      <w:r w:rsidRPr="00D87696">
        <w:rPr>
          <w:color w:val="000000" w:themeColor="text1"/>
        </w:rPr>
        <w:t xml:space="preserve"> налогового законодательства</w:t>
      </w:r>
      <w:r w:rsidR="00FC2E1B">
        <w:rPr>
          <w:color w:val="000000" w:themeColor="text1"/>
        </w:rPr>
        <w:t>,</w:t>
      </w:r>
      <w:r w:rsidRPr="003B6624">
        <w:rPr>
          <w:color w:val="000000" w:themeColor="text1"/>
        </w:rPr>
        <w:t xml:space="preserve"> суд </w:t>
      </w:r>
      <w:r w:rsidR="00FC2E1B">
        <w:rPr>
          <w:color w:val="000000" w:themeColor="text1"/>
        </w:rPr>
        <w:t xml:space="preserve">также </w:t>
      </w:r>
      <w:r w:rsidRPr="003B6624">
        <w:rPr>
          <w:color w:val="000000" w:themeColor="text1"/>
        </w:rPr>
        <w:t xml:space="preserve">находит обоснованным применение налоговой инспекцией </w:t>
      </w:r>
      <w:r w:rsidRPr="003B6624">
        <w:rPr>
          <w:bCs/>
          <w:color w:val="000000" w:themeColor="text1"/>
        </w:rPr>
        <w:t>Решением № 2</w:t>
      </w:r>
      <w:r>
        <w:rPr>
          <w:bCs/>
          <w:color w:val="000000" w:themeColor="text1"/>
        </w:rPr>
        <w:t>2</w:t>
      </w:r>
      <w:r w:rsidR="00C27BC9">
        <w:rPr>
          <w:bCs/>
          <w:color w:val="000000" w:themeColor="text1"/>
        </w:rPr>
        <w:t>2</w:t>
      </w:r>
      <w:r w:rsidRPr="003B6624">
        <w:rPr>
          <w:bCs/>
          <w:color w:val="000000" w:themeColor="text1"/>
        </w:rPr>
        <w:t>-0</w:t>
      </w:r>
      <w:r w:rsidR="00C27BC9">
        <w:rPr>
          <w:bCs/>
          <w:color w:val="000000" w:themeColor="text1"/>
        </w:rPr>
        <w:t>016</w:t>
      </w:r>
      <w:r>
        <w:rPr>
          <w:bCs/>
          <w:color w:val="000000" w:themeColor="text1"/>
        </w:rPr>
        <w:t>-20 от 21.</w:t>
      </w:r>
      <w:r w:rsidR="00C27BC9">
        <w:rPr>
          <w:bCs/>
          <w:color w:val="000000" w:themeColor="text1"/>
        </w:rPr>
        <w:t>12</w:t>
      </w:r>
      <w:r>
        <w:rPr>
          <w:bCs/>
          <w:color w:val="000000" w:themeColor="text1"/>
        </w:rPr>
        <w:t>.</w:t>
      </w:r>
      <w:r w:rsidRPr="003B6624">
        <w:rPr>
          <w:bCs/>
          <w:color w:val="000000" w:themeColor="text1"/>
        </w:rPr>
        <w:t>202</w:t>
      </w:r>
      <w:r w:rsidR="00C27BC9">
        <w:rPr>
          <w:bCs/>
          <w:color w:val="000000" w:themeColor="text1"/>
        </w:rPr>
        <w:t>0</w:t>
      </w:r>
      <w:r w:rsidRPr="003B6624">
        <w:rPr>
          <w:bCs/>
          <w:color w:val="000000" w:themeColor="text1"/>
        </w:rPr>
        <w:t xml:space="preserve">г. </w:t>
      </w:r>
      <w:r w:rsidRPr="003B6624">
        <w:rPr>
          <w:color w:val="000000" w:themeColor="text1"/>
        </w:rPr>
        <w:t>финанс</w:t>
      </w:r>
      <w:r w:rsidR="00C27BC9">
        <w:rPr>
          <w:color w:val="000000" w:themeColor="text1"/>
        </w:rPr>
        <w:t>овой санкции, предусмотренной пп.</w:t>
      </w:r>
      <w:r w:rsidR="00A73AB4">
        <w:rPr>
          <w:color w:val="000000" w:themeColor="text1"/>
        </w:rPr>
        <w:t>а</w:t>
      </w:r>
      <w:r w:rsidR="00C27BC9">
        <w:rPr>
          <w:color w:val="000000" w:themeColor="text1"/>
        </w:rPr>
        <w:t>) п.</w:t>
      </w:r>
      <w:r w:rsidRPr="00267642">
        <w:rPr>
          <w:color w:val="000000" w:themeColor="text1"/>
        </w:rPr>
        <w:t>1 ст.10 Закона ПМР «Об основах налоговой системы в ПМР</w:t>
      </w:r>
      <w:r>
        <w:rPr>
          <w:color w:val="000000" w:themeColor="text1"/>
        </w:rPr>
        <w:t>»</w:t>
      </w:r>
      <w:r w:rsidRPr="00267642">
        <w:rPr>
          <w:color w:val="000000" w:themeColor="text1"/>
        </w:rPr>
        <w:t xml:space="preserve"> в размере</w:t>
      </w:r>
      <w:r>
        <w:rPr>
          <w:color w:val="000000" w:themeColor="text1"/>
        </w:rPr>
        <w:t xml:space="preserve"> </w:t>
      </w:r>
      <w:r w:rsidR="00C27BC9">
        <w:rPr>
          <w:bCs/>
          <w:color w:val="000000" w:themeColor="text1"/>
        </w:rPr>
        <w:t>445</w:t>
      </w:r>
      <w:r>
        <w:rPr>
          <w:bCs/>
          <w:color w:val="000000" w:themeColor="text1"/>
        </w:rPr>
        <w:t xml:space="preserve"> рубл</w:t>
      </w:r>
      <w:r w:rsidR="00C27BC9">
        <w:rPr>
          <w:bCs/>
          <w:color w:val="000000" w:themeColor="text1"/>
        </w:rPr>
        <w:t>ей</w:t>
      </w:r>
      <w:r w:rsidR="006B02FF">
        <w:rPr>
          <w:bCs/>
          <w:color w:val="000000" w:themeColor="text1"/>
        </w:rPr>
        <w:t>.</w:t>
      </w:r>
    </w:p>
    <w:p w:rsidR="00FB1413" w:rsidRPr="006F3639" w:rsidRDefault="00FB1413" w:rsidP="001F4E37">
      <w:pPr>
        <w:autoSpaceDE w:val="0"/>
        <w:autoSpaceDN w:val="0"/>
        <w:adjustRightInd w:val="0"/>
        <w:ind w:firstLine="567"/>
        <w:jc w:val="both"/>
        <w:rPr>
          <w:color w:val="000000" w:themeColor="text1"/>
        </w:rPr>
      </w:pPr>
      <w:r w:rsidRPr="006F3639">
        <w:rPr>
          <w:color w:val="000000" w:themeColor="text1"/>
        </w:rPr>
        <w:t>Полномочия Налоговой инспекции налагать санкции финансового характера закреплены в пункте 8 статьи 8 Закона ПМР «О Государственной налоговой службе ПМР», пункте 3 статьи 3 Закона ПМР «О порядке проведения проверок при осуществлении государственного контроля (надзора)», п.6 ст</w:t>
      </w:r>
      <w:r>
        <w:rPr>
          <w:color w:val="000000" w:themeColor="text1"/>
        </w:rPr>
        <w:t xml:space="preserve">атьи </w:t>
      </w:r>
      <w:r w:rsidRPr="006F3639">
        <w:rPr>
          <w:color w:val="000000" w:themeColor="text1"/>
        </w:rPr>
        <w:t>9</w:t>
      </w:r>
      <w:r>
        <w:rPr>
          <w:color w:val="000000" w:themeColor="text1"/>
        </w:rPr>
        <w:t>,</w:t>
      </w:r>
      <w:r w:rsidRPr="006F3639">
        <w:rPr>
          <w:color w:val="000000" w:themeColor="text1"/>
        </w:rPr>
        <w:t xml:space="preserve"> </w:t>
      </w:r>
      <w:r w:rsidRPr="00CF1585">
        <w:rPr>
          <w:color w:val="000000" w:themeColor="text1"/>
        </w:rPr>
        <w:t>п.1,3,6</w:t>
      </w:r>
      <w:r w:rsidR="001F4E37">
        <w:rPr>
          <w:color w:val="000000" w:themeColor="text1"/>
        </w:rPr>
        <w:t xml:space="preserve"> статьи 10 Закона ПМР</w:t>
      </w:r>
      <w:r w:rsidRPr="006F3639">
        <w:rPr>
          <w:color w:val="000000" w:themeColor="text1"/>
        </w:rPr>
        <w:t xml:space="preserve"> «Об основах налоговой системы в ПМР».</w:t>
      </w:r>
    </w:p>
    <w:p w:rsidR="00A73AB4" w:rsidRPr="00F20D76" w:rsidRDefault="00A73AB4" w:rsidP="00A73AB4">
      <w:pPr>
        <w:autoSpaceDE w:val="0"/>
        <w:autoSpaceDN w:val="0"/>
        <w:adjustRightInd w:val="0"/>
        <w:ind w:firstLine="567"/>
        <w:jc w:val="both"/>
        <w:rPr>
          <w:color w:val="000000" w:themeColor="text1"/>
        </w:rPr>
      </w:pPr>
      <w:r w:rsidRPr="00C8020E">
        <w:t>Экземпляр</w:t>
      </w:r>
      <w:r>
        <w:t>ы</w:t>
      </w:r>
      <w:r w:rsidRPr="00C8020E">
        <w:t xml:space="preserve"> предписания</w:t>
      </w:r>
      <w:r>
        <w:t xml:space="preserve"> и решения</w:t>
      </w:r>
      <w:r w:rsidRPr="00C8020E">
        <w:t xml:space="preserve"> был</w:t>
      </w:r>
      <w:r>
        <w:t>и</w:t>
      </w:r>
      <w:r w:rsidRPr="00C8020E">
        <w:t xml:space="preserve"> </w:t>
      </w:r>
      <w:r>
        <w:t>вручены под роспись Толмачеву В.Н., не обжаловались в законном порядке, следовательно, признаются законными. В</w:t>
      </w:r>
      <w:r w:rsidRPr="00C8020E">
        <w:rPr>
          <w:bCs/>
          <w:color w:val="000000" w:themeColor="text1"/>
        </w:rPr>
        <w:t xml:space="preserve"> добровольном порядке </w:t>
      </w:r>
      <w:r>
        <w:rPr>
          <w:bCs/>
          <w:color w:val="000000" w:themeColor="text1"/>
        </w:rPr>
        <w:t>предписание и решение не</w:t>
      </w:r>
      <w:r w:rsidRPr="00C8020E">
        <w:rPr>
          <w:bCs/>
          <w:color w:val="000000" w:themeColor="text1"/>
        </w:rPr>
        <w:t xml:space="preserve"> исполнен</w:t>
      </w:r>
      <w:r>
        <w:rPr>
          <w:bCs/>
          <w:color w:val="000000" w:themeColor="text1"/>
        </w:rPr>
        <w:t>ы, д</w:t>
      </w:r>
      <w:r>
        <w:rPr>
          <w:color w:val="000000" w:themeColor="text1"/>
        </w:rPr>
        <w:t xml:space="preserve">оказательств обратного суду не представлено (п.1 статьи 45 АПК ПМР). </w:t>
      </w:r>
    </w:p>
    <w:p w:rsidR="00FB1413" w:rsidRPr="004D7B22" w:rsidRDefault="00FB1413" w:rsidP="00FC2E1B">
      <w:pPr>
        <w:autoSpaceDE w:val="0"/>
        <w:autoSpaceDN w:val="0"/>
        <w:adjustRightInd w:val="0"/>
        <w:ind w:firstLine="567"/>
        <w:jc w:val="both"/>
        <w:rPr>
          <w:color w:val="000000" w:themeColor="text1"/>
        </w:rPr>
      </w:pPr>
      <w:r w:rsidRPr="00F843DC">
        <w:rPr>
          <w:color w:val="000000" w:themeColor="text1"/>
        </w:rPr>
        <w:t>Принимая</w:t>
      </w:r>
      <w:r>
        <w:rPr>
          <w:color w:val="000000" w:themeColor="text1"/>
          <w:shd w:val="clear" w:color="auto" w:fill="FFFFFF"/>
        </w:rPr>
        <w:t xml:space="preserve"> во внимание положения </w:t>
      </w:r>
      <w:r w:rsidRPr="00F20D76">
        <w:rPr>
          <w:color w:val="000000" w:themeColor="text1"/>
          <w:shd w:val="clear" w:color="auto" w:fill="FFFFFF"/>
        </w:rPr>
        <w:t>п.3 ст.10 Закона ПМР «Об ос</w:t>
      </w:r>
      <w:r>
        <w:rPr>
          <w:color w:val="000000" w:themeColor="text1"/>
          <w:shd w:val="clear" w:color="auto" w:fill="FFFFFF"/>
        </w:rPr>
        <w:t xml:space="preserve">новах налоговой </w:t>
      </w:r>
      <w:r w:rsidRPr="004D7B22">
        <w:rPr>
          <w:color w:val="000000" w:themeColor="text1"/>
          <w:shd w:val="clear" w:color="auto" w:fill="FFFFFF"/>
        </w:rPr>
        <w:t xml:space="preserve">системы в ПМР», заявитель правомерно </w:t>
      </w:r>
      <w:r w:rsidR="00A73AB4">
        <w:rPr>
          <w:color w:val="000000" w:themeColor="text1"/>
          <w:shd w:val="clear" w:color="auto" w:fill="FFFFFF"/>
        </w:rPr>
        <w:t>в соответствии со</w:t>
      </w:r>
      <w:r w:rsidRPr="004D7B22">
        <w:rPr>
          <w:color w:val="000000" w:themeColor="text1"/>
          <w:shd w:val="clear" w:color="auto" w:fill="FFFFFF"/>
        </w:rPr>
        <w:t xml:space="preserve"> ст.8 </w:t>
      </w:r>
      <w:r w:rsidRPr="004D7B22">
        <w:rPr>
          <w:color w:val="000000" w:themeColor="text1"/>
        </w:rPr>
        <w:t xml:space="preserve">Закона ПМР «О государственной налоговой службе», ст.130-24 АПК ПМР обратился с данным заявлением в суд. </w:t>
      </w:r>
    </w:p>
    <w:p w:rsidR="004D7B22" w:rsidRPr="004D7B22" w:rsidRDefault="004D7B22" w:rsidP="00FC2E1B">
      <w:pPr>
        <w:ind w:right="-58" w:firstLine="567"/>
        <w:jc w:val="both"/>
        <w:rPr>
          <w:color w:val="000000" w:themeColor="text1"/>
        </w:rPr>
      </w:pPr>
      <w:r w:rsidRPr="004D7B22">
        <w:rPr>
          <w:color w:val="000000" w:themeColor="text1"/>
        </w:rPr>
        <w:t>Расчет и размер взыскиваемой суммы судом проверены, признаны верными и соответствующими законодательству.</w:t>
      </w:r>
    </w:p>
    <w:p w:rsidR="00FB1413" w:rsidRPr="00B8732B" w:rsidRDefault="00FB1413" w:rsidP="0080746B">
      <w:pPr>
        <w:pStyle w:val="aa"/>
        <w:ind w:right="-2" w:firstLine="567"/>
        <w:jc w:val="both"/>
        <w:rPr>
          <w:color w:val="000000" w:themeColor="text1"/>
        </w:rPr>
      </w:pPr>
      <w:r w:rsidRPr="004D7B22">
        <w:rPr>
          <w:rFonts w:ascii="Times New Roman" w:hAnsi="Times New Roman" w:cs="Times New Roman"/>
          <w:color w:val="000000" w:themeColor="text1"/>
          <w:sz w:val="24"/>
          <w:szCs w:val="24"/>
        </w:rPr>
        <w:lastRenderedPageBreak/>
        <w:t>Оценивая имеющиеся</w:t>
      </w:r>
      <w:r w:rsidRPr="00A91B19">
        <w:rPr>
          <w:rFonts w:ascii="Times New Roman" w:hAnsi="Times New Roman" w:cs="Times New Roman"/>
          <w:color w:val="000000" w:themeColor="text1"/>
          <w:sz w:val="24"/>
          <w:szCs w:val="24"/>
        </w:rPr>
        <w:t xml:space="preserve"> в материалах дела доказательства</w:t>
      </w:r>
      <w:r w:rsidR="004D7B22">
        <w:rPr>
          <w:rFonts w:ascii="Times New Roman" w:hAnsi="Times New Roman" w:cs="Times New Roman"/>
          <w:color w:val="000000" w:themeColor="text1"/>
          <w:sz w:val="24"/>
          <w:szCs w:val="24"/>
        </w:rPr>
        <w:t xml:space="preserve"> в их совокупности</w:t>
      </w:r>
      <w:r w:rsidRPr="00A91B19">
        <w:rPr>
          <w:rFonts w:ascii="Times New Roman" w:hAnsi="Times New Roman" w:cs="Times New Roman"/>
          <w:color w:val="000000" w:themeColor="text1"/>
          <w:sz w:val="24"/>
          <w:szCs w:val="24"/>
        </w:rPr>
        <w:t xml:space="preserve">, суд </w:t>
      </w:r>
      <w:r w:rsidR="00A91B19" w:rsidRPr="00A91B19">
        <w:rPr>
          <w:rFonts w:ascii="Times New Roman" w:hAnsi="Times New Roman" w:cs="Times New Roman"/>
          <w:color w:val="000000" w:themeColor="text1"/>
          <w:sz w:val="24"/>
          <w:szCs w:val="24"/>
        </w:rPr>
        <w:t xml:space="preserve">находит обоснованными и подлежащими удовлетворению </w:t>
      </w:r>
      <w:r w:rsidRPr="00A91B19">
        <w:rPr>
          <w:rFonts w:ascii="Times New Roman" w:hAnsi="Times New Roman" w:cs="Times New Roman"/>
          <w:color w:val="000000" w:themeColor="text1"/>
          <w:sz w:val="24"/>
          <w:szCs w:val="24"/>
        </w:rPr>
        <w:t xml:space="preserve">требования налогового органа </w:t>
      </w:r>
      <w:r w:rsidR="00A91B19" w:rsidRPr="00A91B19">
        <w:rPr>
          <w:rFonts w:ascii="Times New Roman" w:hAnsi="Times New Roman" w:cs="Times New Roman"/>
          <w:color w:val="000000" w:themeColor="text1"/>
          <w:sz w:val="24"/>
          <w:szCs w:val="24"/>
        </w:rPr>
        <w:t xml:space="preserve">о взыскании с </w:t>
      </w:r>
      <w:r w:rsidR="003A314A">
        <w:rPr>
          <w:rFonts w:ascii="Times New Roman" w:hAnsi="Times New Roman" w:cs="Times New Roman"/>
          <w:color w:val="000000" w:themeColor="text1"/>
          <w:sz w:val="24"/>
          <w:szCs w:val="24"/>
        </w:rPr>
        <w:t>ИП</w:t>
      </w:r>
      <w:r w:rsidR="001F4E37">
        <w:rPr>
          <w:rFonts w:ascii="Times New Roman" w:hAnsi="Times New Roman" w:cs="Times New Roman"/>
          <w:color w:val="000000" w:themeColor="text1"/>
          <w:sz w:val="24"/>
          <w:szCs w:val="24"/>
        </w:rPr>
        <w:t xml:space="preserve"> </w:t>
      </w:r>
      <w:r w:rsidR="00C27BC9">
        <w:rPr>
          <w:rFonts w:ascii="Times New Roman" w:hAnsi="Times New Roman" w:cs="Times New Roman"/>
          <w:color w:val="000000" w:themeColor="text1"/>
          <w:sz w:val="24"/>
          <w:szCs w:val="24"/>
        </w:rPr>
        <w:t>Толмачева В.Н.</w:t>
      </w:r>
      <w:r w:rsidR="001F4E37">
        <w:rPr>
          <w:rFonts w:ascii="Times New Roman" w:hAnsi="Times New Roman" w:cs="Times New Roman"/>
          <w:color w:val="000000" w:themeColor="text1"/>
          <w:sz w:val="24"/>
          <w:szCs w:val="24"/>
        </w:rPr>
        <w:t xml:space="preserve"> доначисленны</w:t>
      </w:r>
      <w:r w:rsidR="003A3AD9">
        <w:rPr>
          <w:rFonts w:ascii="Times New Roman" w:hAnsi="Times New Roman" w:cs="Times New Roman"/>
          <w:color w:val="000000" w:themeColor="text1"/>
          <w:sz w:val="24"/>
          <w:szCs w:val="24"/>
        </w:rPr>
        <w:t>х</w:t>
      </w:r>
      <w:r w:rsidR="001F4E37">
        <w:rPr>
          <w:rFonts w:ascii="Times New Roman" w:hAnsi="Times New Roman" w:cs="Times New Roman"/>
          <w:color w:val="000000" w:themeColor="text1"/>
          <w:sz w:val="24"/>
          <w:szCs w:val="24"/>
        </w:rPr>
        <w:t xml:space="preserve"> налог</w:t>
      </w:r>
      <w:r w:rsidR="003A3AD9">
        <w:rPr>
          <w:rFonts w:ascii="Times New Roman" w:hAnsi="Times New Roman" w:cs="Times New Roman"/>
          <w:color w:val="000000" w:themeColor="text1"/>
          <w:sz w:val="24"/>
          <w:szCs w:val="24"/>
        </w:rPr>
        <w:t>ов</w:t>
      </w:r>
      <w:r w:rsidR="001F4E37">
        <w:rPr>
          <w:rFonts w:ascii="Times New Roman" w:hAnsi="Times New Roman" w:cs="Times New Roman"/>
          <w:color w:val="000000" w:themeColor="text1"/>
          <w:sz w:val="24"/>
          <w:szCs w:val="24"/>
        </w:rPr>
        <w:t xml:space="preserve"> в сумме </w:t>
      </w:r>
      <w:r w:rsidR="00C27BC9">
        <w:rPr>
          <w:rFonts w:ascii="Times New Roman" w:hAnsi="Times New Roman" w:cs="Times New Roman"/>
          <w:color w:val="000000" w:themeColor="text1"/>
          <w:sz w:val="24"/>
          <w:szCs w:val="24"/>
        </w:rPr>
        <w:t>445</w:t>
      </w:r>
      <w:r w:rsidR="001F4E37">
        <w:rPr>
          <w:rFonts w:ascii="Times New Roman" w:hAnsi="Times New Roman" w:cs="Times New Roman"/>
          <w:color w:val="000000" w:themeColor="text1"/>
          <w:sz w:val="24"/>
          <w:szCs w:val="24"/>
        </w:rPr>
        <w:t xml:space="preserve"> рублей, </w:t>
      </w:r>
      <w:r w:rsidR="003A3AD9">
        <w:rPr>
          <w:rFonts w:ascii="Times New Roman" w:hAnsi="Times New Roman" w:cs="Times New Roman"/>
          <w:color w:val="000000" w:themeColor="text1"/>
          <w:sz w:val="24"/>
          <w:szCs w:val="24"/>
        </w:rPr>
        <w:t xml:space="preserve">а также </w:t>
      </w:r>
      <w:r w:rsidR="001F4E37">
        <w:rPr>
          <w:rFonts w:ascii="Times New Roman" w:hAnsi="Times New Roman" w:cs="Times New Roman"/>
          <w:color w:val="000000" w:themeColor="text1"/>
          <w:sz w:val="24"/>
          <w:szCs w:val="24"/>
        </w:rPr>
        <w:t>финансов</w:t>
      </w:r>
      <w:r w:rsidR="003A3AD9">
        <w:rPr>
          <w:rFonts w:ascii="Times New Roman" w:hAnsi="Times New Roman" w:cs="Times New Roman"/>
          <w:color w:val="000000" w:themeColor="text1"/>
          <w:sz w:val="24"/>
          <w:szCs w:val="24"/>
        </w:rPr>
        <w:t>ой</w:t>
      </w:r>
      <w:r w:rsidR="001F4E37">
        <w:rPr>
          <w:rFonts w:ascii="Times New Roman" w:hAnsi="Times New Roman" w:cs="Times New Roman"/>
          <w:color w:val="000000" w:themeColor="text1"/>
          <w:sz w:val="24"/>
          <w:szCs w:val="24"/>
        </w:rPr>
        <w:t xml:space="preserve"> санкци</w:t>
      </w:r>
      <w:r w:rsidR="003A3AD9">
        <w:rPr>
          <w:rFonts w:ascii="Times New Roman" w:hAnsi="Times New Roman" w:cs="Times New Roman"/>
          <w:color w:val="000000" w:themeColor="text1"/>
          <w:sz w:val="24"/>
          <w:szCs w:val="24"/>
        </w:rPr>
        <w:t>и</w:t>
      </w:r>
      <w:r w:rsidR="003A314A">
        <w:rPr>
          <w:rFonts w:ascii="Times New Roman" w:hAnsi="Times New Roman" w:cs="Times New Roman"/>
          <w:color w:val="000000" w:themeColor="text1"/>
          <w:sz w:val="24"/>
          <w:szCs w:val="24"/>
        </w:rPr>
        <w:t xml:space="preserve"> в размере </w:t>
      </w:r>
      <w:r w:rsidR="00C27BC9">
        <w:rPr>
          <w:rFonts w:ascii="Times New Roman" w:hAnsi="Times New Roman" w:cs="Times New Roman"/>
          <w:color w:val="000000" w:themeColor="text1"/>
          <w:sz w:val="24"/>
          <w:szCs w:val="24"/>
        </w:rPr>
        <w:t>445</w:t>
      </w:r>
      <w:r w:rsidR="003A314A">
        <w:rPr>
          <w:rFonts w:ascii="Times New Roman" w:hAnsi="Times New Roman" w:cs="Times New Roman"/>
          <w:color w:val="000000" w:themeColor="text1"/>
          <w:sz w:val="24"/>
          <w:szCs w:val="24"/>
        </w:rPr>
        <w:t xml:space="preserve"> рублей</w:t>
      </w:r>
      <w:r w:rsidR="001F4E37">
        <w:rPr>
          <w:rFonts w:ascii="Times New Roman" w:hAnsi="Times New Roman" w:cs="Times New Roman"/>
          <w:color w:val="000000" w:themeColor="text1"/>
          <w:sz w:val="24"/>
          <w:szCs w:val="24"/>
        </w:rPr>
        <w:t>.</w:t>
      </w:r>
    </w:p>
    <w:p w:rsidR="00FB1413" w:rsidRPr="006526A5" w:rsidRDefault="00FB1413" w:rsidP="0080746B">
      <w:pPr>
        <w:autoSpaceDE w:val="0"/>
        <w:autoSpaceDN w:val="0"/>
        <w:adjustRightInd w:val="0"/>
        <w:ind w:firstLine="567"/>
        <w:jc w:val="both"/>
        <w:rPr>
          <w:color w:val="000000" w:themeColor="text1"/>
        </w:rPr>
      </w:pPr>
      <w:r>
        <w:rPr>
          <w:color w:val="000000" w:themeColor="text1"/>
        </w:rPr>
        <w:t xml:space="preserve">Налоговая инспекция </w:t>
      </w:r>
      <w:r w:rsidRPr="006526A5">
        <w:rPr>
          <w:color w:val="000000" w:themeColor="text1"/>
        </w:rPr>
        <w:t>в соответствии с п.2 ст.5 Закона ПМР «О государственной пошлине» освобождена от уплаты государственной пошлины при подаче заявлений</w:t>
      </w:r>
      <w:r>
        <w:rPr>
          <w:color w:val="000000" w:themeColor="text1"/>
        </w:rPr>
        <w:t xml:space="preserve"> в суд</w:t>
      </w:r>
      <w:r w:rsidRPr="006526A5">
        <w:rPr>
          <w:color w:val="000000" w:themeColor="text1"/>
        </w:rPr>
        <w:t>.</w:t>
      </w:r>
    </w:p>
    <w:p w:rsidR="00FB1413" w:rsidRPr="00CF1585" w:rsidRDefault="00FB1413" w:rsidP="0080746B">
      <w:pPr>
        <w:autoSpaceDE w:val="0"/>
        <w:autoSpaceDN w:val="0"/>
        <w:adjustRightInd w:val="0"/>
        <w:ind w:firstLine="567"/>
        <w:jc w:val="both"/>
        <w:rPr>
          <w:color w:val="000000" w:themeColor="text1"/>
        </w:rPr>
      </w:pPr>
      <w:r w:rsidRPr="006526A5">
        <w:rPr>
          <w:color w:val="000000" w:themeColor="text1"/>
        </w:rPr>
        <w:t xml:space="preserve">При таких данных, с учетом положений п.2 ст.84 АПК ПМР, с </w:t>
      </w:r>
      <w:r w:rsidR="001F4E37">
        <w:rPr>
          <w:color w:val="000000" w:themeColor="text1"/>
        </w:rPr>
        <w:t xml:space="preserve">ИП </w:t>
      </w:r>
      <w:r w:rsidR="00C27BC9">
        <w:rPr>
          <w:color w:val="000000" w:themeColor="text1"/>
        </w:rPr>
        <w:t>Толмачева В.Н.</w:t>
      </w:r>
      <w:r w:rsidRPr="006526A5">
        <w:rPr>
          <w:color w:val="000000" w:themeColor="text1"/>
        </w:rPr>
        <w:t xml:space="preserve"> в доход республиканского бюджета подлежит взысканию госпошлина в размере </w:t>
      </w:r>
      <w:r w:rsidR="00C27BC9">
        <w:t>72,50</w:t>
      </w:r>
      <w:r w:rsidR="001F4E37">
        <w:t xml:space="preserve"> рублей.</w:t>
      </w:r>
      <w:r w:rsidRPr="00CF1585">
        <w:rPr>
          <w:color w:val="000000" w:themeColor="text1"/>
        </w:rPr>
        <w:t xml:space="preserve"> </w:t>
      </w:r>
    </w:p>
    <w:p w:rsidR="00C27BC9" w:rsidRDefault="00A73AB4" w:rsidP="0080746B">
      <w:pPr>
        <w:ind w:firstLine="567"/>
        <w:jc w:val="both"/>
      </w:pPr>
      <w:r>
        <w:t xml:space="preserve">На основании изложенного, </w:t>
      </w:r>
      <w:r w:rsidR="00C27BC9" w:rsidRPr="00DC6469">
        <w:t xml:space="preserve">Арбитражный суд </w:t>
      </w:r>
      <w:r w:rsidR="00C063E7">
        <w:t>ПМР</w:t>
      </w:r>
      <w:r w:rsidR="00C27BC9">
        <w:t>, р</w:t>
      </w:r>
      <w:r w:rsidR="00C27BC9" w:rsidRPr="00DC6469">
        <w:t>уководствуясь статьей 84, статьями 113-116, 122-123</w:t>
      </w:r>
      <w:r w:rsidR="00C27BC9">
        <w:t xml:space="preserve">, 130-27 </w:t>
      </w:r>
      <w:r w:rsidR="00C27BC9" w:rsidRPr="00DC6469">
        <w:t xml:space="preserve">Арбитражного процессуального кодекса </w:t>
      </w:r>
      <w:r w:rsidR="00C063E7">
        <w:t>ПМР</w:t>
      </w:r>
      <w:r w:rsidR="00C27BC9" w:rsidRPr="00DC6469">
        <w:t xml:space="preserve">, </w:t>
      </w:r>
    </w:p>
    <w:p w:rsidR="00241E9C" w:rsidRPr="00DC6469" w:rsidRDefault="00241E9C" w:rsidP="00C27BC9">
      <w:pPr>
        <w:ind w:firstLine="709"/>
        <w:jc w:val="both"/>
      </w:pPr>
    </w:p>
    <w:p w:rsidR="00C27BC9" w:rsidRDefault="00C27BC9" w:rsidP="00C27BC9">
      <w:pPr>
        <w:ind w:right="367" w:firstLine="709"/>
        <w:jc w:val="center"/>
        <w:rPr>
          <w:b/>
        </w:rPr>
      </w:pPr>
      <w:r w:rsidRPr="00DC6469">
        <w:rPr>
          <w:b/>
        </w:rPr>
        <w:t>Р Е Ш И Л:</w:t>
      </w:r>
    </w:p>
    <w:p w:rsidR="00C27BC9" w:rsidRPr="00E52554" w:rsidRDefault="00C27BC9" w:rsidP="00C27BC9">
      <w:pPr>
        <w:autoSpaceDE w:val="0"/>
        <w:autoSpaceDN w:val="0"/>
        <w:adjustRightInd w:val="0"/>
        <w:ind w:right="-2" w:firstLine="540"/>
        <w:jc w:val="both"/>
      </w:pPr>
      <w:r>
        <w:t xml:space="preserve">   1. Требования </w:t>
      </w:r>
      <w:r w:rsidRPr="00E52554">
        <w:t>Налоговой инспекции по г.</w:t>
      </w:r>
      <w:r>
        <w:t>Григориополь</w:t>
      </w:r>
      <w:r w:rsidRPr="00E52554">
        <w:t xml:space="preserve"> </w:t>
      </w:r>
      <w:r>
        <w:t>и Григориопольскому району</w:t>
      </w:r>
      <w:r w:rsidRPr="00E52554">
        <w:t xml:space="preserve"> удовлетворить. </w:t>
      </w:r>
    </w:p>
    <w:p w:rsidR="00C27BC9" w:rsidRDefault="00C27BC9" w:rsidP="00C27BC9">
      <w:pPr>
        <w:pStyle w:val="aa"/>
        <w:ind w:right="-2" w:firstLine="708"/>
        <w:jc w:val="both"/>
        <w:rPr>
          <w:rFonts w:ascii="Times New Roman" w:hAnsi="Times New Roman" w:cs="Times New Roman"/>
          <w:sz w:val="24"/>
          <w:szCs w:val="24"/>
        </w:rPr>
      </w:pPr>
      <w:r w:rsidRPr="00E52554">
        <w:rPr>
          <w:rFonts w:ascii="Times New Roman" w:hAnsi="Times New Roman" w:cs="Times New Roman"/>
          <w:sz w:val="24"/>
          <w:szCs w:val="24"/>
        </w:rPr>
        <w:t xml:space="preserve">2. Взыскать с индивидуального предпринимателя </w:t>
      </w:r>
      <w:r>
        <w:rPr>
          <w:rFonts w:ascii="Times New Roman" w:hAnsi="Times New Roman" w:cs="Times New Roman"/>
          <w:sz w:val="24"/>
          <w:szCs w:val="24"/>
        </w:rPr>
        <w:t xml:space="preserve">без образования юридического лица </w:t>
      </w:r>
      <w:r>
        <w:rPr>
          <w:rStyle w:val="FontStyle14"/>
          <w:sz w:val="24"/>
          <w:szCs w:val="24"/>
        </w:rPr>
        <w:t>Толмачева Виктора Николаевича</w:t>
      </w:r>
      <w:r w:rsidRPr="00E52554">
        <w:rPr>
          <w:rStyle w:val="FontStyle14"/>
          <w:sz w:val="24"/>
          <w:szCs w:val="24"/>
        </w:rPr>
        <w:t xml:space="preserve"> (</w:t>
      </w:r>
      <w:r>
        <w:rPr>
          <w:rStyle w:val="FontStyle14"/>
          <w:sz w:val="24"/>
          <w:szCs w:val="24"/>
        </w:rPr>
        <w:t>06 апреля 1994</w:t>
      </w:r>
      <w:r w:rsidRPr="00E52554">
        <w:rPr>
          <w:rStyle w:val="FontStyle14"/>
          <w:sz w:val="24"/>
          <w:szCs w:val="24"/>
        </w:rPr>
        <w:t xml:space="preserve"> года рождения,</w:t>
      </w:r>
      <w:r w:rsidRPr="00E52554">
        <w:rPr>
          <w:rFonts w:ascii="Times New Roman" w:hAnsi="Times New Roman" w:cs="Times New Roman"/>
          <w:sz w:val="24"/>
          <w:szCs w:val="24"/>
        </w:rPr>
        <w:t xml:space="preserve"> уроженца </w:t>
      </w:r>
      <w:r>
        <w:rPr>
          <w:rFonts w:ascii="Times New Roman" w:hAnsi="Times New Roman" w:cs="Times New Roman"/>
          <w:sz w:val="24"/>
          <w:szCs w:val="24"/>
        </w:rPr>
        <w:t>п.</w:t>
      </w:r>
      <w:r w:rsidRPr="00E52554">
        <w:rPr>
          <w:rFonts w:ascii="Times New Roman" w:hAnsi="Times New Roman" w:cs="Times New Roman"/>
          <w:sz w:val="24"/>
          <w:szCs w:val="24"/>
        </w:rPr>
        <w:t xml:space="preserve"> </w:t>
      </w:r>
      <w:r w:rsidRPr="00CB097C">
        <w:rPr>
          <w:rFonts w:ascii="Times New Roman" w:hAnsi="Times New Roman" w:cs="Times New Roman"/>
          <w:color w:val="000000" w:themeColor="text1"/>
          <w:sz w:val="24"/>
          <w:szCs w:val="24"/>
        </w:rPr>
        <w:t>Григориополь, место жительства согласно выписки из государственного реестра ИП: г.Григориополь ул.Советская,д.49, зарегистрированного 22.04.2013 г. № ИП-04-2013-165) в бюджет и внебюджетные фонды за нарушения, выявленные и отраженные в Акте внепланового мероприятия по контролю  № 022-01</w:t>
      </w:r>
      <w:r>
        <w:rPr>
          <w:rFonts w:ascii="Times New Roman" w:hAnsi="Times New Roman" w:cs="Times New Roman"/>
          <w:color w:val="000000" w:themeColor="text1"/>
          <w:sz w:val="24"/>
          <w:szCs w:val="24"/>
        </w:rPr>
        <w:t>23</w:t>
      </w:r>
      <w:r w:rsidRPr="00CB097C">
        <w:rPr>
          <w:rFonts w:ascii="Times New Roman" w:hAnsi="Times New Roman" w:cs="Times New Roman"/>
          <w:color w:val="000000" w:themeColor="text1"/>
          <w:sz w:val="24"/>
          <w:szCs w:val="24"/>
        </w:rPr>
        <w:t xml:space="preserve">-20 от 16.12.2020 г.,  доначисленные </w:t>
      </w:r>
      <w:r w:rsidRPr="00EF3F49">
        <w:rPr>
          <w:rFonts w:ascii="Times New Roman" w:hAnsi="Times New Roman" w:cs="Times New Roman"/>
          <w:sz w:val="24"/>
          <w:szCs w:val="24"/>
        </w:rPr>
        <w:t>налог</w:t>
      </w:r>
      <w:r>
        <w:rPr>
          <w:rFonts w:ascii="Times New Roman" w:hAnsi="Times New Roman" w:cs="Times New Roman"/>
          <w:sz w:val="24"/>
          <w:szCs w:val="24"/>
        </w:rPr>
        <w:t>и и иные обязательные платежи в сумме 445 рублей</w:t>
      </w:r>
      <w:r w:rsidRPr="00EF3F49">
        <w:rPr>
          <w:rFonts w:ascii="Times New Roman" w:hAnsi="Times New Roman" w:cs="Times New Roman"/>
          <w:sz w:val="24"/>
          <w:szCs w:val="24"/>
        </w:rPr>
        <w:t xml:space="preserve">, </w:t>
      </w:r>
      <w:r>
        <w:rPr>
          <w:rFonts w:ascii="Times New Roman" w:hAnsi="Times New Roman" w:cs="Times New Roman"/>
          <w:sz w:val="24"/>
          <w:szCs w:val="24"/>
        </w:rPr>
        <w:t xml:space="preserve">а также </w:t>
      </w:r>
      <w:r w:rsidRPr="00EF3F49">
        <w:rPr>
          <w:rFonts w:ascii="Times New Roman" w:hAnsi="Times New Roman" w:cs="Times New Roman"/>
          <w:sz w:val="24"/>
          <w:szCs w:val="24"/>
        </w:rPr>
        <w:t>финансовую санкцию в сумме</w:t>
      </w:r>
      <w:r>
        <w:rPr>
          <w:rFonts w:ascii="Times New Roman" w:hAnsi="Times New Roman" w:cs="Times New Roman"/>
          <w:sz w:val="24"/>
          <w:szCs w:val="24"/>
        </w:rPr>
        <w:t xml:space="preserve"> 445 рублей, а всего- 890 рублей.</w:t>
      </w:r>
    </w:p>
    <w:p w:rsidR="00C27BC9" w:rsidRDefault="00C27BC9" w:rsidP="00C27BC9">
      <w:pPr>
        <w:pStyle w:val="aa"/>
        <w:ind w:right="-2"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 Взыскать </w:t>
      </w:r>
      <w:r>
        <w:rPr>
          <w:rFonts w:ascii="Times New Roman" w:hAnsi="Times New Roman" w:cs="Times New Roman"/>
          <w:spacing w:val="-2"/>
          <w:sz w:val="24"/>
          <w:szCs w:val="24"/>
        </w:rPr>
        <w:t>с</w:t>
      </w:r>
      <w:r w:rsidRPr="00A56ADC">
        <w:rPr>
          <w:rFonts w:ascii="Times New Roman" w:hAnsi="Times New Roman" w:cs="Times New Roman"/>
          <w:sz w:val="24"/>
          <w:szCs w:val="24"/>
        </w:rPr>
        <w:t xml:space="preserve"> </w:t>
      </w:r>
      <w:r>
        <w:rPr>
          <w:rFonts w:ascii="Times New Roman" w:hAnsi="Times New Roman" w:cs="Times New Roman"/>
          <w:sz w:val="24"/>
          <w:szCs w:val="24"/>
        </w:rPr>
        <w:t xml:space="preserve">индивидуального предпринимателя </w:t>
      </w:r>
      <w:r>
        <w:rPr>
          <w:rStyle w:val="FontStyle14"/>
          <w:sz w:val="24"/>
          <w:szCs w:val="24"/>
        </w:rPr>
        <w:t>Толмачева Виктора Николаевича</w:t>
      </w:r>
      <w:r w:rsidRPr="00E52554">
        <w:rPr>
          <w:rStyle w:val="FontStyle14"/>
          <w:sz w:val="24"/>
          <w:szCs w:val="24"/>
        </w:rPr>
        <w:t xml:space="preserve"> </w:t>
      </w:r>
      <w:r w:rsidRPr="00AF330A">
        <w:rPr>
          <w:rStyle w:val="FontStyle14"/>
          <w:sz w:val="24"/>
          <w:szCs w:val="24"/>
        </w:rPr>
        <w:t>государственную пошлину в доход республиканского бюджета</w:t>
      </w:r>
      <w:r w:rsidRPr="00AF330A">
        <w:rPr>
          <w:rFonts w:ascii="Times New Roman" w:hAnsi="Times New Roman" w:cs="Times New Roman"/>
          <w:sz w:val="24"/>
          <w:szCs w:val="24"/>
        </w:rPr>
        <w:t xml:space="preserve"> в размере </w:t>
      </w:r>
      <w:r>
        <w:rPr>
          <w:rFonts w:ascii="Times New Roman" w:hAnsi="Times New Roman" w:cs="Times New Roman"/>
          <w:sz w:val="24"/>
          <w:szCs w:val="24"/>
        </w:rPr>
        <w:t>72 рубля 50 копеек.</w:t>
      </w:r>
    </w:p>
    <w:p w:rsidR="00C27BC9" w:rsidRDefault="00C27BC9" w:rsidP="00C27BC9">
      <w:pPr>
        <w:ind w:right="-2" w:firstLine="709"/>
        <w:jc w:val="both"/>
        <w:rPr>
          <w:color w:val="000000"/>
        </w:rPr>
      </w:pPr>
      <w:r w:rsidRPr="00C5509B">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Pr>
          <w:color w:val="000000"/>
        </w:rPr>
        <w:t>15</w:t>
      </w:r>
      <w:r w:rsidRPr="00C5509B">
        <w:rPr>
          <w:color w:val="000000"/>
        </w:rPr>
        <w:t xml:space="preserve"> дней после его принятия.</w:t>
      </w:r>
    </w:p>
    <w:p w:rsidR="00C27BC9" w:rsidRDefault="00C27BC9" w:rsidP="00C27BC9">
      <w:pPr>
        <w:ind w:right="-2" w:firstLine="709"/>
        <w:jc w:val="both"/>
        <w:rPr>
          <w:color w:val="000000"/>
        </w:rPr>
      </w:pPr>
    </w:p>
    <w:p w:rsidR="00C27BC9" w:rsidRPr="00067E8E" w:rsidRDefault="00C27BC9" w:rsidP="00C27BC9">
      <w:pPr>
        <w:ind w:right="-1" w:firstLine="709"/>
      </w:pPr>
    </w:p>
    <w:p w:rsidR="00C27BC9" w:rsidRPr="00067E8E" w:rsidRDefault="00C27BC9" w:rsidP="00C27BC9">
      <w:pPr>
        <w:ind w:right="-1"/>
        <w:jc w:val="both"/>
        <w:rPr>
          <w:b/>
        </w:rPr>
      </w:pPr>
      <w:r w:rsidRPr="00067E8E">
        <w:rPr>
          <w:b/>
        </w:rPr>
        <w:t xml:space="preserve">Судья Арбитражного суда </w:t>
      </w:r>
    </w:p>
    <w:p w:rsidR="00C27BC9" w:rsidRDefault="00C27BC9" w:rsidP="00C27BC9">
      <w:pPr>
        <w:ind w:right="-1"/>
        <w:jc w:val="both"/>
        <w:rPr>
          <w:b/>
        </w:rPr>
      </w:pPr>
      <w:r w:rsidRPr="00DC6469">
        <w:rPr>
          <w:b/>
        </w:rPr>
        <w:t xml:space="preserve">Приднестровской Молдавской Республики            </w:t>
      </w:r>
      <w:r>
        <w:rPr>
          <w:b/>
        </w:rPr>
        <w:t xml:space="preserve">                            Е.В.Качуровская</w:t>
      </w:r>
      <w:r w:rsidRPr="00DC6469">
        <w:rPr>
          <w:b/>
        </w:rPr>
        <w:t xml:space="preserve">                 </w:t>
      </w:r>
    </w:p>
    <w:p w:rsidR="00C27BC9" w:rsidRDefault="00C27BC9" w:rsidP="00C27BC9">
      <w:pPr>
        <w:ind w:right="650"/>
        <w:jc w:val="both"/>
        <w:rPr>
          <w:sz w:val="28"/>
          <w:szCs w:val="28"/>
        </w:rPr>
      </w:pPr>
    </w:p>
    <w:p w:rsidR="009E3071" w:rsidRDefault="009E3071" w:rsidP="001F4E37">
      <w:pPr>
        <w:ind w:right="-1"/>
        <w:jc w:val="both"/>
        <w:rPr>
          <w:b/>
        </w:rPr>
      </w:pPr>
    </w:p>
    <w:p w:rsidR="008959A2" w:rsidRPr="008959A2" w:rsidRDefault="00FB1413" w:rsidP="00935C05">
      <w:pPr>
        <w:ind w:right="-1"/>
        <w:jc w:val="both"/>
        <w:rPr>
          <w:vanish/>
        </w:rPr>
      </w:pPr>
      <w:r w:rsidRPr="00DC6469">
        <w:rPr>
          <w:b/>
        </w:rPr>
        <w:t xml:space="preserve">      </w:t>
      </w:r>
    </w:p>
    <w:sectPr w:rsidR="008959A2" w:rsidRPr="008959A2" w:rsidSect="00747C0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993"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819" w:rsidRDefault="00BB7819" w:rsidP="00747910">
      <w:r>
        <w:separator/>
      </w:r>
    </w:p>
  </w:endnote>
  <w:endnote w:type="continuationSeparator" w:id="1">
    <w:p w:rsidR="00BB7819" w:rsidRDefault="00BB781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4D" w:rsidRDefault="007A794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3244"/>
      <w:docPartObj>
        <w:docPartGallery w:val="Page Numbers (Bottom of Page)"/>
        <w:docPartUnique/>
      </w:docPartObj>
    </w:sdtPr>
    <w:sdtContent>
      <w:p w:rsidR="007A794D" w:rsidRDefault="0013273B">
        <w:pPr>
          <w:pStyle w:val="a7"/>
          <w:jc w:val="center"/>
        </w:pPr>
        <w:fldSimple w:instr=" PAGE   \* MERGEFORMAT ">
          <w:r w:rsidR="00BE3EDE">
            <w:rPr>
              <w:noProof/>
            </w:rPr>
            <w:t>5</w:t>
          </w:r>
        </w:fldSimple>
      </w:p>
    </w:sdtContent>
  </w:sdt>
  <w:p w:rsidR="007A794D" w:rsidRDefault="007A794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4D" w:rsidRDefault="007A794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819" w:rsidRDefault="00BB7819" w:rsidP="00747910">
      <w:r>
        <w:separator/>
      </w:r>
    </w:p>
  </w:footnote>
  <w:footnote w:type="continuationSeparator" w:id="1">
    <w:p w:rsidR="00BB7819" w:rsidRDefault="00BB7819"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4D" w:rsidRDefault="007A794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4D" w:rsidRDefault="007A794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4D" w:rsidRDefault="007A79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94505EB"/>
    <w:multiLevelType w:val="hybridMultilevel"/>
    <w:tmpl w:val="5C361840"/>
    <w:lvl w:ilvl="0" w:tplc="08190001">
      <w:start w:val="1"/>
      <w:numFmt w:val="bullet"/>
      <w:lvlText w:val=""/>
      <w:lvlJc w:val="left"/>
      <w:pPr>
        <w:ind w:left="1287" w:hanging="360"/>
      </w:pPr>
      <w:rPr>
        <w:rFonts w:ascii="Symbol" w:hAnsi="Symbol" w:hint="default"/>
      </w:rPr>
    </w:lvl>
    <w:lvl w:ilvl="1" w:tplc="08190003" w:tentative="1">
      <w:start w:val="1"/>
      <w:numFmt w:val="bullet"/>
      <w:lvlText w:val="o"/>
      <w:lvlJc w:val="left"/>
      <w:pPr>
        <w:ind w:left="2007" w:hanging="360"/>
      </w:pPr>
      <w:rPr>
        <w:rFonts w:ascii="Courier New" w:hAnsi="Courier New" w:cs="Courier New" w:hint="default"/>
      </w:rPr>
    </w:lvl>
    <w:lvl w:ilvl="2" w:tplc="08190005" w:tentative="1">
      <w:start w:val="1"/>
      <w:numFmt w:val="bullet"/>
      <w:lvlText w:val=""/>
      <w:lvlJc w:val="left"/>
      <w:pPr>
        <w:ind w:left="2727" w:hanging="360"/>
      </w:pPr>
      <w:rPr>
        <w:rFonts w:ascii="Wingdings" w:hAnsi="Wingdings" w:hint="default"/>
      </w:rPr>
    </w:lvl>
    <w:lvl w:ilvl="3" w:tplc="08190001" w:tentative="1">
      <w:start w:val="1"/>
      <w:numFmt w:val="bullet"/>
      <w:lvlText w:val=""/>
      <w:lvlJc w:val="left"/>
      <w:pPr>
        <w:ind w:left="3447" w:hanging="360"/>
      </w:pPr>
      <w:rPr>
        <w:rFonts w:ascii="Symbol" w:hAnsi="Symbol" w:hint="default"/>
      </w:rPr>
    </w:lvl>
    <w:lvl w:ilvl="4" w:tplc="08190003" w:tentative="1">
      <w:start w:val="1"/>
      <w:numFmt w:val="bullet"/>
      <w:lvlText w:val="o"/>
      <w:lvlJc w:val="left"/>
      <w:pPr>
        <w:ind w:left="4167" w:hanging="360"/>
      </w:pPr>
      <w:rPr>
        <w:rFonts w:ascii="Courier New" w:hAnsi="Courier New" w:cs="Courier New" w:hint="default"/>
      </w:rPr>
    </w:lvl>
    <w:lvl w:ilvl="5" w:tplc="08190005" w:tentative="1">
      <w:start w:val="1"/>
      <w:numFmt w:val="bullet"/>
      <w:lvlText w:val=""/>
      <w:lvlJc w:val="left"/>
      <w:pPr>
        <w:ind w:left="4887" w:hanging="360"/>
      </w:pPr>
      <w:rPr>
        <w:rFonts w:ascii="Wingdings" w:hAnsi="Wingdings" w:hint="default"/>
      </w:rPr>
    </w:lvl>
    <w:lvl w:ilvl="6" w:tplc="08190001" w:tentative="1">
      <w:start w:val="1"/>
      <w:numFmt w:val="bullet"/>
      <w:lvlText w:val=""/>
      <w:lvlJc w:val="left"/>
      <w:pPr>
        <w:ind w:left="5607" w:hanging="360"/>
      </w:pPr>
      <w:rPr>
        <w:rFonts w:ascii="Symbol" w:hAnsi="Symbol" w:hint="default"/>
      </w:rPr>
    </w:lvl>
    <w:lvl w:ilvl="7" w:tplc="08190003" w:tentative="1">
      <w:start w:val="1"/>
      <w:numFmt w:val="bullet"/>
      <w:lvlText w:val="o"/>
      <w:lvlJc w:val="left"/>
      <w:pPr>
        <w:ind w:left="6327" w:hanging="360"/>
      </w:pPr>
      <w:rPr>
        <w:rFonts w:ascii="Courier New" w:hAnsi="Courier New" w:cs="Courier New" w:hint="default"/>
      </w:rPr>
    </w:lvl>
    <w:lvl w:ilvl="8" w:tplc="08190005" w:tentative="1">
      <w:start w:val="1"/>
      <w:numFmt w:val="bullet"/>
      <w:lvlText w:val=""/>
      <w:lvlJc w:val="left"/>
      <w:pPr>
        <w:ind w:left="704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0166"/>
    <w:rsid w:val="00001CDE"/>
    <w:rsid w:val="00006A3E"/>
    <w:rsid w:val="000150B8"/>
    <w:rsid w:val="00024539"/>
    <w:rsid w:val="00032777"/>
    <w:rsid w:val="000379C3"/>
    <w:rsid w:val="000400F3"/>
    <w:rsid w:val="00044EFB"/>
    <w:rsid w:val="00050084"/>
    <w:rsid w:val="00050AE6"/>
    <w:rsid w:val="00051FE1"/>
    <w:rsid w:val="00062506"/>
    <w:rsid w:val="00064E76"/>
    <w:rsid w:val="000814D8"/>
    <w:rsid w:val="00081B5A"/>
    <w:rsid w:val="00084D32"/>
    <w:rsid w:val="000B0136"/>
    <w:rsid w:val="000B1428"/>
    <w:rsid w:val="000B44F0"/>
    <w:rsid w:val="000C4195"/>
    <w:rsid w:val="000C512D"/>
    <w:rsid w:val="000C52A2"/>
    <w:rsid w:val="000C64A5"/>
    <w:rsid w:val="000D4AA6"/>
    <w:rsid w:val="000D705A"/>
    <w:rsid w:val="000E0B9A"/>
    <w:rsid w:val="000E2672"/>
    <w:rsid w:val="000E5906"/>
    <w:rsid w:val="00111087"/>
    <w:rsid w:val="00112745"/>
    <w:rsid w:val="00113D46"/>
    <w:rsid w:val="001237C8"/>
    <w:rsid w:val="0013273B"/>
    <w:rsid w:val="00141163"/>
    <w:rsid w:val="00143A19"/>
    <w:rsid w:val="001572A0"/>
    <w:rsid w:val="0017336C"/>
    <w:rsid w:val="00175806"/>
    <w:rsid w:val="0017669A"/>
    <w:rsid w:val="001823B7"/>
    <w:rsid w:val="00190A71"/>
    <w:rsid w:val="001A3481"/>
    <w:rsid w:val="001A48C1"/>
    <w:rsid w:val="001B18EB"/>
    <w:rsid w:val="001B26DC"/>
    <w:rsid w:val="001E6A39"/>
    <w:rsid w:val="001F3B32"/>
    <w:rsid w:val="001F3EDE"/>
    <w:rsid w:val="001F4E37"/>
    <w:rsid w:val="00204980"/>
    <w:rsid w:val="00206E14"/>
    <w:rsid w:val="00212E13"/>
    <w:rsid w:val="00217484"/>
    <w:rsid w:val="00222DCB"/>
    <w:rsid w:val="00225550"/>
    <w:rsid w:val="002261BD"/>
    <w:rsid w:val="002309F0"/>
    <w:rsid w:val="0023409B"/>
    <w:rsid w:val="00234A77"/>
    <w:rsid w:val="00241E9C"/>
    <w:rsid w:val="00253E4A"/>
    <w:rsid w:val="00265135"/>
    <w:rsid w:val="00272436"/>
    <w:rsid w:val="00276D56"/>
    <w:rsid w:val="00283375"/>
    <w:rsid w:val="00283DB5"/>
    <w:rsid w:val="002935E2"/>
    <w:rsid w:val="002A0D32"/>
    <w:rsid w:val="002B1994"/>
    <w:rsid w:val="002C32A2"/>
    <w:rsid w:val="002C75E7"/>
    <w:rsid w:val="002D2926"/>
    <w:rsid w:val="0030446E"/>
    <w:rsid w:val="00310430"/>
    <w:rsid w:val="00310E23"/>
    <w:rsid w:val="003116E8"/>
    <w:rsid w:val="00313827"/>
    <w:rsid w:val="003138FB"/>
    <w:rsid w:val="0031393C"/>
    <w:rsid w:val="0032699E"/>
    <w:rsid w:val="00333930"/>
    <w:rsid w:val="0033552D"/>
    <w:rsid w:val="00335CE3"/>
    <w:rsid w:val="0036281C"/>
    <w:rsid w:val="00365A17"/>
    <w:rsid w:val="003730F2"/>
    <w:rsid w:val="00373B66"/>
    <w:rsid w:val="0037693A"/>
    <w:rsid w:val="00376EC9"/>
    <w:rsid w:val="00381CF3"/>
    <w:rsid w:val="00391782"/>
    <w:rsid w:val="00397087"/>
    <w:rsid w:val="003A1A3A"/>
    <w:rsid w:val="003A30A4"/>
    <w:rsid w:val="003A314A"/>
    <w:rsid w:val="003A3AD9"/>
    <w:rsid w:val="003A448E"/>
    <w:rsid w:val="003A552D"/>
    <w:rsid w:val="003A617A"/>
    <w:rsid w:val="003A7BF7"/>
    <w:rsid w:val="003C0193"/>
    <w:rsid w:val="003C573F"/>
    <w:rsid w:val="003D039B"/>
    <w:rsid w:val="003E0F6B"/>
    <w:rsid w:val="003F1A33"/>
    <w:rsid w:val="004079D8"/>
    <w:rsid w:val="00413A29"/>
    <w:rsid w:val="00414509"/>
    <w:rsid w:val="00424065"/>
    <w:rsid w:val="004412B9"/>
    <w:rsid w:val="00447FC7"/>
    <w:rsid w:val="00455A16"/>
    <w:rsid w:val="00472930"/>
    <w:rsid w:val="00482CF4"/>
    <w:rsid w:val="00484DA7"/>
    <w:rsid w:val="00487057"/>
    <w:rsid w:val="00487AFB"/>
    <w:rsid w:val="00490074"/>
    <w:rsid w:val="00490B9F"/>
    <w:rsid w:val="00496402"/>
    <w:rsid w:val="004A01C7"/>
    <w:rsid w:val="004A3D29"/>
    <w:rsid w:val="004B3355"/>
    <w:rsid w:val="004B750A"/>
    <w:rsid w:val="004C0BF5"/>
    <w:rsid w:val="004C56EA"/>
    <w:rsid w:val="004C701C"/>
    <w:rsid w:val="004C7662"/>
    <w:rsid w:val="004D7B22"/>
    <w:rsid w:val="004F7B6D"/>
    <w:rsid w:val="0050498B"/>
    <w:rsid w:val="00507AAE"/>
    <w:rsid w:val="00511C91"/>
    <w:rsid w:val="00513963"/>
    <w:rsid w:val="005157B8"/>
    <w:rsid w:val="0051667D"/>
    <w:rsid w:val="00516955"/>
    <w:rsid w:val="00522976"/>
    <w:rsid w:val="00527CD9"/>
    <w:rsid w:val="00532583"/>
    <w:rsid w:val="0056425F"/>
    <w:rsid w:val="0056713D"/>
    <w:rsid w:val="00592B34"/>
    <w:rsid w:val="00594541"/>
    <w:rsid w:val="00595A11"/>
    <w:rsid w:val="005A30EC"/>
    <w:rsid w:val="005A6736"/>
    <w:rsid w:val="005B5CB6"/>
    <w:rsid w:val="005C6FFC"/>
    <w:rsid w:val="005D17B0"/>
    <w:rsid w:val="005D715D"/>
    <w:rsid w:val="005E3218"/>
    <w:rsid w:val="005E5D1B"/>
    <w:rsid w:val="005F25E8"/>
    <w:rsid w:val="005F6EC9"/>
    <w:rsid w:val="00601135"/>
    <w:rsid w:val="0060757C"/>
    <w:rsid w:val="006076C2"/>
    <w:rsid w:val="006167AA"/>
    <w:rsid w:val="00636042"/>
    <w:rsid w:val="0063771E"/>
    <w:rsid w:val="006537F0"/>
    <w:rsid w:val="00656468"/>
    <w:rsid w:val="0066274C"/>
    <w:rsid w:val="006629CC"/>
    <w:rsid w:val="00663BB6"/>
    <w:rsid w:val="00667157"/>
    <w:rsid w:val="00673263"/>
    <w:rsid w:val="006869E4"/>
    <w:rsid w:val="00694E57"/>
    <w:rsid w:val="006B02FF"/>
    <w:rsid w:val="006B2738"/>
    <w:rsid w:val="006B2AFA"/>
    <w:rsid w:val="006C6D2B"/>
    <w:rsid w:val="006D1270"/>
    <w:rsid w:val="006E570D"/>
    <w:rsid w:val="006F1F81"/>
    <w:rsid w:val="00702115"/>
    <w:rsid w:val="00710036"/>
    <w:rsid w:val="00715F55"/>
    <w:rsid w:val="00716748"/>
    <w:rsid w:val="00717526"/>
    <w:rsid w:val="0072351F"/>
    <w:rsid w:val="00723843"/>
    <w:rsid w:val="00731502"/>
    <w:rsid w:val="00733C1E"/>
    <w:rsid w:val="007356AC"/>
    <w:rsid w:val="00742B70"/>
    <w:rsid w:val="007461F5"/>
    <w:rsid w:val="00747910"/>
    <w:rsid w:val="00747C01"/>
    <w:rsid w:val="0075091C"/>
    <w:rsid w:val="00754126"/>
    <w:rsid w:val="00762DA9"/>
    <w:rsid w:val="00763592"/>
    <w:rsid w:val="00765146"/>
    <w:rsid w:val="00782CC4"/>
    <w:rsid w:val="00785B27"/>
    <w:rsid w:val="007A1AF5"/>
    <w:rsid w:val="007A4781"/>
    <w:rsid w:val="007A51C3"/>
    <w:rsid w:val="007A6CA5"/>
    <w:rsid w:val="007A794D"/>
    <w:rsid w:val="007B1A04"/>
    <w:rsid w:val="007B427A"/>
    <w:rsid w:val="007B7E74"/>
    <w:rsid w:val="007D1479"/>
    <w:rsid w:val="007D6950"/>
    <w:rsid w:val="007E3142"/>
    <w:rsid w:val="00801C99"/>
    <w:rsid w:val="0080746B"/>
    <w:rsid w:val="00813A13"/>
    <w:rsid w:val="008273B9"/>
    <w:rsid w:val="00842596"/>
    <w:rsid w:val="00855855"/>
    <w:rsid w:val="00865038"/>
    <w:rsid w:val="008848DF"/>
    <w:rsid w:val="0088571B"/>
    <w:rsid w:val="00887B77"/>
    <w:rsid w:val="0089168F"/>
    <w:rsid w:val="008959A2"/>
    <w:rsid w:val="008961D1"/>
    <w:rsid w:val="008A11D6"/>
    <w:rsid w:val="008A1B4B"/>
    <w:rsid w:val="008A35CB"/>
    <w:rsid w:val="008B49E2"/>
    <w:rsid w:val="008B5F57"/>
    <w:rsid w:val="008D21AB"/>
    <w:rsid w:val="008E147D"/>
    <w:rsid w:val="008E39B7"/>
    <w:rsid w:val="008F60F1"/>
    <w:rsid w:val="00900716"/>
    <w:rsid w:val="00904994"/>
    <w:rsid w:val="00904D1E"/>
    <w:rsid w:val="00911420"/>
    <w:rsid w:val="00912F87"/>
    <w:rsid w:val="00916839"/>
    <w:rsid w:val="00917458"/>
    <w:rsid w:val="00925FE6"/>
    <w:rsid w:val="00926900"/>
    <w:rsid w:val="00926E76"/>
    <w:rsid w:val="00927204"/>
    <w:rsid w:val="00935C05"/>
    <w:rsid w:val="00942FF7"/>
    <w:rsid w:val="00954EF7"/>
    <w:rsid w:val="0096036B"/>
    <w:rsid w:val="0096761A"/>
    <w:rsid w:val="009712F8"/>
    <w:rsid w:val="00973099"/>
    <w:rsid w:val="00981083"/>
    <w:rsid w:val="0099257D"/>
    <w:rsid w:val="00993E25"/>
    <w:rsid w:val="00997222"/>
    <w:rsid w:val="009977D8"/>
    <w:rsid w:val="009A6FD8"/>
    <w:rsid w:val="009B67BC"/>
    <w:rsid w:val="009E1EAF"/>
    <w:rsid w:val="009E3071"/>
    <w:rsid w:val="009E70EB"/>
    <w:rsid w:val="009E7AE5"/>
    <w:rsid w:val="009E7D35"/>
    <w:rsid w:val="00A032B6"/>
    <w:rsid w:val="00A17026"/>
    <w:rsid w:val="00A17470"/>
    <w:rsid w:val="00A21013"/>
    <w:rsid w:val="00A26CFB"/>
    <w:rsid w:val="00A42F10"/>
    <w:rsid w:val="00A55F01"/>
    <w:rsid w:val="00A654E1"/>
    <w:rsid w:val="00A65A0B"/>
    <w:rsid w:val="00A72E2D"/>
    <w:rsid w:val="00A73AB4"/>
    <w:rsid w:val="00A77D87"/>
    <w:rsid w:val="00A91B19"/>
    <w:rsid w:val="00A94B34"/>
    <w:rsid w:val="00AA024E"/>
    <w:rsid w:val="00AA0AD4"/>
    <w:rsid w:val="00AA1C1B"/>
    <w:rsid w:val="00AA5A20"/>
    <w:rsid w:val="00AA6EF9"/>
    <w:rsid w:val="00AB326C"/>
    <w:rsid w:val="00AC6E73"/>
    <w:rsid w:val="00AD4B87"/>
    <w:rsid w:val="00AD7DAD"/>
    <w:rsid w:val="00AE51C6"/>
    <w:rsid w:val="00AE5BE7"/>
    <w:rsid w:val="00AE6071"/>
    <w:rsid w:val="00AE7AF5"/>
    <w:rsid w:val="00AF2E59"/>
    <w:rsid w:val="00AF591D"/>
    <w:rsid w:val="00AF5C03"/>
    <w:rsid w:val="00B169C6"/>
    <w:rsid w:val="00B26B4E"/>
    <w:rsid w:val="00B37DFE"/>
    <w:rsid w:val="00B54A18"/>
    <w:rsid w:val="00B62269"/>
    <w:rsid w:val="00B6687F"/>
    <w:rsid w:val="00B90139"/>
    <w:rsid w:val="00BA0956"/>
    <w:rsid w:val="00BA40F2"/>
    <w:rsid w:val="00BA7B2B"/>
    <w:rsid w:val="00BB08A6"/>
    <w:rsid w:val="00BB2119"/>
    <w:rsid w:val="00BB27B4"/>
    <w:rsid w:val="00BB7819"/>
    <w:rsid w:val="00BC1900"/>
    <w:rsid w:val="00BE3EDE"/>
    <w:rsid w:val="00BE7BA6"/>
    <w:rsid w:val="00BF27D5"/>
    <w:rsid w:val="00BF7EFC"/>
    <w:rsid w:val="00C063E7"/>
    <w:rsid w:val="00C11CB8"/>
    <w:rsid w:val="00C17185"/>
    <w:rsid w:val="00C26C4E"/>
    <w:rsid w:val="00C2743C"/>
    <w:rsid w:val="00C27BC9"/>
    <w:rsid w:val="00C30984"/>
    <w:rsid w:val="00C43442"/>
    <w:rsid w:val="00C630FD"/>
    <w:rsid w:val="00C644A4"/>
    <w:rsid w:val="00C717CE"/>
    <w:rsid w:val="00C732B5"/>
    <w:rsid w:val="00C77370"/>
    <w:rsid w:val="00C80B2F"/>
    <w:rsid w:val="00C80B63"/>
    <w:rsid w:val="00C80FE0"/>
    <w:rsid w:val="00C93EEA"/>
    <w:rsid w:val="00C9602B"/>
    <w:rsid w:val="00C967DA"/>
    <w:rsid w:val="00CB107A"/>
    <w:rsid w:val="00CC33AA"/>
    <w:rsid w:val="00CE055F"/>
    <w:rsid w:val="00CE7508"/>
    <w:rsid w:val="00D00EF4"/>
    <w:rsid w:val="00D07DAE"/>
    <w:rsid w:val="00D236C3"/>
    <w:rsid w:val="00D456F5"/>
    <w:rsid w:val="00D57697"/>
    <w:rsid w:val="00D60B93"/>
    <w:rsid w:val="00D67EC1"/>
    <w:rsid w:val="00D72B5E"/>
    <w:rsid w:val="00D872D6"/>
    <w:rsid w:val="00D87696"/>
    <w:rsid w:val="00DC0E62"/>
    <w:rsid w:val="00DC5DD5"/>
    <w:rsid w:val="00DC6777"/>
    <w:rsid w:val="00DC7748"/>
    <w:rsid w:val="00DD7B13"/>
    <w:rsid w:val="00DE6BEF"/>
    <w:rsid w:val="00DF0F1A"/>
    <w:rsid w:val="00E17A9C"/>
    <w:rsid w:val="00E265BC"/>
    <w:rsid w:val="00E3786D"/>
    <w:rsid w:val="00E37FF1"/>
    <w:rsid w:val="00E47FDB"/>
    <w:rsid w:val="00E50405"/>
    <w:rsid w:val="00E510F8"/>
    <w:rsid w:val="00E55B6E"/>
    <w:rsid w:val="00E60571"/>
    <w:rsid w:val="00E61D11"/>
    <w:rsid w:val="00E646E5"/>
    <w:rsid w:val="00E67E5E"/>
    <w:rsid w:val="00E72695"/>
    <w:rsid w:val="00E808CE"/>
    <w:rsid w:val="00E860C2"/>
    <w:rsid w:val="00E862F7"/>
    <w:rsid w:val="00E872E0"/>
    <w:rsid w:val="00E92C98"/>
    <w:rsid w:val="00E957FD"/>
    <w:rsid w:val="00EA5D2D"/>
    <w:rsid w:val="00EA64DE"/>
    <w:rsid w:val="00EB4AAB"/>
    <w:rsid w:val="00EB5457"/>
    <w:rsid w:val="00ED1E96"/>
    <w:rsid w:val="00ED67B4"/>
    <w:rsid w:val="00EE16CA"/>
    <w:rsid w:val="00EF5E70"/>
    <w:rsid w:val="00F013C6"/>
    <w:rsid w:val="00F05D55"/>
    <w:rsid w:val="00F100DD"/>
    <w:rsid w:val="00F121D8"/>
    <w:rsid w:val="00F16008"/>
    <w:rsid w:val="00F178DB"/>
    <w:rsid w:val="00F253A2"/>
    <w:rsid w:val="00F25DDB"/>
    <w:rsid w:val="00F435BE"/>
    <w:rsid w:val="00F565B4"/>
    <w:rsid w:val="00F63A59"/>
    <w:rsid w:val="00F64381"/>
    <w:rsid w:val="00F669D1"/>
    <w:rsid w:val="00F67356"/>
    <w:rsid w:val="00F71883"/>
    <w:rsid w:val="00F72C4D"/>
    <w:rsid w:val="00F73A5F"/>
    <w:rsid w:val="00F9446F"/>
    <w:rsid w:val="00FA5681"/>
    <w:rsid w:val="00FA56AA"/>
    <w:rsid w:val="00FA63E0"/>
    <w:rsid w:val="00FA6E55"/>
    <w:rsid w:val="00FB1413"/>
    <w:rsid w:val="00FB338C"/>
    <w:rsid w:val="00FC2E1B"/>
    <w:rsid w:val="00FC6D64"/>
    <w:rsid w:val="00FD03DD"/>
    <w:rsid w:val="00FD35FF"/>
    <w:rsid w:val="00FD63E7"/>
    <w:rsid w:val="00FD68C5"/>
    <w:rsid w:val="00FE26D2"/>
    <w:rsid w:val="00FF0B2A"/>
    <w:rsid w:val="00FF6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9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customStyle="1" w:styleId="Style1">
    <w:name w:val="Style1"/>
    <w:basedOn w:val="a"/>
    <w:uiPriority w:val="99"/>
    <w:rsid w:val="00FB1413"/>
    <w:pPr>
      <w:widowControl w:val="0"/>
      <w:autoSpaceDE w:val="0"/>
      <w:autoSpaceDN w:val="0"/>
      <w:adjustRightInd w:val="0"/>
      <w:spacing w:line="278" w:lineRule="exact"/>
      <w:ind w:firstLine="478"/>
      <w:jc w:val="both"/>
    </w:pPr>
  </w:style>
  <w:style w:type="character" w:customStyle="1" w:styleId="FontStyle11">
    <w:name w:val="Font Style11"/>
    <w:basedOn w:val="a0"/>
    <w:rsid w:val="00FB1413"/>
    <w:rPr>
      <w:rFonts w:ascii="Times New Roman" w:hAnsi="Times New Roman" w:cs="Times New Roman" w:hint="default"/>
      <w:sz w:val="18"/>
      <w:szCs w:val="18"/>
    </w:rPr>
  </w:style>
  <w:style w:type="paragraph" w:styleId="af0">
    <w:name w:val="Normal (Web)"/>
    <w:basedOn w:val="a"/>
    <w:unhideWhenUsed/>
    <w:rsid w:val="00113D46"/>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1244782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82F7-2A5B-41BC-B48C-4BC817B6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5</Pages>
  <Words>2484</Words>
  <Characters>14163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100</cp:revision>
  <cp:lastPrinted>2021-05-21T06:43:00Z</cp:lastPrinted>
  <dcterms:created xsi:type="dcterms:W3CDTF">2020-04-02T07:42:00Z</dcterms:created>
  <dcterms:modified xsi:type="dcterms:W3CDTF">2021-05-21T06:44:00Z</dcterms:modified>
</cp:coreProperties>
</file>