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695E09" w:rsidTr="002D2926">
        <w:trPr>
          <w:trHeight w:val="259"/>
        </w:trPr>
        <w:tc>
          <w:tcPr>
            <w:tcW w:w="3969" w:type="dxa"/>
          </w:tcPr>
          <w:p w:rsidR="00F253A2" w:rsidRPr="00695E09" w:rsidRDefault="00F253A2" w:rsidP="001A48C1">
            <w:pPr>
              <w:rPr>
                <w:rFonts w:eastAsia="Calibri"/>
                <w:bCs/>
                <w:sz w:val="20"/>
                <w:szCs w:val="20"/>
              </w:rPr>
            </w:pPr>
            <w:r w:rsidRPr="00695E09">
              <w:rPr>
                <w:rFonts w:eastAsia="Calibri"/>
                <w:sz w:val="20"/>
                <w:szCs w:val="20"/>
              </w:rPr>
              <w:t xml:space="preserve">исх. № </w:t>
            </w:r>
            <w:r w:rsidRPr="00695E09">
              <w:rPr>
                <w:rFonts w:eastAsia="Calibri"/>
                <w:bCs/>
                <w:sz w:val="20"/>
                <w:szCs w:val="20"/>
              </w:rPr>
              <w:t>______________________</w:t>
            </w:r>
          </w:p>
        </w:tc>
      </w:tr>
      <w:tr w:rsidR="00F253A2" w:rsidRPr="00695E09" w:rsidTr="002D2926">
        <w:tc>
          <w:tcPr>
            <w:tcW w:w="3969" w:type="dxa"/>
          </w:tcPr>
          <w:p w:rsidR="00F253A2" w:rsidRPr="00695E09" w:rsidRDefault="00F253A2" w:rsidP="001A48C1">
            <w:pPr>
              <w:rPr>
                <w:rFonts w:eastAsia="Calibri"/>
                <w:bCs/>
                <w:sz w:val="4"/>
                <w:szCs w:val="4"/>
              </w:rPr>
            </w:pPr>
          </w:p>
        </w:tc>
      </w:tr>
      <w:tr w:rsidR="00F253A2" w:rsidRPr="00695E09" w:rsidTr="002D2926">
        <w:tc>
          <w:tcPr>
            <w:tcW w:w="3969" w:type="dxa"/>
          </w:tcPr>
          <w:p w:rsidR="00F253A2" w:rsidRPr="00695E09" w:rsidRDefault="00F253A2" w:rsidP="001A48C1">
            <w:pPr>
              <w:rPr>
                <w:rFonts w:eastAsia="Calibri"/>
                <w:b/>
                <w:bCs/>
                <w:sz w:val="20"/>
                <w:szCs w:val="20"/>
              </w:rPr>
            </w:pPr>
            <w:r w:rsidRPr="00695E09">
              <w:rPr>
                <w:rFonts w:eastAsia="Calibri"/>
                <w:bCs/>
                <w:sz w:val="20"/>
                <w:szCs w:val="20"/>
              </w:rPr>
              <w:t xml:space="preserve">от </w:t>
            </w:r>
            <w:r w:rsidRPr="00695E09">
              <w:rPr>
                <w:rFonts w:eastAsia="Calibri"/>
              </w:rPr>
              <w:t>«</w:t>
            </w:r>
            <w:r w:rsidRPr="00695E09">
              <w:rPr>
                <w:rFonts w:eastAsia="Calibri"/>
                <w:lang w:val="en-US"/>
              </w:rPr>
              <w:t>___</w:t>
            </w:r>
            <w:r w:rsidRPr="00695E09">
              <w:rPr>
                <w:rFonts w:eastAsia="Calibri"/>
              </w:rPr>
              <w:t>»</w:t>
            </w:r>
            <w:r w:rsidRPr="00695E09">
              <w:rPr>
                <w:rFonts w:eastAsia="Calibri"/>
                <w:b/>
                <w:bCs/>
                <w:sz w:val="20"/>
                <w:szCs w:val="20"/>
              </w:rPr>
              <w:t xml:space="preserve">_____________ </w:t>
            </w:r>
            <w:r w:rsidRPr="00695E09">
              <w:rPr>
                <w:rFonts w:eastAsia="Calibri"/>
                <w:bCs/>
                <w:sz w:val="20"/>
                <w:szCs w:val="20"/>
              </w:rPr>
              <w:t>20____г.</w:t>
            </w:r>
          </w:p>
        </w:tc>
      </w:tr>
    </w:tbl>
    <w:p w:rsidR="008959A2" w:rsidRPr="00695E09" w:rsidRDefault="008959A2" w:rsidP="008959A2">
      <w:pPr>
        <w:rPr>
          <w:vanish/>
        </w:rPr>
      </w:pPr>
    </w:p>
    <w:tbl>
      <w:tblPr>
        <w:tblpPr w:leftFromText="180" w:rightFromText="180" w:vertAnchor="text" w:horzAnchor="margin" w:tblpXSpec="right" w:tblpY="-759"/>
        <w:tblW w:w="0" w:type="auto"/>
        <w:tblLook w:val="01E0"/>
      </w:tblPr>
      <w:tblGrid>
        <w:gridCol w:w="3888"/>
      </w:tblGrid>
      <w:tr w:rsidR="00BF27D5" w:rsidRPr="00695E09" w:rsidTr="008959A2">
        <w:trPr>
          <w:trHeight w:val="342"/>
        </w:trPr>
        <w:tc>
          <w:tcPr>
            <w:tcW w:w="3888" w:type="dxa"/>
            <w:shd w:val="clear" w:color="auto" w:fill="auto"/>
          </w:tcPr>
          <w:p w:rsidR="00BF27D5" w:rsidRPr="00695E09" w:rsidRDefault="00BF27D5" w:rsidP="008959A2">
            <w:pPr>
              <w:jc w:val="right"/>
              <w:rPr>
                <w:rFonts w:eastAsia="Calibri"/>
                <w:sz w:val="20"/>
                <w:szCs w:val="20"/>
              </w:rPr>
            </w:pPr>
          </w:p>
        </w:tc>
      </w:tr>
    </w:tbl>
    <w:p w:rsidR="00F64381" w:rsidRPr="00695E09" w:rsidRDefault="00F959D1" w:rsidP="004F7B6D">
      <w:pPr>
        <w:jc w:val="center"/>
        <w:rPr>
          <w:b/>
          <w:sz w:val="18"/>
          <w:szCs w:val="18"/>
        </w:rPr>
      </w:pPr>
      <w:r>
        <w:rPr>
          <w:rFonts w:cs="Tunga"/>
          <w:b/>
          <w:noProo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-692785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Pr="00695E09" w:rsidRDefault="00F253A2" w:rsidP="004F7B6D">
      <w:pPr>
        <w:jc w:val="center"/>
        <w:rPr>
          <w:b/>
          <w:sz w:val="18"/>
          <w:szCs w:val="18"/>
        </w:rPr>
      </w:pPr>
    </w:p>
    <w:p w:rsidR="00F253A2" w:rsidRPr="00695E09" w:rsidRDefault="00335CE3" w:rsidP="004F7B6D">
      <w:pPr>
        <w:jc w:val="center"/>
        <w:rPr>
          <w:b/>
          <w:sz w:val="12"/>
          <w:szCs w:val="12"/>
        </w:rPr>
      </w:pPr>
      <w:r w:rsidRPr="00695E09">
        <w:rPr>
          <w:b/>
          <w:sz w:val="12"/>
          <w:szCs w:val="12"/>
        </w:rPr>
        <w:t xml:space="preserve"> </w:t>
      </w:r>
    </w:p>
    <w:p w:rsidR="00212E13" w:rsidRPr="00695E09" w:rsidRDefault="00212E13" w:rsidP="002C0482">
      <w:pPr>
        <w:jc w:val="center"/>
        <w:outlineLvl w:val="0"/>
        <w:rPr>
          <w:b/>
          <w:sz w:val="28"/>
          <w:szCs w:val="28"/>
        </w:rPr>
      </w:pPr>
      <w:r w:rsidRPr="00695E09">
        <w:rPr>
          <w:b/>
          <w:sz w:val="28"/>
          <w:szCs w:val="28"/>
        </w:rPr>
        <w:t>АРБИТРАЖНЫЙ СУД</w:t>
      </w:r>
    </w:p>
    <w:p w:rsidR="00A032B6" w:rsidRPr="00695E09" w:rsidRDefault="00A032B6" w:rsidP="002C0482">
      <w:pPr>
        <w:jc w:val="center"/>
        <w:outlineLvl w:val="0"/>
        <w:rPr>
          <w:b/>
          <w:sz w:val="28"/>
          <w:szCs w:val="28"/>
        </w:rPr>
      </w:pPr>
      <w:r w:rsidRPr="00695E09">
        <w:rPr>
          <w:b/>
          <w:sz w:val="28"/>
          <w:szCs w:val="28"/>
        </w:rPr>
        <w:t>ПРИДНЕСТРОВСК</w:t>
      </w:r>
      <w:r w:rsidR="00212E13" w:rsidRPr="00695E09">
        <w:rPr>
          <w:b/>
          <w:sz w:val="28"/>
          <w:szCs w:val="28"/>
        </w:rPr>
        <w:t>ОЙ</w:t>
      </w:r>
      <w:r w:rsidRPr="00695E09">
        <w:rPr>
          <w:b/>
          <w:sz w:val="28"/>
          <w:szCs w:val="28"/>
        </w:rPr>
        <w:t xml:space="preserve"> МОЛДАВСК</w:t>
      </w:r>
      <w:r w:rsidR="00212E13" w:rsidRPr="00695E09">
        <w:rPr>
          <w:b/>
          <w:sz w:val="28"/>
          <w:szCs w:val="28"/>
        </w:rPr>
        <w:t xml:space="preserve">ОЙ </w:t>
      </w:r>
      <w:r w:rsidRPr="00695E09">
        <w:rPr>
          <w:b/>
          <w:sz w:val="28"/>
          <w:szCs w:val="28"/>
        </w:rPr>
        <w:t>РЕСПУБЛИК</w:t>
      </w:r>
      <w:r w:rsidR="00212E13" w:rsidRPr="00695E09">
        <w:rPr>
          <w:b/>
          <w:sz w:val="28"/>
          <w:szCs w:val="28"/>
        </w:rPr>
        <w:t>И</w:t>
      </w:r>
    </w:p>
    <w:p w:rsidR="00335CE3" w:rsidRPr="00695E09" w:rsidRDefault="00335CE3" w:rsidP="00212E13">
      <w:pPr>
        <w:ind w:left="-181"/>
        <w:jc w:val="center"/>
        <w:rPr>
          <w:sz w:val="20"/>
          <w:szCs w:val="20"/>
        </w:rPr>
      </w:pPr>
    </w:p>
    <w:p w:rsidR="00212E13" w:rsidRPr="00695E09" w:rsidRDefault="00212E13" w:rsidP="002C0482">
      <w:pPr>
        <w:ind w:left="-181"/>
        <w:jc w:val="center"/>
        <w:outlineLvl w:val="0"/>
        <w:rPr>
          <w:sz w:val="20"/>
          <w:szCs w:val="20"/>
        </w:rPr>
      </w:pPr>
      <w:smartTag w:uri="urn:schemas-microsoft-com:office:smarttags" w:element="metricconverter">
        <w:smartTagPr>
          <w:attr w:name="ProductID" w:val="3300, г"/>
        </w:smartTagPr>
        <w:r w:rsidRPr="00695E09">
          <w:rPr>
            <w:sz w:val="20"/>
            <w:szCs w:val="20"/>
          </w:rPr>
          <w:t>3300, г</w:t>
        </w:r>
      </w:smartTag>
      <w:r w:rsidRPr="00695E09">
        <w:rPr>
          <w:sz w:val="20"/>
          <w:szCs w:val="20"/>
        </w:rPr>
        <w:t>.Тирасполь, ул. Ленина, 1/2. Тел. 7-70-47, 7-42-</w:t>
      </w:r>
      <w:r w:rsidR="00E67E5E" w:rsidRPr="00695E09">
        <w:rPr>
          <w:sz w:val="20"/>
          <w:szCs w:val="20"/>
        </w:rPr>
        <w:t>07</w:t>
      </w:r>
    </w:p>
    <w:p w:rsidR="00212E13" w:rsidRPr="00695E09" w:rsidRDefault="00212E13" w:rsidP="002C0482">
      <w:pPr>
        <w:ind w:left="-181"/>
        <w:jc w:val="center"/>
        <w:outlineLvl w:val="0"/>
        <w:rPr>
          <w:sz w:val="20"/>
          <w:szCs w:val="20"/>
        </w:rPr>
      </w:pPr>
      <w:r w:rsidRPr="00695E09">
        <w:rPr>
          <w:sz w:val="20"/>
          <w:szCs w:val="20"/>
        </w:rPr>
        <w:t xml:space="preserve">Официальный сайт: </w:t>
      </w:r>
      <w:r w:rsidR="00FE26D2" w:rsidRPr="00695E09">
        <w:rPr>
          <w:sz w:val="20"/>
          <w:szCs w:val="20"/>
        </w:rPr>
        <w:t>www.</w:t>
      </w:r>
      <w:r w:rsidR="00FE26D2" w:rsidRPr="00695E09">
        <w:rPr>
          <w:sz w:val="20"/>
          <w:szCs w:val="20"/>
          <w:lang w:val="en-US"/>
        </w:rPr>
        <w:t>arbitr</w:t>
      </w:r>
      <w:r w:rsidR="00FE26D2" w:rsidRPr="00695E09">
        <w:rPr>
          <w:sz w:val="20"/>
          <w:szCs w:val="20"/>
        </w:rPr>
        <w:t>.gospmr.</w:t>
      </w:r>
      <w:r w:rsidR="00FE26D2" w:rsidRPr="00695E09">
        <w:rPr>
          <w:sz w:val="20"/>
          <w:szCs w:val="20"/>
          <w:lang w:val="en-US"/>
        </w:rPr>
        <w:t>org</w:t>
      </w:r>
    </w:p>
    <w:p w:rsidR="002D2926" w:rsidRPr="00695E09" w:rsidRDefault="002D2926" w:rsidP="00212E13">
      <w:pPr>
        <w:ind w:left="-181"/>
        <w:jc w:val="center"/>
        <w:rPr>
          <w:sz w:val="12"/>
          <w:szCs w:val="12"/>
        </w:rPr>
      </w:pPr>
    </w:p>
    <w:p w:rsidR="00A032B6" w:rsidRPr="00695E09" w:rsidRDefault="001823B7" w:rsidP="00A032B6">
      <w:pPr>
        <w:ind w:left="-181"/>
        <w:jc w:val="center"/>
        <w:rPr>
          <w:b/>
          <w:sz w:val="28"/>
          <w:szCs w:val="28"/>
          <w:u w:val="single"/>
        </w:rPr>
      </w:pPr>
      <w:r w:rsidRPr="00695E09">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sidRPr="00695E09">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695E09" w:rsidRDefault="00A032B6" w:rsidP="00A032B6">
      <w:pPr>
        <w:ind w:left="-181"/>
        <w:jc w:val="center"/>
        <w:rPr>
          <w:b/>
          <w:sz w:val="16"/>
          <w:szCs w:val="16"/>
          <w:u w:val="single"/>
        </w:rPr>
      </w:pPr>
    </w:p>
    <w:p w:rsidR="001823B7" w:rsidRPr="00695E09" w:rsidRDefault="001823B7" w:rsidP="002C0482">
      <w:pPr>
        <w:ind w:left="-181"/>
        <w:jc w:val="center"/>
        <w:outlineLvl w:val="0"/>
        <w:rPr>
          <w:b/>
        </w:rPr>
      </w:pPr>
      <w:r w:rsidRPr="00695E09">
        <w:rPr>
          <w:b/>
        </w:rPr>
        <w:t>ИМЕНЕМ ПРИДНЕСТРОВСКОЙ МОЛДАВСКОЙ РЕСПУБЛИКИ</w:t>
      </w:r>
    </w:p>
    <w:p w:rsidR="001823B7" w:rsidRPr="00695E09" w:rsidRDefault="001823B7" w:rsidP="00A032B6">
      <w:pPr>
        <w:ind w:left="-181"/>
        <w:jc w:val="center"/>
        <w:rPr>
          <w:b/>
        </w:rPr>
      </w:pPr>
    </w:p>
    <w:p w:rsidR="00717526" w:rsidRPr="00695E09" w:rsidRDefault="002935E2" w:rsidP="002C0482">
      <w:pPr>
        <w:ind w:left="-181"/>
        <w:jc w:val="center"/>
        <w:outlineLvl w:val="0"/>
        <w:rPr>
          <w:b/>
        </w:rPr>
      </w:pPr>
      <w:r w:rsidRPr="00695E09">
        <w:rPr>
          <w:b/>
        </w:rPr>
        <w:t>Р Е Ш Е Н И Е</w:t>
      </w:r>
    </w:p>
    <w:p w:rsidR="00717526" w:rsidRPr="00695E09" w:rsidRDefault="00717526" w:rsidP="00A032B6">
      <w:pPr>
        <w:ind w:left="-181"/>
        <w:jc w:val="center"/>
        <w:rPr>
          <w:b/>
          <w:sz w:val="28"/>
          <w:szCs w:val="28"/>
        </w:rPr>
      </w:pPr>
    </w:p>
    <w:p w:rsidR="00717526" w:rsidRPr="00695E09"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6A0CFD" w:rsidTr="004412B9">
        <w:trPr>
          <w:trHeight w:val="259"/>
        </w:trPr>
        <w:tc>
          <w:tcPr>
            <w:tcW w:w="4952" w:type="dxa"/>
            <w:gridSpan w:val="7"/>
          </w:tcPr>
          <w:p w:rsidR="008848DF" w:rsidRPr="006A0CFD" w:rsidRDefault="008848DF" w:rsidP="00503BB3">
            <w:pPr>
              <w:rPr>
                <w:rFonts w:eastAsia="Calibri"/>
                <w:bCs/>
                <w:sz w:val="20"/>
                <w:szCs w:val="20"/>
                <w:u w:val="single"/>
              </w:rPr>
            </w:pPr>
            <w:r w:rsidRPr="006A0CFD">
              <w:rPr>
                <w:rFonts w:eastAsia="Calibri"/>
                <w:sz w:val="20"/>
                <w:szCs w:val="20"/>
                <w:u w:val="single"/>
              </w:rPr>
              <w:t>«</w:t>
            </w:r>
            <w:r w:rsidR="00503BB3">
              <w:rPr>
                <w:rFonts w:eastAsia="Calibri"/>
                <w:sz w:val="20"/>
                <w:szCs w:val="20"/>
                <w:u w:val="single"/>
              </w:rPr>
              <w:t xml:space="preserve"> 01</w:t>
            </w:r>
            <w:r w:rsidR="008135E3" w:rsidRPr="006A0CFD">
              <w:rPr>
                <w:rFonts w:eastAsia="Calibri"/>
                <w:sz w:val="20"/>
                <w:szCs w:val="20"/>
                <w:u w:val="single"/>
              </w:rPr>
              <w:t xml:space="preserve"> </w:t>
            </w:r>
            <w:r w:rsidRPr="006A0CFD">
              <w:rPr>
                <w:rFonts w:eastAsia="Calibri"/>
                <w:sz w:val="20"/>
                <w:szCs w:val="20"/>
                <w:u w:val="single"/>
              </w:rPr>
              <w:t xml:space="preserve">» </w:t>
            </w:r>
            <w:r w:rsidR="00BE3F61" w:rsidRPr="006A0CFD">
              <w:rPr>
                <w:rFonts w:eastAsia="Calibri"/>
                <w:bCs/>
                <w:sz w:val="20"/>
                <w:szCs w:val="20"/>
                <w:u w:val="single"/>
              </w:rPr>
              <w:t xml:space="preserve">  </w:t>
            </w:r>
            <w:r w:rsidR="00503BB3">
              <w:rPr>
                <w:rFonts w:eastAsia="Calibri"/>
                <w:bCs/>
                <w:sz w:val="20"/>
                <w:szCs w:val="20"/>
                <w:u w:val="single"/>
              </w:rPr>
              <w:t>июня</w:t>
            </w:r>
            <w:r w:rsidR="004C2DE4" w:rsidRPr="006A0CFD">
              <w:rPr>
                <w:rFonts w:eastAsia="Calibri"/>
                <w:bCs/>
                <w:sz w:val="20"/>
                <w:szCs w:val="20"/>
                <w:u w:val="single"/>
              </w:rPr>
              <w:t xml:space="preserve"> </w:t>
            </w:r>
            <w:r w:rsidR="00BE3F61" w:rsidRPr="006A0CFD">
              <w:rPr>
                <w:rFonts w:eastAsia="Calibri"/>
                <w:bCs/>
                <w:sz w:val="20"/>
                <w:szCs w:val="20"/>
                <w:u w:val="single"/>
              </w:rPr>
              <w:t xml:space="preserve">  </w:t>
            </w:r>
            <w:r w:rsidRPr="006A0CFD">
              <w:rPr>
                <w:rFonts w:eastAsia="Calibri"/>
                <w:bCs/>
                <w:sz w:val="20"/>
                <w:szCs w:val="20"/>
                <w:u w:val="single"/>
              </w:rPr>
              <w:t>20</w:t>
            </w:r>
            <w:r w:rsidR="007834F4" w:rsidRPr="006A0CFD">
              <w:rPr>
                <w:rFonts w:eastAsia="Calibri"/>
                <w:bCs/>
                <w:sz w:val="20"/>
                <w:szCs w:val="20"/>
                <w:u w:val="single"/>
              </w:rPr>
              <w:t>2</w:t>
            </w:r>
            <w:r w:rsidR="004449C9" w:rsidRPr="006A0CFD">
              <w:rPr>
                <w:rFonts w:eastAsia="Calibri"/>
                <w:bCs/>
                <w:sz w:val="20"/>
                <w:szCs w:val="20"/>
                <w:u w:val="single"/>
              </w:rPr>
              <w:t>1</w:t>
            </w:r>
            <w:r w:rsidR="00BE3F61" w:rsidRPr="006A0CFD">
              <w:rPr>
                <w:rFonts w:eastAsia="Calibri"/>
                <w:bCs/>
                <w:sz w:val="20"/>
                <w:szCs w:val="20"/>
                <w:u w:val="single"/>
              </w:rPr>
              <w:t xml:space="preserve"> </w:t>
            </w:r>
            <w:r w:rsidRPr="006A0CFD">
              <w:rPr>
                <w:rFonts w:eastAsia="Calibri"/>
                <w:bCs/>
                <w:sz w:val="20"/>
                <w:szCs w:val="20"/>
                <w:u w:val="single"/>
              </w:rPr>
              <w:t>г.</w:t>
            </w:r>
          </w:p>
        </w:tc>
        <w:tc>
          <w:tcPr>
            <w:tcW w:w="4971" w:type="dxa"/>
            <w:gridSpan w:val="3"/>
          </w:tcPr>
          <w:p w:rsidR="008848DF" w:rsidRPr="006A0CFD" w:rsidRDefault="008848DF" w:rsidP="00AC53F3">
            <w:pPr>
              <w:rPr>
                <w:rFonts w:eastAsia="Calibri"/>
                <w:b/>
                <w:bCs/>
                <w:sz w:val="20"/>
                <w:szCs w:val="20"/>
                <w:u w:val="single"/>
              </w:rPr>
            </w:pPr>
            <w:r w:rsidRPr="006A0CFD">
              <w:rPr>
                <w:rFonts w:eastAsia="Calibri"/>
                <w:bCs/>
                <w:sz w:val="20"/>
                <w:szCs w:val="20"/>
              </w:rPr>
              <w:t xml:space="preserve">                      </w:t>
            </w:r>
            <w:r w:rsidR="00BE3F61" w:rsidRPr="006A0CFD">
              <w:rPr>
                <w:rFonts w:eastAsia="Calibri"/>
                <w:bCs/>
                <w:sz w:val="20"/>
                <w:szCs w:val="20"/>
              </w:rPr>
              <w:t xml:space="preserve">             </w:t>
            </w:r>
            <w:r w:rsidRPr="006A0CFD">
              <w:rPr>
                <w:rFonts w:eastAsia="Calibri"/>
                <w:bCs/>
                <w:sz w:val="20"/>
                <w:szCs w:val="20"/>
              </w:rPr>
              <w:t xml:space="preserve">         </w:t>
            </w:r>
            <w:r w:rsidRPr="006A0CFD">
              <w:rPr>
                <w:rFonts w:eastAsia="Calibri"/>
                <w:bCs/>
                <w:sz w:val="20"/>
                <w:szCs w:val="20"/>
                <w:u w:val="single"/>
              </w:rPr>
              <w:t xml:space="preserve">Дело </w:t>
            </w:r>
            <w:r w:rsidRPr="006A0CFD">
              <w:rPr>
                <w:rFonts w:eastAsia="Calibri"/>
                <w:sz w:val="20"/>
                <w:szCs w:val="20"/>
                <w:u w:val="single"/>
              </w:rPr>
              <w:t xml:space="preserve">№  </w:t>
            </w:r>
            <w:r w:rsidR="00081C91" w:rsidRPr="006A0CFD">
              <w:rPr>
                <w:rFonts w:eastAsia="Calibri"/>
                <w:sz w:val="20"/>
                <w:szCs w:val="20"/>
                <w:u w:val="single"/>
              </w:rPr>
              <w:t>2</w:t>
            </w:r>
            <w:r w:rsidR="00503BB3">
              <w:rPr>
                <w:rFonts w:eastAsia="Calibri"/>
                <w:sz w:val="20"/>
                <w:szCs w:val="20"/>
                <w:u w:val="single"/>
              </w:rPr>
              <w:t>9</w:t>
            </w:r>
            <w:r w:rsidR="00AC53F3">
              <w:rPr>
                <w:rFonts w:eastAsia="Calibri"/>
                <w:sz w:val="20"/>
                <w:szCs w:val="20"/>
                <w:u w:val="single"/>
              </w:rPr>
              <w:t>9</w:t>
            </w:r>
            <w:r w:rsidR="0090793E" w:rsidRPr="006A0CFD">
              <w:rPr>
                <w:rFonts w:eastAsia="Calibri"/>
                <w:sz w:val="20"/>
                <w:szCs w:val="20"/>
                <w:u w:val="single"/>
              </w:rPr>
              <w:t>/2</w:t>
            </w:r>
            <w:r w:rsidR="004449C9" w:rsidRPr="006A0CFD">
              <w:rPr>
                <w:rFonts w:eastAsia="Calibri"/>
                <w:sz w:val="20"/>
                <w:szCs w:val="20"/>
                <w:u w:val="single"/>
              </w:rPr>
              <w:t>1</w:t>
            </w:r>
            <w:r w:rsidR="00BE3F61" w:rsidRPr="006A0CFD">
              <w:rPr>
                <w:rFonts w:eastAsia="Calibri"/>
                <w:sz w:val="20"/>
                <w:szCs w:val="20"/>
                <w:u w:val="single"/>
              </w:rPr>
              <w:t>-06</w:t>
            </w:r>
          </w:p>
        </w:tc>
      </w:tr>
      <w:tr w:rsidR="00717526" w:rsidRPr="006A0CFD" w:rsidTr="002D2926">
        <w:tc>
          <w:tcPr>
            <w:tcW w:w="1199" w:type="dxa"/>
          </w:tcPr>
          <w:p w:rsidR="00F64381" w:rsidRPr="006A0CFD" w:rsidRDefault="00F64381" w:rsidP="00F64381">
            <w:pPr>
              <w:rPr>
                <w:rFonts w:eastAsia="Calibri"/>
                <w:b/>
                <w:bCs/>
                <w:sz w:val="20"/>
                <w:szCs w:val="20"/>
              </w:rPr>
            </w:pPr>
          </w:p>
        </w:tc>
        <w:tc>
          <w:tcPr>
            <w:tcW w:w="1418" w:type="dxa"/>
            <w:gridSpan w:val="4"/>
          </w:tcPr>
          <w:p w:rsidR="00F64381" w:rsidRPr="006A0CFD" w:rsidRDefault="00F64381" w:rsidP="00F64381">
            <w:pPr>
              <w:rPr>
                <w:rFonts w:eastAsia="Calibri"/>
                <w:b/>
                <w:bCs/>
                <w:sz w:val="20"/>
                <w:szCs w:val="20"/>
              </w:rPr>
            </w:pPr>
          </w:p>
        </w:tc>
        <w:tc>
          <w:tcPr>
            <w:tcW w:w="838" w:type="dxa"/>
          </w:tcPr>
          <w:p w:rsidR="00F64381" w:rsidRPr="006A0CFD" w:rsidRDefault="00F64381" w:rsidP="00F64381">
            <w:pPr>
              <w:rPr>
                <w:rFonts w:eastAsia="Calibri"/>
                <w:b/>
                <w:bCs/>
                <w:sz w:val="20"/>
                <w:szCs w:val="20"/>
              </w:rPr>
            </w:pPr>
          </w:p>
        </w:tc>
        <w:tc>
          <w:tcPr>
            <w:tcW w:w="3577" w:type="dxa"/>
            <w:gridSpan w:val="2"/>
          </w:tcPr>
          <w:p w:rsidR="00F64381" w:rsidRPr="006A0CFD" w:rsidRDefault="00F64381" w:rsidP="006E570D">
            <w:pPr>
              <w:tabs>
                <w:tab w:val="center" w:pos="1805"/>
              </w:tabs>
              <w:jc w:val="center"/>
              <w:rPr>
                <w:rFonts w:eastAsia="Calibri"/>
                <w:bCs/>
                <w:sz w:val="20"/>
                <w:szCs w:val="20"/>
              </w:rPr>
            </w:pPr>
          </w:p>
        </w:tc>
        <w:tc>
          <w:tcPr>
            <w:tcW w:w="2891" w:type="dxa"/>
            <w:gridSpan w:val="2"/>
          </w:tcPr>
          <w:p w:rsidR="00F64381" w:rsidRPr="006A0CFD" w:rsidRDefault="00F64381" w:rsidP="00F64381">
            <w:pPr>
              <w:rPr>
                <w:rFonts w:eastAsia="Calibri"/>
                <w:b/>
                <w:bCs/>
                <w:sz w:val="20"/>
                <w:szCs w:val="20"/>
              </w:rPr>
            </w:pPr>
          </w:p>
        </w:tc>
      </w:tr>
      <w:tr w:rsidR="0051667D" w:rsidRPr="006A0CFD" w:rsidTr="002D2926">
        <w:tc>
          <w:tcPr>
            <w:tcW w:w="1985" w:type="dxa"/>
            <w:gridSpan w:val="2"/>
          </w:tcPr>
          <w:p w:rsidR="008273B9" w:rsidRPr="006A0CFD" w:rsidRDefault="001823B7" w:rsidP="00F64381">
            <w:pPr>
              <w:rPr>
                <w:rFonts w:eastAsia="Calibri"/>
                <w:bCs/>
                <w:sz w:val="20"/>
                <w:szCs w:val="20"/>
              </w:rPr>
            </w:pPr>
            <w:r w:rsidRPr="006A0CFD">
              <w:rPr>
                <w:rFonts w:eastAsia="Calibri"/>
                <w:bCs/>
                <w:sz w:val="20"/>
                <w:szCs w:val="20"/>
              </w:rPr>
              <w:t>г. Тирасполь</w:t>
            </w:r>
          </w:p>
          <w:p w:rsidR="00363774" w:rsidRPr="006A0CFD" w:rsidRDefault="00363774" w:rsidP="00F64381">
            <w:pPr>
              <w:rPr>
                <w:rFonts w:eastAsia="Calibri"/>
                <w:b/>
                <w:bCs/>
                <w:sz w:val="20"/>
                <w:szCs w:val="20"/>
              </w:rPr>
            </w:pPr>
          </w:p>
        </w:tc>
        <w:tc>
          <w:tcPr>
            <w:tcW w:w="283" w:type="dxa"/>
          </w:tcPr>
          <w:p w:rsidR="008273B9" w:rsidRPr="006A0CFD" w:rsidRDefault="008273B9" w:rsidP="00F64381">
            <w:pPr>
              <w:rPr>
                <w:rFonts w:eastAsia="Calibri"/>
                <w:b/>
                <w:bCs/>
                <w:sz w:val="20"/>
                <w:szCs w:val="20"/>
              </w:rPr>
            </w:pPr>
          </w:p>
        </w:tc>
        <w:tc>
          <w:tcPr>
            <w:tcW w:w="284" w:type="dxa"/>
          </w:tcPr>
          <w:p w:rsidR="008273B9" w:rsidRPr="006A0CFD" w:rsidRDefault="008273B9" w:rsidP="006E570D">
            <w:pPr>
              <w:jc w:val="center"/>
              <w:rPr>
                <w:rFonts w:eastAsia="Calibri"/>
                <w:b/>
                <w:bCs/>
                <w:sz w:val="20"/>
                <w:szCs w:val="20"/>
              </w:rPr>
            </w:pPr>
          </w:p>
        </w:tc>
        <w:tc>
          <w:tcPr>
            <w:tcW w:w="4587" w:type="dxa"/>
            <w:gridSpan w:val="5"/>
          </w:tcPr>
          <w:p w:rsidR="008273B9" w:rsidRPr="006A0CFD" w:rsidRDefault="008273B9" w:rsidP="006E570D">
            <w:pPr>
              <w:jc w:val="center"/>
              <w:rPr>
                <w:rFonts w:eastAsia="Calibri"/>
                <w:b/>
                <w:bCs/>
                <w:sz w:val="20"/>
                <w:szCs w:val="20"/>
              </w:rPr>
            </w:pPr>
          </w:p>
        </w:tc>
        <w:tc>
          <w:tcPr>
            <w:tcW w:w="2784" w:type="dxa"/>
          </w:tcPr>
          <w:p w:rsidR="008273B9" w:rsidRPr="006A0CFD" w:rsidRDefault="008273B9" w:rsidP="00F64381">
            <w:pPr>
              <w:rPr>
                <w:rFonts w:eastAsia="Calibri"/>
                <w:b/>
                <w:bCs/>
                <w:sz w:val="20"/>
                <w:szCs w:val="20"/>
              </w:rPr>
            </w:pPr>
          </w:p>
        </w:tc>
      </w:tr>
    </w:tbl>
    <w:p w:rsidR="0090793E" w:rsidRPr="00E73F58" w:rsidRDefault="009249A8" w:rsidP="0090793E">
      <w:pPr>
        <w:ind w:firstLine="720"/>
        <w:jc w:val="both"/>
      </w:pPr>
      <w:r w:rsidRPr="00E73F58">
        <w:t xml:space="preserve">Арбитражный суд Приднестровской Молдавской Республики в составе судьи            Т. И. Цыганаш, рассмотрев </w:t>
      </w:r>
      <w:r w:rsidR="00290809" w:rsidRPr="00E73F58">
        <w:t xml:space="preserve">в открытом судебном заседании заявление </w:t>
      </w:r>
      <w:r w:rsidR="00427E0F" w:rsidRPr="00E73F58">
        <w:t xml:space="preserve">ликвидационной комиссии при Государственной администрации Слободзейского района и </w:t>
      </w:r>
      <w:r w:rsidR="00427E0F" w:rsidRPr="00E73F58">
        <w:br/>
        <w:t xml:space="preserve">г. Слободзея (г. Слободзея, ул. Фрунзе, д. 25) </w:t>
      </w:r>
      <w:r w:rsidR="00AC53F3" w:rsidRPr="00E73F58">
        <w:t xml:space="preserve">о признании несостоятельным (банкротом) общества с ограниченной ответственностью «Зеленый двор» (Слободзейский район, с. Кицканы, ул. Гризодубовой, д. 76) </w:t>
      </w:r>
      <w:r w:rsidR="00C92229" w:rsidRPr="00E73F58">
        <w:t xml:space="preserve"> </w:t>
      </w:r>
      <w:r w:rsidR="0090793E" w:rsidRPr="00E73F58">
        <w:t>при участии представител</w:t>
      </w:r>
      <w:r w:rsidR="00503BB3" w:rsidRPr="00E73F58">
        <w:t>ей</w:t>
      </w:r>
      <w:r w:rsidR="0090793E" w:rsidRPr="00E73F58">
        <w:t>:</w:t>
      </w:r>
    </w:p>
    <w:p w:rsidR="00503BB3" w:rsidRPr="00E73F58" w:rsidRDefault="00503BB3" w:rsidP="00503BB3">
      <w:pPr>
        <w:jc w:val="both"/>
      </w:pPr>
      <w:r w:rsidRPr="00E73F58">
        <w:t>- ликвидационной комиссии при Государственной администрации Слободзейского района и г. Слободзея – Ю.А. Табак по доверенности от 14 января 2021 года № 21-01/32</w:t>
      </w:r>
    </w:p>
    <w:p w:rsidR="00363774" w:rsidRPr="00E73F58" w:rsidRDefault="004449C9" w:rsidP="007B003B">
      <w:pPr>
        <w:pStyle w:val="ConsPlusNonformat"/>
        <w:jc w:val="both"/>
        <w:rPr>
          <w:rFonts w:ascii="Times New Roman" w:hAnsi="Times New Roman" w:cs="Times New Roman"/>
          <w:sz w:val="24"/>
          <w:szCs w:val="24"/>
        </w:rPr>
      </w:pPr>
      <w:r w:rsidRPr="00E73F58">
        <w:rPr>
          <w:rFonts w:ascii="Times New Roman" w:hAnsi="Times New Roman" w:cs="Times New Roman"/>
          <w:sz w:val="24"/>
          <w:szCs w:val="24"/>
        </w:rPr>
        <w:t xml:space="preserve">- </w:t>
      </w:r>
      <w:r w:rsidR="00EE0080" w:rsidRPr="00E73F58">
        <w:rPr>
          <w:rFonts w:ascii="Times New Roman" w:hAnsi="Times New Roman" w:cs="Times New Roman"/>
          <w:sz w:val="24"/>
          <w:szCs w:val="24"/>
        </w:rPr>
        <w:t>Н</w:t>
      </w:r>
      <w:r w:rsidRPr="00E73F58">
        <w:rPr>
          <w:rFonts w:ascii="Times New Roman" w:hAnsi="Times New Roman" w:cs="Times New Roman"/>
          <w:sz w:val="24"/>
          <w:szCs w:val="24"/>
        </w:rPr>
        <w:t xml:space="preserve">алоговой инспекции по г. </w:t>
      </w:r>
      <w:r w:rsidR="00503BB3" w:rsidRPr="00E73F58">
        <w:rPr>
          <w:rFonts w:ascii="Times New Roman" w:hAnsi="Times New Roman" w:cs="Times New Roman"/>
          <w:sz w:val="24"/>
          <w:szCs w:val="24"/>
        </w:rPr>
        <w:t>Слободзея и Слободзейскому району</w:t>
      </w:r>
      <w:r w:rsidRPr="00E73F58">
        <w:rPr>
          <w:rFonts w:ascii="Times New Roman" w:hAnsi="Times New Roman" w:cs="Times New Roman"/>
          <w:sz w:val="24"/>
          <w:szCs w:val="24"/>
        </w:rPr>
        <w:t xml:space="preserve"> –</w:t>
      </w:r>
      <w:r w:rsidR="00503BB3" w:rsidRPr="00E73F58">
        <w:rPr>
          <w:rFonts w:ascii="Times New Roman" w:hAnsi="Times New Roman" w:cs="Times New Roman"/>
          <w:sz w:val="24"/>
          <w:szCs w:val="24"/>
        </w:rPr>
        <w:t xml:space="preserve"> О</w:t>
      </w:r>
      <w:r w:rsidRPr="00E73F58">
        <w:rPr>
          <w:rFonts w:ascii="Times New Roman" w:hAnsi="Times New Roman" w:cs="Times New Roman"/>
          <w:sz w:val="24"/>
          <w:szCs w:val="24"/>
        </w:rPr>
        <w:t>.</w:t>
      </w:r>
      <w:r w:rsidR="00503BB3" w:rsidRPr="00E73F58">
        <w:rPr>
          <w:rFonts w:ascii="Times New Roman" w:hAnsi="Times New Roman" w:cs="Times New Roman"/>
          <w:sz w:val="24"/>
          <w:szCs w:val="24"/>
        </w:rPr>
        <w:t>И</w:t>
      </w:r>
      <w:r w:rsidRPr="00E73F58">
        <w:rPr>
          <w:rFonts w:ascii="Times New Roman" w:hAnsi="Times New Roman" w:cs="Times New Roman"/>
          <w:sz w:val="24"/>
          <w:szCs w:val="24"/>
        </w:rPr>
        <w:t xml:space="preserve">. </w:t>
      </w:r>
      <w:r w:rsidR="00503BB3" w:rsidRPr="00E73F58">
        <w:rPr>
          <w:rFonts w:ascii="Times New Roman" w:hAnsi="Times New Roman" w:cs="Times New Roman"/>
          <w:sz w:val="24"/>
          <w:szCs w:val="24"/>
        </w:rPr>
        <w:t>Бурнусуз по доверенности от 11</w:t>
      </w:r>
      <w:r w:rsidRPr="00E73F58">
        <w:rPr>
          <w:rFonts w:ascii="Times New Roman" w:hAnsi="Times New Roman" w:cs="Times New Roman"/>
          <w:sz w:val="24"/>
          <w:szCs w:val="24"/>
        </w:rPr>
        <w:t xml:space="preserve"> января 2021 года № 0</w:t>
      </w:r>
      <w:r w:rsidR="00503BB3" w:rsidRPr="00E73F58">
        <w:rPr>
          <w:rFonts w:ascii="Times New Roman" w:hAnsi="Times New Roman" w:cs="Times New Roman"/>
          <w:sz w:val="24"/>
          <w:szCs w:val="24"/>
        </w:rPr>
        <w:t>1</w:t>
      </w:r>
      <w:r w:rsidRPr="00E73F58">
        <w:rPr>
          <w:rFonts w:ascii="Times New Roman" w:hAnsi="Times New Roman" w:cs="Times New Roman"/>
          <w:sz w:val="24"/>
          <w:szCs w:val="24"/>
        </w:rPr>
        <w:t>-</w:t>
      </w:r>
      <w:r w:rsidR="00503BB3" w:rsidRPr="00E73F58">
        <w:rPr>
          <w:rFonts w:ascii="Times New Roman" w:hAnsi="Times New Roman" w:cs="Times New Roman"/>
          <w:sz w:val="24"/>
          <w:szCs w:val="24"/>
        </w:rPr>
        <w:t>26/7</w:t>
      </w:r>
      <w:r w:rsidR="0090793E" w:rsidRPr="00E73F58">
        <w:rPr>
          <w:rFonts w:ascii="Times New Roman" w:hAnsi="Times New Roman" w:cs="Times New Roman"/>
          <w:sz w:val="24"/>
          <w:szCs w:val="24"/>
        </w:rPr>
        <w:t xml:space="preserve">, </w:t>
      </w:r>
      <w:r w:rsidR="007B003B" w:rsidRPr="00E73F58">
        <w:rPr>
          <w:rFonts w:ascii="Times New Roman" w:hAnsi="Times New Roman" w:cs="Times New Roman"/>
          <w:sz w:val="24"/>
          <w:szCs w:val="24"/>
        </w:rPr>
        <w:t>р</w:t>
      </w:r>
      <w:r w:rsidR="004B22DF" w:rsidRPr="00E73F58">
        <w:rPr>
          <w:rFonts w:ascii="Times New Roman" w:hAnsi="Times New Roman" w:cs="Times New Roman"/>
          <w:sz w:val="24"/>
          <w:szCs w:val="24"/>
        </w:rPr>
        <w:t>азъяснив</w:t>
      </w:r>
      <w:r w:rsidR="0090793E" w:rsidRPr="00E73F58">
        <w:rPr>
          <w:rFonts w:ascii="Times New Roman" w:hAnsi="Times New Roman" w:cs="Times New Roman"/>
          <w:sz w:val="24"/>
          <w:szCs w:val="24"/>
        </w:rPr>
        <w:t xml:space="preserve"> присутствующим</w:t>
      </w:r>
      <w:r w:rsidR="004B22DF" w:rsidRPr="00E73F58">
        <w:rPr>
          <w:rFonts w:ascii="Times New Roman" w:hAnsi="Times New Roman" w:cs="Times New Roman"/>
          <w:sz w:val="24"/>
          <w:szCs w:val="24"/>
        </w:rPr>
        <w:t xml:space="preserve"> права и обязанности лиц, участвующих в деле, предусмотренные статьей 25 Арбитражного процессуального кодекса Приднестровской Молдавской Республики (далее – АПК ПМР),</w:t>
      </w:r>
    </w:p>
    <w:p w:rsidR="004B22DF" w:rsidRPr="00E73F58" w:rsidRDefault="004B22DF" w:rsidP="009249A8">
      <w:pPr>
        <w:pStyle w:val="af3"/>
        <w:tabs>
          <w:tab w:val="num" w:pos="0"/>
        </w:tabs>
        <w:ind w:firstLine="709"/>
        <w:jc w:val="both"/>
        <w:rPr>
          <w:b/>
        </w:rPr>
      </w:pPr>
    </w:p>
    <w:p w:rsidR="009249A8" w:rsidRPr="00E73F58" w:rsidRDefault="009249A8" w:rsidP="009249A8">
      <w:pPr>
        <w:jc w:val="center"/>
        <w:outlineLvl w:val="0"/>
        <w:rPr>
          <w:b/>
        </w:rPr>
      </w:pPr>
      <w:r w:rsidRPr="00E73F58">
        <w:rPr>
          <w:b/>
        </w:rPr>
        <w:t>У С Т А Н О В И Л:</w:t>
      </w:r>
    </w:p>
    <w:p w:rsidR="009249A8" w:rsidRPr="00E73F58" w:rsidRDefault="009249A8" w:rsidP="009249A8">
      <w:pPr>
        <w:ind w:firstLine="709"/>
        <w:jc w:val="center"/>
      </w:pPr>
    </w:p>
    <w:p w:rsidR="00503BB3" w:rsidRPr="00E73F58" w:rsidRDefault="00503BB3" w:rsidP="00503BB3">
      <w:pPr>
        <w:jc w:val="both"/>
      </w:pPr>
      <w:r w:rsidRPr="00E73F58">
        <w:t>поданное заявление Ликвидационной комиссии при Государственной администрации Слободзейского района и г. Слободзея (далее – ликвидационная комиссия, заявитель) о признании ликвидируемого должника общества с ограниченной ответственностью «</w:t>
      </w:r>
      <w:r w:rsidR="00AC53F3" w:rsidRPr="00E73F58">
        <w:t>Зеленый двор</w:t>
      </w:r>
      <w:r w:rsidRPr="00E73F58">
        <w:t>» (далее  - ООО «</w:t>
      </w:r>
      <w:r w:rsidR="00AC53F3" w:rsidRPr="00E73F58">
        <w:t>Зеленый двор</w:t>
      </w:r>
      <w:r w:rsidRPr="00E73F58">
        <w:t>», должник) банкротом без возбуждения конкурсного производства определением Арбитражного суда Приднестровской Молдавской Республики (да</w:t>
      </w:r>
      <w:r w:rsidR="00A955DF" w:rsidRPr="00E73F58">
        <w:t>лее – Арбитражный суд, суд) от 23</w:t>
      </w:r>
      <w:r w:rsidRPr="00E73F58">
        <w:t xml:space="preserve"> </w:t>
      </w:r>
      <w:r w:rsidR="00A955DF" w:rsidRPr="00E73F58">
        <w:t>апреля</w:t>
      </w:r>
      <w:r w:rsidRPr="00E73F58">
        <w:t xml:space="preserve"> 2021 года принято к производству суда. Во исполнение требования статьи 25 Закона ПМР «О несостоятельности (банкротстве)» информация о принятии заявления опублико</w:t>
      </w:r>
      <w:r w:rsidR="00A955DF" w:rsidRPr="00E73F58">
        <w:t>вана в газете «Приднестровье» 29</w:t>
      </w:r>
      <w:r w:rsidRPr="00E73F58">
        <w:t xml:space="preserve"> </w:t>
      </w:r>
      <w:r w:rsidR="00A955DF" w:rsidRPr="00E73F58">
        <w:t>апреля 2021 года № 75</w:t>
      </w:r>
      <w:r w:rsidRPr="00E73F58">
        <w:t xml:space="preserve"> (</w:t>
      </w:r>
      <w:r w:rsidR="00A955DF" w:rsidRPr="00E73F58">
        <w:t>6730</w:t>
      </w:r>
      <w:r w:rsidRPr="00E73F58">
        <w:t>).</w:t>
      </w:r>
    </w:p>
    <w:p w:rsidR="00503BB3" w:rsidRPr="00E73F58" w:rsidRDefault="00503BB3" w:rsidP="00503BB3">
      <w:pPr>
        <w:ind w:firstLine="567"/>
        <w:jc w:val="both"/>
      </w:pPr>
      <w:r w:rsidRPr="00E73F58">
        <w:t xml:space="preserve">Дела о банкротстве ликвидируемого должника подлежат рассмотрению Арбитражным судом по правилам Главы 11 Закона ПМР «О несостоятельности (банкротстве)» «Упрощенные процедуры банкротства». </w:t>
      </w:r>
    </w:p>
    <w:p w:rsidR="00503BB3" w:rsidRPr="00E73F58" w:rsidRDefault="00503BB3" w:rsidP="00503BB3">
      <w:pPr>
        <w:ind w:firstLine="567"/>
        <w:jc w:val="both"/>
      </w:pPr>
      <w:r w:rsidRPr="00E73F58">
        <w:t>Согласно пункту 3-2 статьи 222 Закона ПМР «О несостоятельности (банкротстве)»</w:t>
      </w:r>
      <w:r w:rsidRPr="00E73F58">
        <w:rPr>
          <w:rStyle w:val="a9"/>
        </w:rPr>
        <w:t xml:space="preserve"> </w:t>
      </w:r>
      <w:r w:rsidRPr="00E73F58">
        <w:rPr>
          <w:rStyle w:val="FontStyle13"/>
          <w:rFonts w:ascii="Times New Roman" w:hAnsi="Times New Roman" w:cs="Times New Roman"/>
          <w:sz w:val="24"/>
          <w:szCs w:val="24"/>
        </w:rPr>
        <w:t>кредитор (кредиторы) ликвидируемого должника вправе обратиться в Арбитражный суд с заявлением об открытии конкурсного производства при банкротстве ликвидируемого должника</w:t>
      </w:r>
      <w:r w:rsidRPr="00E73F58">
        <w:t xml:space="preserve"> в течение 1 (одного) месяца с даты опубликования информации о принятии к производству заявления ликвидационной комиссии (ликвидатора) о признании должника банкротом. </w:t>
      </w:r>
    </w:p>
    <w:p w:rsidR="00503BB3" w:rsidRPr="00E73F58" w:rsidRDefault="00503BB3" w:rsidP="00503BB3">
      <w:pPr>
        <w:ind w:firstLine="567"/>
        <w:jc w:val="both"/>
      </w:pPr>
      <w:r w:rsidRPr="00E73F58">
        <w:lastRenderedPageBreak/>
        <w:t xml:space="preserve">Принимая во внимание, что в установленный срок кредиторы не воспользовались предоставленным законом правом на обращение в суд с заявлением об открытии конкурсного производства, определением Арбитражного суда от </w:t>
      </w:r>
      <w:r w:rsidR="00A955DF" w:rsidRPr="00E73F58">
        <w:t>06 мая</w:t>
      </w:r>
      <w:r w:rsidRPr="00E73F58">
        <w:t xml:space="preserve"> 2021 года судебное заседание по рассмотрению дела о признании должника банкротом без возбуждения конкурсного производства назначено на </w:t>
      </w:r>
      <w:r w:rsidR="00A955DF" w:rsidRPr="00E73F58">
        <w:t>01</w:t>
      </w:r>
      <w:r w:rsidRPr="00E73F58">
        <w:t xml:space="preserve"> </w:t>
      </w:r>
      <w:r w:rsidR="00A955DF" w:rsidRPr="00E73F58">
        <w:t>июня</w:t>
      </w:r>
      <w:r w:rsidRPr="00E73F58">
        <w:t xml:space="preserve"> 2021 года. </w:t>
      </w:r>
    </w:p>
    <w:p w:rsidR="00503BB3" w:rsidRPr="00E73F58" w:rsidRDefault="00A955DF" w:rsidP="00503BB3">
      <w:pPr>
        <w:ind w:firstLine="540"/>
        <w:jc w:val="both"/>
      </w:pPr>
      <w:r w:rsidRPr="00E73F58">
        <w:t>Дело</w:t>
      </w:r>
      <w:r w:rsidR="00503BB3" w:rsidRPr="00E73F58">
        <w:t xml:space="preserve"> рассмотрено в настоящем судебном заседании, в котором оглашена резолютивная часть решения.</w:t>
      </w:r>
    </w:p>
    <w:p w:rsidR="00503BB3" w:rsidRPr="00E73F58" w:rsidRDefault="00503BB3" w:rsidP="00503BB3">
      <w:pPr>
        <w:ind w:firstLine="709"/>
        <w:jc w:val="both"/>
      </w:pPr>
      <w:r w:rsidRPr="00E73F58">
        <w:rPr>
          <w:b/>
        </w:rPr>
        <w:t xml:space="preserve">Представитель ликвидационной комиссии </w:t>
      </w:r>
      <w:r w:rsidRPr="00E73F58">
        <w:t xml:space="preserve">поддержала доводы, изложенные в заявлении о признании несостоятельным (банкротом) без возбуждения конкурсного производства, в порядке статьи 222 Закона ПМР «О несостоятельности (банкротстве)» </w:t>
      </w:r>
      <w:r w:rsidR="00A955DF" w:rsidRPr="00E73F58">
        <w:t>ООО «</w:t>
      </w:r>
      <w:r w:rsidR="00AC53F3" w:rsidRPr="00E73F58">
        <w:t>Зеленый двор</w:t>
      </w:r>
      <w:r w:rsidR="00A955DF" w:rsidRPr="00E73F58">
        <w:t>»</w:t>
      </w:r>
      <w:r w:rsidRPr="00E73F58">
        <w:t>, просила суд удовлетворить заявление в полном объеме ввиду отсутствия у ликвидируемого должника имущества, из стоимости которого могут быть погашены требования кредиторов.</w:t>
      </w:r>
    </w:p>
    <w:p w:rsidR="00503BB3" w:rsidRPr="00E73F58" w:rsidRDefault="00503BB3" w:rsidP="00503BB3">
      <w:pPr>
        <w:ind w:firstLine="709"/>
        <w:jc w:val="both"/>
      </w:pPr>
      <w:r w:rsidRPr="00E73F58">
        <w:rPr>
          <w:b/>
        </w:rPr>
        <w:t xml:space="preserve">Налоговая инспекция </w:t>
      </w:r>
      <w:r w:rsidRPr="00E73F58">
        <w:t xml:space="preserve">поддержала требования ликвидационной комиссии, представив суду справку о наличии задолженности у </w:t>
      </w:r>
      <w:r w:rsidR="00A955DF" w:rsidRPr="00E73F58">
        <w:t>ООО «</w:t>
      </w:r>
      <w:r w:rsidR="00AC53F3" w:rsidRPr="00E73F58">
        <w:t>Зеленый двор</w:t>
      </w:r>
      <w:r w:rsidR="00A955DF" w:rsidRPr="00E73F58">
        <w:t>»</w:t>
      </w:r>
      <w:r w:rsidRPr="00E73F58">
        <w:t xml:space="preserve"> по состоянию на </w:t>
      </w:r>
      <w:r w:rsidR="00A955DF" w:rsidRPr="00E73F58">
        <w:t>01</w:t>
      </w:r>
      <w:r w:rsidRPr="00E73F58">
        <w:t xml:space="preserve"> </w:t>
      </w:r>
      <w:r w:rsidR="00A955DF" w:rsidRPr="00E73F58">
        <w:t>июня</w:t>
      </w:r>
      <w:r w:rsidRPr="00E73F58">
        <w:t xml:space="preserve"> 2021 перед бюджетами различных уровней и государственными внебюджетными фондами в сумме </w:t>
      </w:r>
      <w:r w:rsidR="00AC53F3" w:rsidRPr="00E73F58">
        <w:t>13 114,95</w:t>
      </w:r>
      <w:r w:rsidRPr="00E73F58">
        <w:t xml:space="preserve"> рублей, установленную по результатам мероприятия по контролю, что нашло отражение в акте № 022-00</w:t>
      </w:r>
      <w:r w:rsidR="00AC53F3" w:rsidRPr="00E73F58">
        <w:t>94</w:t>
      </w:r>
      <w:r w:rsidRPr="00E73F58">
        <w:t xml:space="preserve">-21 от </w:t>
      </w:r>
      <w:r w:rsidR="00AC53F3" w:rsidRPr="00E73F58">
        <w:t>31</w:t>
      </w:r>
      <w:r w:rsidRPr="00E73F58">
        <w:t xml:space="preserve"> </w:t>
      </w:r>
      <w:r w:rsidR="00A955DF" w:rsidRPr="00E73F58">
        <w:t>мая</w:t>
      </w:r>
      <w:r w:rsidRPr="00E73F58">
        <w:t xml:space="preserve"> 2021 года.</w:t>
      </w:r>
    </w:p>
    <w:p w:rsidR="00122694" w:rsidRPr="00E73F58" w:rsidRDefault="002D70EC" w:rsidP="00122694">
      <w:pPr>
        <w:ind w:firstLine="567"/>
        <w:jc w:val="both"/>
      </w:pPr>
      <w:r w:rsidRPr="00E73F58">
        <w:rPr>
          <w:b/>
        </w:rPr>
        <w:t>Арбитражный суд</w:t>
      </w:r>
      <w:r w:rsidRPr="00E73F58">
        <w:t xml:space="preserve">, </w:t>
      </w:r>
      <w:r w:rsidR="00122694" w:rsidRPr="00E73F58">
        <w:t xml:space="preserve">заслушав лиц, участвующих в деле, изучив и оценив имеющиеся в материалах дела письменные доказательства, находит заявление подлежащим удовлетворению, исходя из следующих установленных обстоятельств и примененных норм права. </w:t>
      </w:r>
    </w:p>
    <w:p w:rsidR="002D70EC" w:rsidRPr="00E73F58" w:rsidRDefault="00CF6E60" w:rsidP="000A02B3">
      <w:pPr>
        <w:ind w:firstLine="567"/>
        <w:jc w:val="both"/>
      </w:pPr>
      <w:r w:rsidRPr="00E73F58">
        <w:t xml:space="preserve">Решением </w:t>
      </w:r>
      <w:r w:rsidR="00240B75" w:rsidRPr="00E73F58">
        <w:t xml:space="preserve">Арбитражного суда </w:t>
      </w:r>
      <w:r w:rsidRPr="00E73F58">
        <w:t xml:space="preserve">от </w:t>
      </w:r>
      <w:r w:rsidR="002904DB" w:rsidRPr="00E73F58">
        <w:t>17</w:t>
      </w:r>
      <w:r w:rsidR="009A0FC8" w:rsidRPr="00E73F58">
        <w:t xml:space="preserve"> </w:t>
      </w:r>
      <w:r w:rsidR="002904DB" w:rsidRPr="00E73F58">
        <w:t>февраля</w:t>
      </w:r>
      <w:r w:rsidR="0074005A" w:rsidRPr="00E73F58">
        <w:t xml:space="preserve"> 20</w:t>
      </w:r>
      <w:r w:rsidR="00122694" w:rsidRPr="00E73F58">
        <w:t>1</w:t>
      </w:r>
      <w:r w:rsidR="002904DB" w:rsidRPr="00E73F58">
        <w:t>6</w:t>
      </w:r>
      <w:r w:rsidRPr="00E73F58">
        <w:t xml:space="preserve"> года по делу </w:t>
      </w:r>
      <w:r w:rsidR="00827F90" w:rsidRPr="00E73F58">
        <w:br/>
      </w:r>
      <w:r w:rsidRPr="00E73F58">
        <w:t xml:space="preserve">№ </w:t>
      </w:r>
      <w:r w:rsidR="002904DB" w:rsidRPr="00E73F58">
        <w:t>41</w:t>
      </w:r>
      <w:r w:rsidR="00D233DE" w:rsidRPr="00E73F58">
        <w:t>/</w:t>
      </w:r>
      <w:r w:rsidR="00122694" w:rsidRPr="00E73F58">
        <w:t>1</w:t>
      </w:r>
      <w:r w:rsidR="002904DB" w:rsidRPr="00E73F58">
        <w:t>6</w:t>
      </w:r>
      <w:r w:rsidR="00240B75" w:rsidRPr="00E73F58">
        <w:t>-</w:t>
      </w:r>
      <w:r w:rsidR="002904DB" w:rsidRPr="00E73F58">
        <w:t>03</w:t>
      </w:r>
      <w:r w:rsidR="009C6902" w:rsidRPr="00E73F58">
        <w:t xml:space="preserve"> </w:t>
      </w:r>
      <w:r w:rsidR="00122694" w:rsidRPr="00E73F58">
        <w:t>ООО «</w:t>
      </w:r>
      <w:r w:rsidR="002904DB" w:rsidRPr="00E73F58">
        <w:t>Зеленый двор</w:t>
      </w:r>
      <w:r w:rsidR="00122694" w:rsidRPr="00E73F58">
        <w:t>»</w:t>
      </w:r>
      <w:r w:rsidR="00893048" w:rsidRPr="00E73F58">
        <w:t xml:space="preserve"> ликвидировано, ликвидатором назначена Ликвидационная комиссия при Государственной администрации </w:t>
      </w:r>
      <w:r w:rsidR="00122694" w:rsidRPr="00E73F58">
        <w:t>г. Слободзея и Слободзейскому району</w:t>
      </w:r>
      <w:r w:rsidR="00893048" w:rsidRPr="00E73F58">
        <w:t xml:space="preserve">. </w:t>
      </w:r>
      <w:r w:rsidR="002D70EC" w:rsidRPr="00E73F58">
        <w:t xml:space="preserve">Указанные обстоятельства послужили основанием для внесения в </w:t>
      </w:r>
      <w:r w:rsidR="009C6902" w:rsidRPr="00E73F58">
        <w:t>Государственный реестр юридических лиц следующих</w:t>
      </w:r>
      <w:r w:rsidR="002D70EC" w:rsidRPr="00E73F58">
        <w:t xml:space="preserve"> сведений</w:t>
      </w:r>
      <w:r w:rsidR="009C6902" w:rsidRPr="00E73F58">
        <w:t>:</w:t>
      </w:r>
      <w:r w:rsidR="002D70EC" w:rsidRPr="00E73F58">
        <w:t xml:space="preserve"> в разделе лицо, имеющее право действовать от имени общества: в лице Председателя ликвидационной комиссии, в разделе выписки «прекращение де</w:t>
      </w:r>
      <w:r w:rsidRPr="00E73F58">
        <w:t xml:space="preserve">ятельности юридического лица»: </w:t>
      </w:r>
      <w:r w:rsidR="002904DB" w:rsidRPr="00E73F58">
        <w:t>08</w:t>
      </w:r>
      <w:r w:rsidR="00D233DE" w:rsidRPr="00E73F58">
        <w:t xml:space="preserve"> </w:t>
      </w:r>
      <w:r w:rsidR="002904DB" w:rsidRPr="00E73F58">
        <w:t>марта</w:t>
      </w:r>
      <w:r w:rsidR="009C6902" w:rsidRPr="00E73F58">
        <w:t xml:space="preserve"> 20</w:t>
      </w:r>
      <w:r w:rsidR="002904DB" w:rsidRPr="00E73F58">
        <w:t>16</w:t>
      </w:r>
      <w:r w:rsidR="002D70EC" w:rsidRPr="00E73F58">
        <w:t xml:space="preserve"> года внесена запись о н</w:t>
      </w:r>
      <w:r w:rsidR="00222D59" w:rsidRPr="00E73F58">
        <w:t>ахождении в процессе ликвидации. Д</w:t>
      </w:r>
      <w:r w:rsidR="002D70EC" w:rsidRPr="00E73F58">
        <w:t xml:space="preserve">ата уведомления об утверждении промежуточного ликвидационного баланса </w:t>
      </w:r>
      <w:r w:rsidR="00122694" w:rsidRPr="00E73F58">
        <w:t>11 февраля</w:t>
      </w:r>
      <w:r w:rsidR="009C6902" w:rsidRPr="00E73F58">
        <w:t xml:space="preserve"> 20</w:t>
      </w:r>
      <w:r w:rsidR="00C1150A" w:rsidRPr="00E73F58">
        <w:t>2</w:t>
      </w:r>
      <w:r w:rsidR="00D233DE" w:rsidRPr="00E73F58">
        <w:t>1</w:t>
      </w:r>
      <w:r w:rsidR="002D70EC" w:rsidRPr="00E73F58">
        <w:t xml:space="preserve"> года.</w:t>
      </w:r>
    </w:p>
    <w:p w:rsidR="000A02B3" w:rsidRPr="00E73F58" w:rsidRDefault="002D70EC" w:rsidP="000A02B3">
      <w:pPr>
        <w:ind w:firstLine="540"/>
        <w:jc w:val="both"/>
      </w:pPr>
      <w:r w:rsidRPr="00E73F58">
        <w:t>Как следует из содержания промежуточного ликвидационного баланса</w:t>
      </w:r>
      <w:r w:rsidR="00904E45" w:rsidRPr="00E73F58">
        <w:t>,</w:t>
      </w:r>
      <w:r w:rsidR="004C2DE4" w:rsidRPr="00E73F58">
        <w:t xml:space="preserve"> утвержденного ликвидационной комисси</w:t>
      </w:r>
      <w:r w:rsidR="00904E45" w:rsidRPr="00E73F58">
        <w:t>ей</w:t>
      </w:r>
      <w:r w:rsidR="004C2DE4" w:rsidRPr="00E73F58">
        <w:t xml:space="preserve"> </w:t>
      </w:r>
      <w:r w:rsidR="009D528A" w:rsidRPr="00E73F58">
        <w:t>06</w:t>
      </w:r>
      <w:r w:rsidR="00904E45" w:rsidRPr="00E73F58">
        <w:t xml:space="preserve"> </w:t>
      </w:r>
      <w:r w:rsidR="009D528A" w:rsidRPr="00E73F58">
        <w:t>апреля</w:t>
      </w:r>
      <w:r w:rsidR="00904E45" w:rsidRPr="00E73F58">
        <w:t xml:space="preserve"> 20</w:t>
      </w:r>
      <w:r w:rsidR="00C1150A" w:rsidRPr="00E73F58">
        <w:t>2</w:t>
      </w:r>
      <w:r w:rsidR="00A02684" w:rsidRPr="00E73F58">
        <w:t>1</w:t>
      </w:r>
      <w:r w:rsidR="009C6902" w:rsidRPr="00E73F58">
        <w:t xml:space="preserve"> года</w:t>
      </w:r>
      <w:r w:rsidRPr="00E73F58">
        <w:t xml:space="preserve">, </w:t>
      </w:r>
      <w:r w:rsidR="00893048" w:rsidRPr="00E73F58">
        <w:t xml:space="preserve">активы </w:t>
      </w:r>
      <w:r w:rsidR="004C2DE4" w:rsidRPr="00E73F58">
        <w:t>у</w:t>
      </w:r>
      <w:r w:rsidR="00893048" w:rsidRPr="00E73F58">
        <w:t xml:space="preserve"> </w:t>
      </w:r>
      <w:r w:rsidR="004C2DE4" w:rsidRPr="00E73F58">
        <w:t>общества</w:t>
      </w:r>
      <w:r w:rsidR="00893048" w:rsidRPr="00E73F58">
        <w:t xml:space="preserve"> отсутствуют; </w:t>
      </w:r>
      <w:r w:rsidR="004C2DE4" w:rsidRPr="00E73F58">
        <w:t>имеется</w:t>
      </w:r>
      <w:r w:rsidRPr="00E73F58">
        <w:t xml:space="preserve"> задолженность</w:t>
      </w:r>
      <w:r w:rsidR="00893048" w:rsidRPr="00E73F58">
        <w:t xml:space="preserve"> перед кредиторам</w:t>
      </w:r>
      <w:r w:rsidR="00904E45" w:rsidRPr="00E73F58">
        <w:t>и</w:t>
      </w:r>
      <w:r w:rsidR="00893048" w:rsidRPr="00E73F58">
        <w:t xml:space="preserve"> </w:t>
      </w:r>
      <w:r w:rsidR="009D528A" w:rsidRPr="00E73F58">
        <w:t>четвертой</w:t>
      </w:r>
      <w:r w:rsidR="009C6902" w:rsidRPr="00E73F58">
        <w:t xml:space="preserve"> </w:t>
      </w:r>
      <w:r w:rsidR="00893048" w:rsidRPr="00E73F58">
        <w:t xml:space="preserve">очереди </w:t>
      </w:r>
      <w:r w:rsidR="004C2DE4" w:rsidRPr="00E73F58">
        <w:t>в сумме</w:t>
      </w:r>
      <w:r w:rsidR="00893048" w:rsidRPr="00E73F58">
        <w:t xml:space="preserve"> </w:t>
      </w:r>
      <w:r w:rsidR="002904DB" w:rsidRPr="00E73F58">
        <w:t>12 996,00</w:t>
      </w:r>
      <w:r w:rsidR="00C1150A" w:rsidRPr="00E73F58">
        <w:t xml:space="preserve"> </w:t>
      </w:r>
      <w:r w:rsidR="00B252D0" w:rsidRPr="00E73F58">
        <w:t>рублей</w:t>
      </w:r>
      <w:r w:rsidR="004C2DE4" w:rsidRPr="00E73F58">
        <w:t>.</w:t>
      </w:r>
      <w:r w:rsidR="009C6902" w:rsidRPr="00E73F58">
        <w:t xml:space="preserve"> </w:t>
      </w:r>
      <w:r w:rsidRPr="00E73F58">
        <w:t xml:space="preserve">О наличии задолженности перед бюджетом свидетельствует представленная </w:t>
      </w:r>
      <w:r w:rsidR="001D02C6" w:rsidRPr="00E73F58">
        <w:t xml:space="preserve">налоговой инспекцией </w:t>
      </w:r>
      <w:r w:rsidRPr="00E73F58">
        <w:t xml:space="preserve">справка по состоянию на </w:t>
      </w:r>
      <w:r w:rsidR="009D528A" w:rsidRPr="00E73F58">
        <w:t>01</w:t>
      </w:r>
      <w:r w:rsidR="004C2DE4" w:rsidRPr="00E73F58">
        <w:t xml:space="preserve"> </w:t>
      </w:r>
      <w:r w:rsidR="009D528A" w:rsidRPr="00E73F58">
        <w:t xml:space="preserve">июня </w:t>
      </w:r>
      <w:r w:rsidR="000A02B3" w:rsidRPr="00E73F58">
        <w:t>202</w:t>
      </w:r>
      <w:r w:rsidR="00A02684" w:rsidRPr="00E73F58">
        <w:t>1</w:t>
      </w:r>
      <w:r w:rsidR="000A02B3" w:rsidRPr="00E73F58">
        <w:t xml:space="preserve"> года</w:t>
      </w:r>
      <w:r w:rsidRPr="00E73F58">
        <w:t xml:space="preserve">, согласно которой </w:t>
      </w:r>
      <w:r w:rsidR="001D02C6" w:rsidRPr="00E73F58">
        <w:t>общая сумма задолженности</w:t>
      </w:r>
      <w:r w:rsidR="00904E45" w:rsidRPr="00E73F58">
        <w:t>,</w:t>
      </w:r>
      <w:r w:rsidR="001D02C6" w:rsidRPr="00E73F58">
        <w:t xml:space="preserve"> </w:t>
      </w:r>
      <w:r w:rsidR="00904E45" w:rsidRPr="00E73F58">
        <w:t xml:space="preserve">выявленной по результатам внепланового мероприятия по контролю, </w:t>
      </w:r>
      <w:r w:rsidR="001D02C6" w:rsidRPr="00E73F58">
        <w:t xml:space="preserve">составляет </w:t>
      </w:r>
      <w:r w:rsidR="002904DB" w:rsidRPr="00E73F58">
        <w:t>13 114,95</w:t>
      </w:r>
      <w:r w:rsidR="000A02B3" w:rsidRPr="00E73F58">
        <w:t xml:space="preserve"> рублей</w:t>
      </w:r>
      <w:r w:rsidR="00681101" w:rsidRPr="00E73F58">
        <w:t>.</w:t>
      </w:r>
    </w:p>
    <w:p w:rsidR="002D70EC" w:rsidRPr="00E73F58" w:rsidRDefault="002D70EC" w:rsidP="000A02B3">
      <w:pPr>
        <w:ind w:firstLine="540"/>
        <w:jc w:val="both"/>
      </w:pPr>
      <w:r w:rsidRPr="00E73F58">
        <w:t>Согласно пункту 1 статьи 221 Закона ПМР «О несостоятельности (банкротстве)» в случае, если стоимость имущества должника - юридического лица, в отношении которого принято решение о ликвидации, недостаточна для удовлетворения требований кредиторов, такое юридическое лицо ликвидируется в порядке, предусмотренном настоящим Законом. В соответствии с пунктом 2 указанной статьи при обнаружении обстоятельств, предусмотренных пунктом 1 настоящей статьи, ликвидационная комиссия (ликвидатор) обязана обратиться в арбитражный суд с заявлением о признании должника банкротом.</w:t>
      </w:r>
    </w:p>
    <w:p w:rsidR="001D02C6" w:rsidRPr="00E73F58" w:rsidRDefault="00296263" w:rsidP="00296263">
      <w:pPr>
        <w:ind w:firstLine="540"/>
        <w:jc w:val="both"/>
      </w:pPr>
      <w:r w:rsidRPr="00E73F58">
        <w:t>Во исполнение пункта 21 Положения «О порядке ликвидации юридических лиц негосударственных форм собственности», утвержденного Указом Президента ПМР № 354 от 16 июля 2001 года</w:t>
      </w:r>
      <w:r w:rsidR="00924F3C" w:rsidRPr="00E73F58">
        <w:t>,</w:t>
      </w:r>
      <w:r w:rsidRPr="00E73F58">
        <w:t xml:space="preserve"> ликвидационная комиссия при обращении в Арбитражный суд с заявлением о признании ликвидируемого должника банкротом в порядке упрощенных процедур банкротства приложила к заявлению установленный пакет документов, </w:t>
      </w:r>
      <w:r w:rsidRPr="00E73F58">
        <w:lastRenderedPageBreak/>
        <w:t>подтверждающи</w:t>
      </w:r>
      <w:r w:rsidR="00924F3C" w:rsidRPr="00E73F58">
        <w:t>й</w:t>
      </w:r>
      <w:r w:rsidRPr="00E73F58">
        <w:t xml:space="preserve"> отсутствие имущества</w:t>
      </w:r>
      <w:r w:rsidR="00924F3C" w:rsidRPr="00E73F58">
        <w:t xml:space="preserve"> у</w:t>
      </w:r>
      <w:r w:rsidRPr="00E73F58">
        <w:t xml:space="preserve"> ликвидируемого должника</w:t>
      </w:r>
      <w:r w:rsidR="00924F3C" w:rsidRPr="00E73F58">
        <w:t>,</w:t>
      </w:r>
      <w:r w:rsidRPr="00E73F58">
        <w:t xml:space="preserve"> из стоимости которого надлежало покрыть судебные расходы, расходы на выплату вознаграждения арбитражному управляющему, ины</w:t>
      </w:r>
      <w:r w:rsidR="00924F3C" w:rsidRPr="00E73F58">
        <w:t>е</w:t>
      </w:r>
      <w:r w:rsidRPr="00E73F58">
        <w:t xml:space="preserve"> расход</w:t>
      </w:r>
      <w:r w:rsidR="00924F3C" w:rsidRPr="00E73F58">
        <w:t>ы</w:t>
      </w:r>
      <w:r w:rsidRPr="00E73F58">
        <w:t>, связанны</w:t>
      </w:r>
      <w:r w:rsidR="00924F3C" w:rsidRPr="00E73F58">
        <w:t>е</w:t>
      </w:r>
      <w:r w:rsidRPr="00E73F58">
        <w:t xml:space="preserve"> с проведением конкурсного производства. </w:t>
      </w:r>
    </w:p>
    <w:p w:rsidR="002D70EC" w:rsidRPr="00E73F58" w:rsidRDefault="002D70EC" w:rsidP="002D70EC">
      <w:pPr>
        <w:ind w:firstLine="539"/>
        <w:jc w:val="both"/>
      </w:pPr>
      <w:r w:rsidRPr="00E73F58">
        <w:t xml:space="preserve">Так согласно письму ГУП «Республиканское бюро технической инвентаризации» от </w:t>
      </w:r>
      <w:r w:rsidR="009D528A" w:rsidRPr="00E73F58">
        <w:t>26</w:t>
      </w:r>
      <w:r w:rsidR="008D0C8E" w:rsidRPr="00E73F58">
        <w:t xml:space="preserve"> </w:t>
      </w:r>
      <w:r w:rsidR="009D528A" w:rsidRPr="00E73F58">
        <w:t>августа</w:t>
      </w:r>
      <w:r w:rsidR="00FA4660" w:rsidRPr="00E73F58">
        <w:t xml:space="preserve"> </w:t>
      </w:r>
      <w:r w:rsidR="00546641" w:rsidRPr="00E73F58">
        <w:t>2020</w:t>
      </w:r>
      <w:r w:rsidRPr="00E73F58">
        <w:t xml:space="preserve"> года</w:t>
      </w:r>
      <w:r w:rsidR="00F20025" w:rsidRPr="00E73F58">
        <w:t xml:space="preserve"> </w:t>
      </w:r>
      <w:r w:rsidRPr="00E73F58">
        <w:t>№ 0</w:t>
      </w:r>
      <w:r w:rsidR="00F20025" w:rsidRPr="00E73F58">
        <w:t>1</w:t>
      </w:r>
      <w:r w:rsidR="008D0C8E" w:rsidRPr="00E73F58">
        <w:t>.1-12/</w:t>
      </w:r>
      <w:r w:rsidR="009D528A" w:rsidRPr="00E73F58">
        <w:t>781</w:t>
      </w:r>
      <w:r w:rsidRPr="00E73F58">
        <w:t xml:space="preserve"> зарегистрированного недвижимого имущества за должником не числится.</w:t>
      </w:r>
    </w:p>
    <w:p w:rsidR="00F20025" w:rsidRPr="00E73F58" w:rsidRDefault="002D70EC" w:rsidP="002D70EC">
      <w:pPr>
        <w:ind w:firstLine="540"/>
        <w:jc w:val="both"/>
      </w:pPr>
      <w:r w:rsidRPr="00E73F58">
        <w:t xml:space="preserve">Из содержания письма Государственной службы регистрации и нотариата Министерства юстиции ПМР от </w:t>
      </w:r>
      <w:r w:rsidR="009D46C0" w:rsidRPr="00E73F58">
        <w:t>03</w:t>
      </w:r>
      <w:r w:rsidR="00A02684" w:rsidRPr="00E73F58">
        <w:t xml:space="preserve"> </w:t>
      </w:r>
      <w:r w:rsidR="009D46C0" w:rsidRPr="00E73F58">
        <w:t>сентября</w:t>
      </w:r>
      <w:r w:rsidR="00F20025" w:rsidRPr="00E73F58">
        <w:t xml:space="preserve"> </w:t>
      </w:r>
      <w:r w:rsidRPr="00E73F58">
        <w:t>20</w:t>
      </w:r>
      <w:r w:rsidR="009D46C0" w:rsidRPr="00E73F58">
        <w:t>20</w:t>
      </w:r>
      <w:r w:rsidRPr="00E73F58">
        <w:t xml:space="preserve"> года № </w:t>
      </w:r>
      <w:r w:rsidR="009D46C0" w:rsidRPr="00E73F58">
        <w:t>5-10</w:t>
      </w:r>
      <w:r w:rsidR="008D0C8E" w:rsidRPr="00E73F58">
        <w:t>/</w:t>
      </w:r>
      <w:r w:rsidR="009D46C0" w:rsidRPr="00E73F58">
        <w:t>448-444</w:t>
      </w:r>
      <w:r w:rsidRPr="00E73F58">
        <w:t xml:space="preserve">  следует, что в Едином государственном реестре прав на недвижимое имущество и сделок с ним </w:t>
      </w:r>
      <w:r w:rsidR="00F20025" w:rsidRPr="00E73F58">
        <w:t xml:space="preserve">за </w:t>
      </w:r>
      <w:r w:rsidR="009D46C0" w:rsidRPr="00E73F58">
        <w:t>ООО «</w:t>
      </w:r>
      <w:r w:rsidR="00E73F58" w:rsidRPr="00E73F58">
        <w:t>Зеленый двор</w:t>
      </w:r>
      <w:r w:rsidR="009D46C0" w:rsidRPr="00E73F58">
        <w:t>»</w:t>
      </w:r>
      <w:r w:rsidR="004A403E" w:rsidRPr="00E73F58">
        <w:t xml:space="preserve"> </w:t>
      </w:r>
      <w:r w:rsidR="00F20025" w:rsidRPr="00E73F58">
        <w:t>не зарегистрировано каких-либо вещных прав на объекты недвижимого имущества.</w:t>
      </w:r>
    </w:p>
    <w:p w:rsidR="005E0C73" w:rsidRDefault="00F20025" w:rsidP="000A02B3">
      <w:pPr>
        <w:ind w:firstLine="540"/>
        <w:jc w:val="both"/>
      </w:pPr>
      <w:r w:rsidRPr="00E73F58">
        <w:t xml:space="preserve"> </w:t>
      </w:r>
      <w:r w:rsidR="002D70EC" w:rsidRPr="00E73F58">
        <w:t xml:space="preserve">По данным </w:t>
      </w:r>
      <w:r w:rsidR="00A02684" w:rsidRPr="00E73F58">
        <w:rPr>
          <w:rStyle w:val="af5"/>
          <w:b w:val="0"/>
        </w:rPr>
        <w:t>МРЭО ГАИ г. Тирасполь</w:t>
      </w:r>
      <w:r w:rsidR="00A02684" w:rsidRPr="00E73F58">
        <w:rPr>
          <w:rStyle w:val="af5"/>
        </w:rPr>
        <w:t xml:space="preserve"> </w:t>
      </w:r>
      <w:r w:rsidR="00A02684" w:rsidRPr="00E73F58">
        <w:rPr>
          <w:bCs/>
        </w:rPr>
        <w:t xml:space="preserve">РРЭО УГАИ МВД ПМР </w:t>
      </w:r>
      <w:r w:rsidR="002D70EC" w:rsidRPr="00E73F58">
        <w:rPr>
          <w:bCs/>
        </w:rPr>
        <w:t xml:space="preserve">(письмо от </w:t>
      </w:r>
      <w:r w:rsidR="009D46C0" w:rsidRPr="00E73F58">
        <w:rPr>
          <w:bCs/>
        </w:rPr>
        <w:t>28</w:t>
      </w:r>
      <w:r w:rsidR="000A02B3" w:rsidRPr="00E73F58">
        <w:t xml:space="preserve"> </w:t>
      </w:r>
      <w:r w:rsidR="009D46C0" w:rsidRPr="00E73F58">
        <w:t>августа</w:t>
      </w:r>
      <w:r w:rsidRPr="00E73F58">
        <w:t xml:space="preserve"> 20</w:t>
      </w:r>
      <w:r w:rsidR="00546641" w:rsidRPr="00E73F58">
        <w:t>20</w:t>
      </w:r>
      <w:r w:rsidR="002D70EC" w:rsidRPr="00E73F58">
        <w:t xml:space="preserve"> года № </w:t>
      </w:r>
      <w:r w:rsidR="00F0011A" w:rsidRPr="00E73F58">
        <w:t>09/</w:t>
      </w:r>
      <w:r w:rsidR="009D46C0" w:rsidRPr="00E73F58">
        <w:t>3</w:t>
      </w:r>
      <w:r w:rsidR="00F0011A" w:rsidRPr="00E73F58">
        <w:t>-</w:t>
      </w:r>
      <w:r w:rsidR="009D46C0" w:rsidRPr="00E73F58">
        <w:t>462</w:t>
      </w:r>
      <w:r w:rsidR="00827F90" w:rsidRPr="00E73F58">
        <w:t>)</w:t>
      </w:r>
      <w:r w:rsidR="009C57D4">
        <w:t xml:space="preserve">, ГУП «Специальная техника и снаряжение» МВД ПМР (№186 от 25.08.2020 года) </w:t>
      </w:r>
      <w:r w:rsidR="00827F90" w:rsidRPr="00E73F58">
        <w:t xml:space="preserve"> </w:t>
      </w:r>
      <w:r w:rsidR="002D70EC" w:rsidRPr="00E73F58">
        <w:t xml:space="preserve">за </w:t>
      </w:r>
      <w:r w:rsidR="00915884" w:rsidRPr="00E73F58">
        <w:t>должником</w:t>
      </w:r>
      <w:r w:rsidR="002D70EC" w:rsidRPr="00E73F58">
        <w:t xml:space="preserve"> автомототранспорт </w:t>
      </w:r>
      <w:r w:rsidR="009C57D4">
        <w:t xml:space="preserve">и иная техника </w:t>
      </w:r>
      <w:r w:rsidR="002D70EC" w:rsidRPr="00E73F58">
        <w:t>не зарегистрирован</w:t>
      </w:r>
      <w:r w:rsidR="009C57D4">
        <w:t>а</w:t>
      </w:r>
      <w:r w:rsidR="002D70EC" w:rsidRPr="00E73F58">
        <w:t xml:space="preserve">. </w:t>
      </w:r>
    </w:p>
    <w:p w:rsidR="009C57D4" w:rsidRPr="00E73F58" w:rsidRDefault="009C57D4" w:rsidP="000A02B3">
      <w:pPr>
        <w:ind w:firstLine="540"/>
        <w:jc w:val="both"/>
      </w:pPr>
      <w:r>
        <w:t>Решения о предоставлении и изъятию земельных участков должнику Государственной администрацией Слободзейского района и г. Слободзея не принималось (№ 91/1 от 27.08.2020 года). По данным Слободзейского  управления сельского хозяйства , природных ресурсов и экологии согласно сводных земельных балансов Слободзейского района за 2013 -2019 г.г. должник не числится землепользователем Слободзейского района. Земельные участки из земель Приднестровской Молдавской Республики, отнесенные к ведению республиканских органов государственной власти- не выдавались (письмо  от 26.08.2020 года № 15-17/796)</w:t>
      </w:r>
    </w:p>
    <w:p w:rsidR="00220073" w:rsidRPr="00E73F58" w:rsidRDefault="00F610A6" w:rsidP="00220073">
      <w:pPr>
        <w:pStyle w:val="af8"/>
        <w:ind w:firstLine="567"/>
        <w:jc w:val="both"/>
        <w:rPr>
          <w:rFonts w:ascii="Times New Roman" w:hAnsi="Times New Roman"/>
          <w:sz w:val="24"/>
          <w:szCs w:val="24"/>
        </w:rPr>
      </w:pPr>
      <w:r w:rsidRPr="00E73F58">
        <w:rPr>
          <w:rFonts w:ascii="Times New Roman" w:hAnsi="Times New Roman"/>
          <w:sz w:val="24"/>
          <w:szCs w:val="24"/>
        </w:rPr>
        <w:t>Согласн</w:t>
      </w:r>
      <w:r w:rsidR="00546641" w:rsidRPr="00E73F58">
        <w:rPr>
          <w:rFonts w:ascii="Times New Roman" w:hAnsi="Times New Roman"/>
          <w:sz w:val="24"/>
          <w:szCs w:val="24"/>
        </w:rPr>
        <w:t>о письм</w:t>
      </w:r>
      <w:r w:rsidR="00E73F58" w:rsidRPr="00E73F58">
        <w:rPr>
          <w:rFonts w:ascii="Times New Roman" w:hAnsi="Times New Roman"/>
          <w:sz w:val="24"/>
          <w:szCs w:val="24"/>
        </w:rPr>
        <w:t>у</w:t>
      </w:r>
      <w:r w:rsidR="00546641" w:rsidRPr="00E73F58">
        <w:rPr>
          <w:rFonts w:ascii="Times New Roman" w:hAnsi="Times New Roman"/>
          <w:sz w:val="24"/>
          <w:szCs w:val="24"/>
        </w:rPr>
        <w:t xml:space="preserve"> </w:t>
      </w:r>
      <w:r w:rsidR="00220073" w:rsidRPr="00E73F58">
        <w:rPr>
          <w:rFonts w:ascii="Times New Roman" w:hAnsi="Times New Roman"/>
          <w:sz w:val="24"/>
          <w:szCs w:val="24"/>
        </w:rPr>
        <w:t xml:space="preserve">ЗАО «Сбербанк» у </w:t>
      </w:r>
      <w:r w:rsidR="009D46C0" w:rsidRPr="00E73F58">
        <w:rPr>
          <w:rFonts w:ascii="Times New Roman" w:hAnsi="Times New Roman"/>
          <w:sz w:val="24"/>
          <w:szCs w:val="24"/>
        </w:rPr>
        <w:t>ООО «</w:t>
      </w:r>
      <w:r w:rsidR="00E73F58" w:rsidRPr="00E73F58">
        <w:rPr>
          <w:rFonts w:ascii="Times New Roman" w:hAnsi="Times New Roman"/>
          <w:sz w:val="24"/>
          <w:szCs w:val="24"/>
        </w:rPr>
        <w:t>Зеленый двор</w:t>
      </w:r>
      <w:r w:rsidR="009D46C0" w:rsidRPr="00E73F58">
        <w:rPr>
          <w:rFonts w:ascii="Times New Roman" w:hAnsi="Times New Roman"/>
          <w:sz w:val="24"/>
          <w:szCs w:val="24"/>
        </w:rPr>
        <w:t>»</w:t>
      </w:r>
      <w:r w:rsidR="00A02684" w:rsidRPr="00E73F58">
        <w:rPr>
          <w:rFonts w:ascii="Times New Roman" w:hAnsi="Times New Roman"/>
          <w:sz w:val="24"/>
          <w:szCs w:val="24"/>
        </w:rPr>
        <w:t xml:space="preserve"> </w:t>
      </w:r>
      <w:r w:rsidR="00E73F58" w:rsidRPr="00E73F58">
        <w:rPr>
          <w:rFonts w:ascii="Times New Roman" w:hAnsi="Times New Roman"/>
          <w:sz w:val="24"/>
          <w:szCs w:val="24"/>
        </w:rPr>
        <w:t>текущий</w:t>
      </w:r>
      <w:r w:rsidR="000A02B3" w:rsidRPr="00E73F58">
        <w:rPr>
          <w:rFonts w:ascii="Times New Roman" w:hAnsi="Times New Roman"/>
          <w:sz w:val="24"/>
          <w:szCs w:val="24"/>
        </w:rPr>
        <w:t xml:space="preserve"> счет </w:t>
      </w:r>
      <w:r w:rsidR="00E73F58" w:rsidRPr="00E73F58">
        <w:rPr>
          <w:rFonts w:ascii="Times New Roman" w:hAnsi="Times New Roman"/>
          <w:sz w:val="24"/>
          <w:szCs w:val="24"/>
        </w:rPr>
        <w:t>закрыт 15.09.2020 года</w:t>
      </w:r>
      <w:r w:rsidR="00546641" w:rsidRPr="00E73F58">
        <w:rPr>
          <w:rFonts w:ascii="Times New Roman" w:hAnsi="Times New Roman"/>
          <w:sz w:val="24"/>
          <w:szCs w:val="24"/>
        </w:rPr>
        <w:t>.</w:t>
      </w:r>
      <w:r w:rsidR="00F530D2" w:rsidRPr="00E73F58">
        <w:rPr>
          <w:rFonts w:ascii="Times New Roman" w:hAnsi="Times New Roman"/>
          <w:sz w:val="24"/>
          <w:szCs w:val="24"/>
        </w:rPr>
        <w:t xml:space="preserve"> </w:t>
      </w:r>
      <w:r w:rsidR="009C57D4">
        <w:rPr>
          <w:rFonts w:ascii="Times New Roman" w:hAnsi="Times New Roman"/>
          <w:sz w:val="24"/>
          <w:szCs w:val="24"/>
        </w:rPr>
        <w:t xml:space="preserve">В ООО «Регистратор» должник в качестве владельца именных ценных бумаг не зарегистрирован (№ 71/09-20). </w:t>
      </w:r>
    </w:p>
    <w:p w:rsidR="002D70EC" w:rsidRPr="00E73F58" w:rsidRDefault="00296263" w:rsidP="000A02B3">
      <w:pPr>
        <w:pStyle w:val="af8"/>
        <w:ind w:firstLine="567"/>
        <w:jc w:val="both"/>
        <w:rPr>
          <w:rFonts w:ascii="Times New Roman" w:hAnsi="Times New Roman"/>
          <w:sz w:val="24"/>
          <w:szCs w:val="24"/>
        </w:rPr>
      </w:pPr>
      <w:r w:rsidRPr="00E73F58">
        <w:rPr>
          <w:rFonts w:ascii="Times New Roman" w:hAnsi="Times New Roman"/>
          <w:sz w:val="24"/>
          <w:szCs w:val="24"/>
        </w:rPr>
        <w:t xml:space="preserve">Пунктом 3-1 статьи 222 Закона ПМР «О несостоятельности (банкротстве)» предусмотрено, что в случае отсутствия имущества ликвидируемого должника либо если его стоимость недостаточна для покрытия судебных расходов, расходов на выплату вознаграждения арбитражным управляющим, иных расходов, связанных с проведением конкурсного производства, суд на основе подтверждающих документов, представленных заявителем, принимает решение о признании ликвидируемого должника банкротом без возбуждения конкурсного производства. </w:t>
      </w:r>
      <w:r w:rsidR="005E0C73" w:rsidRPr="00E73F58">
        <w:rPr>
          <w:rFonts w:ascii="Times New Roman" w:hAnsi="Times New Roman"/>
          <w:sz w:val="24"/>
          <w:szCs w:val="24"/>
        </w:rPr>
        <w:t>Представленные ликвидатором доказательства свидетельствуют об отсутствии у ликвидируемого должника какого-либо имущества</w:t>
      </w:r>
      <w:r w:rsidR="005B21CF" w:rsidRPr="00E73F58">
        <w:rPr>
          <w:rFonts w:ascii="Times New Roman" w:hAnsi="Times New Roman"/>
          <w:sz w:val="24"/>
          <w:szCs w:val="24"/>
        </w:rPr>
        <w:t>, денежных средств</w:t>
      </w:r>
      <w:r w:rsidR="00924F3C" w:rsidRPr="00E73F58">
        <w:rPr>
          <w:rFonts w:ascii="Times New Roman" w:hAnsi="Times New Roman"/>
          <w:sz w:val="24"/>
          <w:szCs w:val="24"/>
        </w:rPr>
        <w:t xml:space="preserve"> для проведения процедуры конкурсного производства</w:t>
      </w:r>
      <w:r w:rsidR="005B21CF" w:rsidRPr="00E73F58">
        <w:rPr>
          <w:rFonts w:ascii="Times New Roman" w:hAnsi="Times New Roman"/>
          <w:sz w:val="24"/>
          <w:szCs w:val="24"/>
        </w:rPr>
        <w:t xml:space="preserve">. </w:t>
      </w:r>
      <w:r w:rsidR="002D70EC" w:rsidRPr="00E73F58">
        <w:rPr>
          <w:rFonts w:ascii="Times New Roman" w:hAnsi="Times New Roman"/>
          <w:sz w:val="24"/>
          <w:szCs w:val="24"/>
        </w:rPr>
        <w:t>В связи с изложенным суд полагает</w:t>
      </w:r>
      <w:r w:rsidR="005E0C73" w:rsidRPr="00E73F58">
        <w:rPr>
          <w:rFonts w:ascii="Times New Roman" w:hAnsi="Times New Roman"/>
          <w:sz w:val="24"/>
          <w:szCs w:val="24"/>
        </w:rPr>
        <w:t>,</w:t>
      </w:r>
      <w:r w:rsidR="002D70EC" w:rsidRPr="00E73F58">
        <w:rPr>
          <w:rFonts w:ascii="Times New Roman" w:hAnsi="Times New Roman"/>
          <w:sz w:val="24"/>
          <w:szCs w:val="24"/>
        </w:rPr>
        <w:t xml:space="preserve"> что ликвида</w:t>
      </w:r>
      <w:r w:rsidR="00827F90" w:rsidRPr="00E73F58">
        <w:rPr>
          <w:rFonts w:ascii="Times New Roman" w:hAnsi="Times New Roman"/>
          <w:sz w:val="24"/>
          <w:szCs w:val="24"/>
        </w:rPr>
        <w:t>ционная комиссия</w:t>
      </w:r>
      <w:r w:rsidR="002D70EC" w:rsidRPr="00E73F58">
        <w:rPr>
          <w:rFonts w:ascii="Times New Roman" w:hAnsi="Times New Roman"/>
          <w:sz w:val="24"/>
          <w:szCs w:val="24"/>
        </w:rPr>
        <w:t xml:space="preserve"> обоснованно обратил</w:t>
      </w:r>
      <w:r w:rsidR="00827F90" w:rsidRPr="00E73F58">
        <w:rPr>
          <w:rFonts w:ascii="Times New Roman" w:hAnsi="Times New Roman"/>
          <w:sz w:val="24"/>
          <w:szCs w:val="24"/>
        </w:rPr>
        <w:t>ась</w:t>
      </w:r>
      <w:r w:rsidR="002D70EC" w:rsidRPr="00E73F58">
        <w:rPr>
          <w:rFonts w:ascii="Times New Roman" w:hAnsi="Times New Roman"/>
          <w:sz w:val="24"/>
          <w:szCs w:val="24"/>
        </w:rPr>
        <w:t xml:space="preserve"> в Арбитражный суд с заявлением о признании ликвидируемого должника </w:t>
      </w:r>
      <w:r w:rsidR="009D46C0" w:rsidRPr="00E73F58">
        <w:rPr>
          <w:rFonts w:ascii="Times New Roman" w:hAnsi="Times New Roman"/>
          <w:sz w:val="24"/>
          <w:szCs w:val="24"/>
        </w:rPr>
        <w:t>ООО «</w:t>
      </w:r>
      <w:r w:rsidR="00E73F58" w:rsidRPr="00E73F58">
        <w:rPr>
          <w:rFonts w:ascii="Times New Roman" w:hAnsi="Times New Roman"/>
          <w:sz w:val="24"/>
          <w:szCs w:val="24"/>
        </w:rPr>
        <w:t>Зеленый двор</w:t>
      </w:r>
      <w:r w:rsidR="009D46C0" w:rsidRPr="00E73F58">
        <w:rPr>
          <w:rFonts w:ascii="Times New Roman" w:hAnsi="Times New Roman"/>
          <w:sz w:val="24"/>
          <w:szCs w:val="24"/>
        </w:rPr>
        <w:t>»</w:t>
      </w:r>
      <w:r w:rsidR="00E73F58" w:rsidRPr="00E73F58">
        <w:rPr>
          <w:rFonts w:ascii="Times New Roman" w:hAnsi="Times New Roman"/>
          <w:sz w:val="24"/>
          <w:szCs w:val="24"/>
        </w:rPr>
        <w:t xml:space="preserve"> </w:t>
      </w:r>
      <w:r w:rsidR="002D70EC" w:rsidRPr="00E73F58">
        <w:rPr>
          <w:rFonts w:ascii="Times New Roman" w:hAnsi="Times New Roman"/>
          <w:sz w:val="24"/>
          <w:szCs w:val="24"/>
        </w:rPr>
        <w:t>несостоятельным (банкротом) без возбуждения конкурсного производства.</w:t>
      </w:r>
    </w:p>
    <w:p w:rsidR="002D70EC" w:rsidRPr="00E73F58" w:rsidRDefault="00296263" w:rsidP="002D70EC">
      <w:pPr>
        <w:pStyle w:val="af3"/>
        <w:ind w:firstLine="539"/>
        <w:jc w:val="both"/>
      </w:pPr>
      <w:r w:rsidRPr="00E73F58">
        <w:t>Решение</w:t>
      </w:r>
      <w:r w:rsidR="002D70EC" w:rsidRPr="00E73F58">
        <w:t xml:space="preserve"> </w:t>
      </w:r>
      <w:r w:rsidRPr="00E73F58">
        <w:rPr>
          <w:szCs w:val="24"/>
        </w:rPr>
        <w:t>о признании ликвидируемого должника банкротом без возбуждения конкурсного производства</w:t>
      </w:r>
      <w:r w:rsidRPr="00E73F58">
        <w:t xml:space="preserve"> </w:t>
      </w:r>
      <w:r w:rsidR="002D70EC" w:rsidRPr="00E73F58">
        <w:t>принима</w:t>
      </w:r>
      <w:r w:rsidRPr="00E73F58">
        <w:t>е</w:t>
      </w:r>
      <w:r w:rsidR="002D70EC" w:rsidRPr="00E73F58">
        <w:t>тся</w:t>
      </w:r>
      <w:r w:rsidRPr="00E73F58">
        <w:t xml:space="preserve"> арбитражным судом</w:t>
      </w:r>
      <w:r w:rsidR="002D70EC" w:rsidRPr="00E73F58">
        <w:t xml:space="preserve"> по истечении 1 (одного) месяца с даты опубликования информации о принятии к производству заявления ликвидационной комиссии (ликвидатора) о признании должника банкротом. </w:t>
      </w:r>
    </w:p>
    <w:p w:rsidR="002D70EC" w:rsidRPr="00E73F58" w:rsidRDefault="002D70EC" w:rsidP="002D70EC">
      <w:pPr>
        <w:ind w:firstLine="539"/>
        <w:jc w:val="both"/>
      </w:pPr>
      <w:r w:rsidRPr="00E73F58">
        <w:t>В период с даты размещения информации в газете «Приднестровье» о принятии заявления к производству суда и до даты назначения к рассмотрению настоящего дела заявлений в Арбитражный суд от кредиторов общества о возбуждении конкурсного производства не поступало.</w:t>
      </w:r>
    </w:p>
    <w:p w:rsidR="002D70EC" w:rsidRPr="001556A2" w:rsidRDefault="00296263" w:rsidP="002D70EC">
      <w:pPr>
        <w:ind w:firstLine="539"/>
        <w:jc w:val="both"/>
      </w:pPr>
      <w:r w:rsidRPr="00E73F58">
        <w:t>Следовательно,</w:t>
      </w:r>
      <w:r w:rsidR="002D70EC" w:rsidRPr="00E73F58">
        <w:t xml:space="preserve"> суд, установив достаточность доказательств, свидетельствующих о наличии у ликвидируемого должника кредиторской задолженности и об отсутствии имущества достаточного как для удовлетворения требований кредиторов, так и для покрытия расходов, связанных с проведением конкурсного производства, руководствуясь приведенными выше положениями действующего законодательства, приходит к выводу о </w:t>
      </w:r>
      <w:r w:rsidR="002D70EC" w:rsidRPr="00E73F58">
        <w:lastRenderedPageBreak/>
        <w:t xml:space="preserve">необходимости признания ликвидируемого должника – </w:t>
      </w:r>
      <w:r w:rsidR="009D46C0" w:rsidRPr="00E73F58">
        <w:t>ООО «</w:t>
      </w:r>
      <w:r w:rsidR="00E73F58" w:rsidRPr="00E73F58">
        <w:t>Зеленый двор</w:t>
      </w:r>
      <w:r w:rsidR="009D46C0" w:rsidRPr="00E73F58">
        <w:t>»</w:t>
      </w:r>
      <w:r w:rsidR="00680E28" w:rsidRPr="00E73F58">
        <w:t xml:space="preserve"> </w:t>
      </w:r>
      <w:r w:rsidR="002D70EC" w:rsidRPr="00E73F58">
        <w:t>несостоятельным (банкротом) без возбуждения конкурсного производства.</w:t>
      </w:r>
      <w:r w:rsidR="002D70EC" w:rsidRPr="001556A2">
        <w:t xml:space="preserve"> </w:t>
      </w:r>
    </w:p>
    <w:p w:rsidR="002D70EC" w:rsidRPr="001556A2" w:rsidRDefault="002D70EC" w:rsidP="002D70EC">
      <w:pPr>
        <w:ind w:firstLine="540"/>
        <w:jc w:val="both"/>
      </w:pPr>
      <w:r w:rsidRPr="001556A2">
        <w:t xml:space="preserve">Согласно пункту 3-1 статьи 222 Закона ПМР «О несостоятельности (банкротстве)»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единый государственный реестр юридических лиц записи о ликвидации должника. </w:t>
      </w:r>
    </w:p>
    <w:p w:rsidR="002D70EC" w:rsidRPr="001556A2" w:rsidRDefault="002D70EC" w:rsidP="002D70EC">
      <w:pPr>
        <w:ind w:firstLine="540"/>
        <w:jc w:val="both"/>
      </w:pPr>
      <w:r w:rsidRPr="001556A2">
        <w:t xml:space="preserve">В соответствии с пунктом 7 статьи 67 Гражданского кодекса ПМР в совокупности с пунктом 9 статьи 139 Закона ПМР «О несостоятельности (банкротстве)» требования кредиторов, неудовлетворенные по причине недостаточности имущества у должника, считаются погашенными. </w:t>
      </w:r>
    </w:p>
    <w:p w:rsidR="002D70EC" w:rsidRPr="001556A2" w:rsidRDefault="002D70EC" w:rsidP="002D70EC">
      <w:pPr>
        <w:ind w:firstLine="540"/>
        <w:jc w:val="both"/>
      </w:pPr>
      <w:r w:rsidRPr="001556A2">
        <w:t xml:space="preserve">Арбитражный суд Приднестровской Молдавской Республики, руководствуясь пунктом 7 статьи 67 Гражданского кодекса ПМР, статьями 49, пунктом 9 статьи 139, 221, 222 Закона ПМР «О несостоятельности (банкротстве)», статьями 113 - 116, 122, 131 Арбитражного процессуального кодекса Приднестровской Молдавской Республики, </w:t>
      </w:r>
    </w:p>
    <w:p w:rsidR="002D70EC" w:rsidRPr="001556A2" w:rsidRDefault="002D70EC" w:rsidP="002D70EC">
      <w:pPr>
        <w:ind w:firstLine="540"/>
        <w:jc w:val="both"/>
      </w:pPr>
    </w:p>
    <w:p w:rsidR="002D70EC" w:rsidRPr="001556A2" w:rsidRDefault="002D70EC" w:rsidP="002D70EC">
      <w:pPr>
        <w:jc w:val="center"/>
        <w:rPr>
          <w:b/>
          <w:bCs/>
        </w:rPr>
      </w:pPr>
      <w:r w:rsidRPr="001556A2">
        <w:rPr>
          <w:b/>
        </w:rPr>
        <w:t>Р</w:t>
      </w:r>
      <w:r w:rsidR="00222D59" w:rsidRPr="001556A2">
        <w:rPr>
          <w:b/>
        </w:rPr>
        <w:t xml:space="preserve"> </w:t>
      </w:r>
      <w:r w:rsidRPr="001556A2">
        <w:rPr>
          <w:b/>
        </w:rPr>
        <w:t>Е</w:t>
      </w:r>
      <w:r w:rsidR="00222D59" w:rsidRPr="001556A2">
        <w:rPr>
          <w:b/>
        </w:rPr>
        <w:t xml:space="preserve"> </w:t>
      </w:r>
      <w:r w:rsidRPr="001556A2">
        <w:rPr>
          <w:b/>
        </w:rPr>
        <w:t>Ш</w:t>
      </w:r>
      <w:r w:rsidR="00222D59" w:rsidRPr="001556A2">
        <w:rPr>
          <w:b/>
        </w:rPr>
        <w:t xml:space="preserve"> </w:t>
      </w:r>
      <w:r w:rsidRPr="001556A2">
        <w:rPr>
          <w:b/>
        </w:rPr>
        <w:t>И</w:t>
      </w:r>
      <w:r w:rsidR="00222D59" w:rsidRPr="001556A2">
        <w:rPr>
          <w:b/>
        </w:rPr>
        <w:t xml:space="preserve"> </w:t>
      </w:r>
      <w:r w:rsidRPr="001556A2">
        <w:rPr>
          <w:b/>
        </w:rPr>
        <w:t>Л</w:t>
      </w:r>
      <w:r w:rsidRPr="001556A2">
        <w:rPr>
          <w:b/>
          <w:bCs/>
        </w:rPr>
        <w:t>:</w:t>
      </w:r>
    </w:p>
    <w:p w:rsidR="002D70EC" w:rsidRPr="001556A2" w:rsidRDefault="002D70EC" w:rsidP="002D70EC">
      <w:pPr>
        <w:jc w:val="center"/>
        <w:rPr>
          <w:b/>
          <w:bCs/>
        </w:rPr>
      </w:pPr>
    </w:p>
    <w:p w:rsidR="002D70EC" w:rsidRPr="001556A2" w:rsidRDefault="002D70EC" w:rsidP="002D70EC">
      <w:pPr>
        <w:ind w:firstLine="540"/>
        <w:jc w:val="both"/>
      </w:pPr>
      <w:r w:rsidRPr="001556A2">
        <w:t xml:space="preserve">1. </w:t>
      </w:r>
      <w:r w:rsidR="00CD15C7" w:rsidRPr="001556A2">
        <w:t xml:space="preserve">Заявление ликвидационной комиссии при Государственной администрации </w:t>
      </w:r>
      <w:r w:rsidR="009D46C0" w:rsidRPr="001556A2">
        <w:t>Слободзейского района и г. Слободзея</w:t>
      </w:r>
      <w:r w:rsidR="00CD15C7" w:rsidRPr="001556A2">
        <w:t xml:space="preserve"> о признании несостоятельным (банкротом) </w:t>
      </w:r>
      <w:r w:rsidR="00130CFC" w:rsidRPr="001556A2">
        <w:t xml:space="preserve">общество с ограниченной ответственностью </w:t>
      </w:r>
      <w:r w:rsidR="009D46C0" w:rsidRPr="001556A2">
        <w:t>«</w:t>
      </w:r>
      <w:r w:rsidR="00E73F58">
        <w:t>Зеленый двор</w:t>
      </w:r>
      <w:r w:rsidR="009D46C0" w:rsidRPr="001556A2">
        <w:t>»</w:t>
      </w:r>
      <w:r w:rsidR="00680E28" w:rsidRPr="001556A2">
        <w:t xml:space="preserve"> </w:t>
      </w:r>
      <w:r w:rsidR="00CD15C7" w:rsidRPr="001556A2">
        <w:t>- удовлетворить</w:t>
      </w:r>
      <w:r w:rsidRPr="001556A2">
        <w:t>.</w:t>
      </w:r>
    </w:p>
    <w:p w:rsidR="00CD15C7" w:rsidRPr="001556A2" w:rsidRDefault="00CD15C7" w:rsidP="002D70EC">
      <w:pPr>
        <w:ind w:firstLine="540"/>
        <w:jc w:val="both"/>
      </w:pPr>
      <w:r w:rsidRPr="001556A2">
        <w:t xml:space="preserve">2. Признать ликвидируемого должника - </w:t>
      </w:r>
      <w:r w:rsidR="00130CFC" w:rsidRPr="001556A2">
        <w:t xml:space="preserve">общество с </w:t>
      </w:r>
      <w:r w:rsidR="003745E2" w:rsidRPr="001556A2">
        <w:t xml:space="preserve">ограниченной ответственностью </w:t>
      </w:r>
      <w:r w:rsidR="009D46C0" w:rsidRPr="001556A2">
        <w:t>«</w:t>
      </w:r>
      <w:r w:rsidR="00E73F58">
        <w:t>Зеленый двор</w:t>
      </w:r>
      <w:r w:rsidR="009D46C0" w:rsidRPr="001556A2">
        <w:t xml:space="preserve">» </w:t>
      </w:r>
      <w:r w:rsidRPr="001556A2">
        <w:t>несостоятельным (банкротом) без возбуждения конкурсного производства.</w:t>
      </w:r>
    </w:p>
    <w:p w:rsidR="002D70EC" w:rsidRPr="001556A2" w:rsidRDefault="00173367" w:rsidP="002D70EC">
      <w:pPr>
        <w:ind w:firstLine="540"/>
        <w:jc w:val="both"/>
      </w:pPr>
      <w:r w:rsidRPr="001556A2">
        <w:t>3</w:t>
      </w:r>
      <w:r w:rsidR="002D70EC" w:rsidRPr="001556A2">
        <w:t xml:space="preserve">. Требования  кредиторов </w:t>
      </w:r>
      <w:r w:rsidRPr="001556A2">
        <w:t xml:space="preserve"> - Налоговой инспекции по </w:t>
      </w:r>
      <w:r w:rsidR="009D46C0" w:rsidRPr="001556A2">
        <w:t xml:space="preserve">г. Слободзея и Слободзейскому району </w:t>
      </w:r>
      <w:r w:rsidR="00222D59" w:rsidRPr="001556A2">
        <w:t xml:space="preserve">в сумме </w:t>
      </w:r>
      <w:r w:rsidR="00E73F58">
        <w:t>13 114,95</w:t>
      </w:r>
      <w:r w:rsidR="00222D59" w:rsidRPr="001556A2">
        <w:t xml:space="preserve"> рублей</w:t>
      </w:r>
      <w:r w:rsidR="00994A9F" w:rsidRPr="001556A2">
        <w:t>,</w:t>
      </w:r>
      <w:r w:rsidR="003745E2" w:rsidRPr="001556A2">
        <w:t xml:space="preserve"> </w:t>
      </w:r>
      <w:r w:rsidR="00220073" w:rsidRPr="001556A2">
        <w:t xml:space="preserve">относящиеся к </w:t>
      </w:r>
      <w:r w:rsidR="009D46C0" w:rsidRPr="001556A2">
        <w:t>четвертой</w:t>
      </w:r>
      <w:r w:rsidRPr="001556A2">
        <w:t xml:space="preserve"> очереди</w:t>
      </w:r>
      <w:r w:rsidR="005B21CF" w:rsidRPr="001556A2">
        <w:t>,</w:t>
      </w:r>
      <w:r w:rsidR="002D70EC" w:rsidRPr="001556A2">
        <w:t xml:space="preserve"> считать погашенными.</w:t>
      </w:r>
    </w:p>
    <w:p w:rsidR="002D70EC" w:rsidRPr="007C5F84" w:rsidRDefault="00173367" w:rsidP="002D70EC">
      <w:pPr>
        <w:ind w:firstLine="540"/>
        <w:jc w:val="both"/>
        <w:rPr>
          <w:bCs/>
        </w:rPr>
      </w:pPr>
      <w:r w:rsidRPr="001556A2">
        <w:rPr>
          <w:bCs/>
        </w:rPr>
        <w:t>4</w:t>
      </w:r>
      <w:r w:rsidR="002D70EC" w:rsidRPr="001556A2">
        <w:rPr>
          <w:bCs/>
        </w:rPr>
        <w:t>. Л</w:t>
      </w:r>
      <w:r w:rsidR="002D70EC" w:rsidRPr="001556A2">
        <w:t xml:space="preserve">иквидационной комиссии </w:t>
      </w:r>
      <w:r w:rsidR="005E0C73" w:rsidRPr="001556A2">
        <w:t xml:space="preserve">при Государственной администрации </w:t>
      </w:r>
      <w:r w:rsidR="009D46C0" w:rsidRPr="001556A2">
        <w:t>Слободзейского района и г. Слободзея</w:t>
      </w:r>
      <w:r w:rsidR="002D70EC" w:rsidRPr="001556A2">
        <w:rPr>
          <w:bCs/>
        </w:rPr>
        <w:t xml:space="preserve"> в пятидневный срок с момента вступления решения в законную силу  представить решение в регистрирующий орган для  внесения записи в Единый государственный реестр юридических лиц о ликвидации </w:t>
      </w:r>
      <w:r w:rsidR="003C39F7" w:rsidRPr="001556A2">
        <w:t>общество с</w:t>
      </w:r>
      <w:r w:rsidR="009D46C0" w:rsidRPr="001556A2">
        <w:t xml:space="preserve"> ограниченной ответственностью «</w:t>
      </w:r>
      <w:r w:rsidR="00E73F58">
        <w:t>Зеленый двор</w:t>
      </w:r>
      <w:r w:rsidR="003C39F7" w:rsidRPr="001556A2">
        <w:t>»</w:t>
      </w:r>
      <w:r w:rsidR="00695E09" w:rsidRPr="001556A2">
        <w:t>.</w:t>
      </w:r>
    </w:p>
    <w:p w:rsidR="002D70EC" w:rsidRPr="007C5F84" w:rsidRDefault="002D70EC" w:rsidP="002D70EC">
      <w:pPr>
        <w:ind w:firstLine="540"/>
        <w:jc w:val="both"/>
        <w:rPr>
          <w:bCs/>
        </w:rPr>
      </w:pPr>
    </w:p>
    <w:p w:rsidR="002D70EC" w:rsidRPr="007C5F84" w:rsidRDefault="002D70EC" w:rsidP="002D70EC">
      <w:pPr>
        <w:ind w:firstLine="540"/>
        <w:jc w:val="both"/>
        <w:rPr>
          <w:bCs/>
        </w:rPr>
      </w:pPr>
      <w:r w:rsidRPr="007C5F84">
        <w:rPr>
          <w:bCs/>
        </w:rPr>
        <w:t xml:space="preserve">Решение может быть обжаловано в кассационную инстанцию Арбитражного суда течение </w:t>
      </w:r>
      <w:r w:rsidR="00220073">
        <w:rPr>
          <w:bCs/>
        </w:rPr>
        <w:t>15</w:t>
      </w:r>
      <w:r w:rsidRPr="007C5F84">
        <w:rPr>
          <w:bCs/>
        </w:rPr>
        <w:t xml:space="preserve"> дней после принятия. </w:t>
      </w:r>
    </w:p>
    <w:p w:rsidR="002D70EC" w:rsidRPr="007C5F84" w:rsidRDefault="002D70EC" w:rsidP="002D70EC">
      <w:pPr>
        <w:ind w:firstLine="540"/>
        <w:jc w:val="both"/>
        <w:rPr>
          <w:bCs/>
        </w:rPr>
      </w:pPr>
    </w:p>
    <w:p w:rsidR="002D70EC" w:rsidRPr="007C5F84" w:rsidRDefault="002D70EC" w:rsidP="002D70EC">
      <w:pPr>
        <w:ind w:firstLine="540"/>
        <w:jc w:val="both"/>
        <w:rPr>
          <w:bCs/>
        </w:rPr>
      </w:pPr>
      <w:r w:rsidRPr="007C5F84">
        <w:rPr>
          <w:bCs/>
        </w:rPr>
        <w:t>Вступившее в силу решение Арбитражного суда о признании ликвидируемого должника банкротом без возбуждения конкурсного производства подлежит немедленному исполнению.</w:t>
      </w:r>
    </w:p>
    <w:p w:rsidR="002D70EC" w:rsidRPr="007C5F84" w:rsidRDefault="002D70EC" w:rsidP="002D70EC"/>
    <w:p w:rsidR="002D70EC" w:rsidRPr="007C5F84" w:rsidRDefault="002D70EC" w:rsidP="002D70EC">
      <w:pPr>
        <w:ind w:firstLine="540"/>
        <w:jc w:val="both"/>
      </w:pPr>
    </w:p>
    <w:p w:rsidR="002D70EC" w:rsidRPr="007C5F84" w:rsidRDefault="002D70EC" w:rsidP="002D70EC">
      <w:pPr>
        <w:tabs>
          <w:tab w:val="left" w:pos="5953"/>
        </w:tabs>
        <w:jc w:val="both"/>
        <w:outlineLvl w:val="0"/>
        <w:rPr>
          <w:b/>
        </w:rPr>
      </w:pPr>
      <w:r w:rsidRPr="007C5F84">
        <w:rPr>
          <w:b/>
        </w:rPr>
        <w:t>Судья Арбитражного суда</w:t>
      </w:r>
    </w:p>
    <w:p w:rsidR="002D70EC" w:rsidRPr="007C5F84" w:rsidRDefault="002D70EC" w:rsidP="002D70EC">
      <w:pPr>
        <w:tabs>
          <w:tab w:val="left" w:pos="5953"/>
        </w:tabs>
        <w:jc w:val="both"/>
        <w:rPr>
          <w:b/>
        </w:rPr>
      </w:pPr>
      <w:r w:rsidRPr="007C5F84">
        <w:rPr>
          <w:b/>
        </w:rPr>
        <w:t xml:space="preserve">Приднестровской Молдавской Республики                                               Т. И. Цыганаш </w:t>
      </w:r>
    </w:p>
    <w:p w:rsidR="002D70EC" w:rsidRPr="00BF2C65" w:rsidRDefault="002D70EC" w:rsidP="002D70EC">
      <w:pPr>
        <w:ind w:firstLine="708"/>
        <w:jc w:val="both"/>
      </w:pPr>
    </w:p>
    <w:p w:rsidR="005B21CF" w:rsidRDefault="005B21CF" w:rsidP="002D70EC">
      <w:pPr>
        <w:jc w:val="both"/>
      </w:pPr>
    </w:p>
    <w:p w:rsidR="005B21CF" w:rsidRPr="005B21CF" w:rsidRDefault="005B21CF" w:rsidP="005B21CF"/>
    <w:p w:rsidR="005B21CF" w:rsidRDefault="005B21CF" w:rsidP="005B21CF"/>
    <w:p w:rsidR="006975ED" w:rsidRPr="005B21CF" w:rsidRDefault="005B21CF" w:rsidP="005B21CF">
      <w:pPr>
        <w:tabs>
          <w:tab w:val="left" w:pos="1419"/>
        </w:tabs>
      </w:pPr>
      <w:r>
        <w:tab/>
      </w:r>
    </w:p>
    <w:sectPr w:rsidR="006975ED" w:rsidRPr="005B21CF" w:rsidSect="008010C2">
      <w:footerReference w:type="default" r:id="rId9"/>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3F9" w:rsidRDefault="007813F9" w:rsidP="00747910">
      <w:r>
        <w:separator/>
      </w:r>
    </w:p>
  </w:endnote>
  <w:endnote w:type="continuationSeparator" w:id="1">
    <w:p w:rsidR="007813F9" w:rsidRDefault="007813F9"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FrankRuehl">
    <w:charset w:val="B1"/>
    <w:family w:val="swiss"/>
    <w:pitch w:val="variable"/>
    <w:sig w:usb0="00000801" w:usb1="00000000" w:usb2="00000000" w:usb3="00000000" w:csb0="00000020" w:csb1="00000000"/>
  </w:font>
  <w:font w:name="Verdana">
    <w:panose1 w:val="020B0604030504040204"/>
    <w:charset w:val="CC"/>
    <w:family w:val="swiss"/>
    <w:pitch w:val="variable"/>
    <w:sig w:usb0="A00006FF" w:usb1="4000205B" w:usb2="00000010" w:usb3="00000000" w:csb0="0000019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F3C" w:rsidRDefault="00924F3C">
    <w:pPr>
      <w:pStyle w:val="a7"/>
      <w:jc w:val="right"/>
    </w:pPr>
    <w:fldSimple w:instr=" PAGE   \* MERGEFORMAT ">
      <w:r w:rsidR="00F959D1">
        <w:rPr>
          <w:noProof/>
        </w:rPr>
        <w:t>1</w:t>
      </w:r>
    </w:fldSimple>
  </w:p>
  <w:p w:rsidR="00924F3C" w:rsidRDefault="00924F3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3F9" w:rsidRDefault="007813F9" w:rsidP="00747910">
      <w:r>
        <w:separator/>
      </w:r>
    </w:p>
  </w:footnote>
  <w:footnote w:type="continuationSeparator" w:id="1">
    <w:p w:rsidR="007813F9" w:rsidRDefault="007813F9"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59B38D9"/>
    <w:multiLevelType w:val="hybridMultilevel"/>
    <w:tmpl w:val="955A2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D24DED"/>
    <w:multiLevelType w:val="multilevel"/>
    <w:tmpl w:val="9AD42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D82BC0"/>
    <w:multiLevelType w:val="multilevel"/>
    <w:tmpl w:val="202EF35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766AA3"/>
    <w:multiLevelType w:val="multilevel"/>
    <w:tmpl w:val="9ACA9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632A4A"/>
    <w:multiLevelType w:val="multilevel"/>
    <w:tmpl w:val="16F2C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AB4BF3"/>
    <w:multiLevelType w:val="multilevel"/>
    <w:tmpl w:val="020CC3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67320BE"/>
    <w:multiLevelType w:val="multilevel"/>
    <w:tmpl w:val="861C6C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3F13038"/>
    <w:multiLevelType w:val="multilevel"/>
    <w:tmpl w:val="29C488C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4E960F4"/>
    <w:multiLevelType w:val="multilevel"/>
    <w:tmpl w:val="948E84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F65C58"/>
    <w:multiLevelType w:val="multilevel"/>
    <w:tmpl w:val="E774E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805758"/>
    <w:multiLevelType w:val="hybridMultilevel"/>
    <w:tmpl w:val="CA82658E"/>
    <w:lvl w:ilvl="0" w:tplc="39DC3B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2"/>
  </w:num>
  <w:num w:numId="3">
    <w:abstractNumId w:val="7"/>
  </w:num>
  <w:num w:numId="4">
    <w:abstractNumId w:val="9"/>
  </w:num>
  <w:num w:numId="5">
    <w:abstractNumId w:val="0"/>
  </w:num>
  <w:num w:numId="6">
    <w:abstractNumId w:val="4"/>
  </w:num>
  <w:num w:numId="7">
    <w:abstractNumId w:val="3"/>
  </w:num>
  <w:num w:numId="8">
    <w:abstractNumId w:val="6"/>
  </w:num>
  <w:num w:numId="9">
    <w:abstractNumId w:val="10"/>
  </w:num>
  <w:num w:numId="10">
    <w:abstractNumId w:val="5"/>
  </w:num>
  <w:num w:numId="11">
    <w:abstractNumId w:val="8"/>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7FD4"/>
    <w:rsid w:val="000101DB"/>
    <w:rsid w:val="00022737"/>
    <w:rsid w:val="000400F3"/>
    <w:rsid w:val="00051D62"/>
    <w:rsid w:val="0006752C"/>
    <w:rsid w:val="00070760"/>
    <w:rsid w:val="00081392"/>
    <w:rsid w:val="00081B5A"/>
    <w:rsid w:val="00081C91"/>
    <w:rsid w:val="00096032"/>
    <w:rsid w:val="000A02B3"/>
    <w:rsid w:val="000A6762"/>
    <w:rsid w:val="000B6CE6"/>
    <w:rsid w:val="000C4195"/>
    <w:rsid w:val="000C512D"/>
    <w:rsid w:val="000C64A5"/>
    <w:rsid w:val="000C64B6"/>
    <w:rsid w:val="000C6F04"/>
    <w:rsid w:val="000E2672"/>
    <w:rsid w:val="000E5906"/>
    <w:rsid w:val="000E72AE"/>
    <w:rsid w:val="000F14A7"/>
    <w:rsid w:val="000F5CD0"/>
    <w:rsid w:val="00102EBF"/>
    <w:rsid w:val="00105E5D"/>
    <w:rsid w:val="00106861"/>
    <w:rsid w:val="00120E68"/>
    <w:rsid w:val="00122694"/>
    <w:rsid w:val="0012329A"/>
    <w:rsid w:val="00130CFC"/>
    <w:rsid w:val="001333F5"/>
    <w:rsid w:val="00133FB5"/>
    <w:rsid w:val="00140291"/>
    <w:rsid w:val="00144BC4"/>
    <w:rsid w:val="00145E30"/>
    <w:rsid w:val="0015463A"/>
    <w:rsid w:val="001556A2"/>
    <w:rsid w:val="00161CEA"/>
    <w:rsid w:val="00162FF5"/>
    <w:rsid w:val="0016540F"/>
    <w:rsid w:val="001669AB"/>
    <w:rsid w:val="00173367"/>
    <w:rsid w:val="001823B7"/>
    <w:rsid w:val="00195A7D"/>
    <w:rsid w:val="001A48C1"/>
    <w:rsid w:val="001C29AF"/>
    <w:rsid w:val="001D02C6"/>
    <w:rsid w:val="001D3ADC"/>
    <w:rsid w:val="001E3E1A"/>
    <w:rsid w:val="001E65F7"/>
    <w:rsid w:val="002060FE"/>
    <w:rsid w:val="00211D97"/>
    <w:rsid w:val="00212E13"/>
    <w:rsid w:val="00216EAD"/>
    <w:rsid w:val="00220073"/>
    <w:rsid w:val="00222D59"/>
    <w:rsid w:val="002350F4"/>
    <w:rsid w:val="00240B75"/>
    <w:rsid w:val="0025203F"/>
    <w:rsid w:val="00260A5B"/>
    <w:rsid w:val="00272883"/>
    <w:rsid w:val="002904DB"/>
    <w:rsid w:val="00290809"/>
    <w:rsid w:val="002935E2"/>
    <w:rsid w:val="00296263"/>
    <w:rsid w:val="00297CBC"/>
    <w:rsid w:val="002A1A2C"/>
    <w:rsid w:val="002A77DB"/>
    <w:rsid w:val="002B7C45"/>
    <w:rsid w:val="002C0482"/>
    <w:rsid w:val="002C2A8F"/>
    <w:rsid w:val="002D12B0"/>
    <w:rsid w:val="002D2926"/>
    <w:rsid w:val="002D505B"/>
    <w:rsid w:val="002D70EC"/>
    <w:rsid w:val="002E4081"/>
    <w:rsid w:val="002F1FEC"/>
    <w:rsid w:val="003034A8"/>
    <w:rsid w:val="003274C8"/>
    <w:rsid w:val="00333985"/>
    <w:rsid w:val="00335CE3"/>
    <w:rsid w:val="003413E3"/>
    <w:rsid w:val="003521CA"/>
    <w:rsid w:val="003612E2"/>
    <w:rsid w:val="003614D8"/>
    <w:rsid w:val="00363774"/>
    <w:rsid w:val="00365A17"/>
    <w:rsid w:val="003745E2"/>
    <w:rsid w:val="00381CF3"/>
    <w:rsid w:val="00382DFC"/>
    <w:rsid w:val="00385F9B"/>
    <w:rsid w:val="003870F9"/>
    <w:rsid w:val="003A55EB"/>
    <w:rsid w:val="003A617A"/>
    <w:rsid w:val="003A7CFC"/>
    <w:rsid w:val="003C191D"/>
    <w:rsid w:val="003C39F7"/>
    <w:rsid w:val="003D1E7B"/>
    <w:rsid w:val="003D2554"/>
    <w:rsid w:val="004062B9"/>
    <w:rsid w:val="00414A3F"/>
    <w:rsid w:val="00424065"/>
    <w:rsid w:val="00425B08"/>
    <w:rsid w:val="004269E8"/>
    <w:rsid w:val="00427E0F"/>
    <w:rsid w:val="00436EFD"/>
    <w:rsid w:val="004412B9"/>
    <w:rsid w:val="004436C1"/>
    <w:rsid w:val="004449C9"/>
    <w:rsid w:val="00455A16"/>
    <w:rsid w:val="0047527A"/>
    <w:rsid w:val="004966B8"/>
    <w:rsid w:val="00496DAA"/>
    <w:rsid w:val="004971FD"/>
    <w:rsid w:val="004A01C7"/>
    <w:rsid w:val="004A403E"/>
    <w:rsid w:val="004A4F6A"/>
    <w:rsid w:val="004B1CE3"/>
    <w:rsid w:val="004B22DF"/>
    <w:rsid w:val="004C2DE4"/>
    <w:rsid w:val="004C56EA"/>
    <w:rsid w:val="004C701C"/>
    <w:rsid w:val="004E63FD"/>
    <w:rsid w:val="004F09A4"/>
    <w:rsid w:val="004F7B6D"/>
    <w:rsid w:val="0050306C"/>
    <w:rsid w:val="00503BB3"/>
    <w:rsid w:val="00511F9D"/>
    <w:rsid w:val="0051667D"/>
    <w:rsid w:val="00530FEE"/>
    <w:rsid w:val="00535E77"/>
    <w:rsid w:val="00546641"/>
    <w:rsid w:val="0055053B"/>
    <w:rsid w:val="00551E8C"/>
    <w:rsid w:val="005745C6"/>
    <w:rsid w:val="005945FB"/>
    <w:rsid w:val="005A494D"/>
    <w:rsid w:val="005A6736"/>
    <w:rsid w:val="005B21CF"/>
    <w:rsid w:val="005C4248"/>
    <w:rsid w:val="005C7FC9"/>
    <w:rsid w:val="005E0C73"/>
    <w:rsid w:val="005E1CC4"/>
    <w:rsid w:val="005F2B1A"/>
    <w:rsid w:val="005F7D7F"/>
    <w:rsid w:val="00613800"/>
    <w:rsid w:val="006139B8"/>
    <w:rsid w:val="00625940"/>
    <w:rsid w:val="006259D4"/>
    <w:rsid w:val="00653298"/>
    <w:rsid w:val="00655811"/>
    <w:rsid w:val="00675400"/>
    <w:rsid w:val="00676846"/>
    <w:rsid w:val="00680E28"/>
    <w:rsid w:val="00681101"/>
    <w:rsid w:val="00694E57"/>
    <w:rsid w:val="00695ABC"/>
    <w:rsid w:val="00695E09"/>
    <w:rsid w:val="006975ED"/>
    <w:rsid w:val="006A0CFD"/>
    <w:rsid w:val="006B6BD3"/>
    <w:rsid w:val="006C6D2B"/>
    <w:rsid w:val="006E570D"/>
    <w:rsid w:val="006F5151"/>
    <w:rsid w:val="006F5B8B"/>
    <w:rsid w:val="007014BC"/>
    <w:rsid w:val="00710036"/>
    <w:rsid w:val="00717526"/>
    <w:rsid w:val="007310B2"/>
    <w:rsid w:val="007318CB"/>
    <w:rsid w:val="00737D5E"/>
    <w:rsid w:val="0074005A"/>
    <w:rsid w:val="00741CFB"/>
    <w:rsid w:val="0074528A"/>
    <w:rsid w:val="00747910"/>
    <w:rsid w:val="0075091C"/>
    <w:rsid w:val="007813F9"/>
    <w:rsid w:val="00783141"/>
    <w:rsid w:val="007834F4"/>
    <w:rsid w:val="00790929"/>
    <w:rsid w:val="007A51C3"/>
    <w:rsid w:val="007A5B3E"/>
    <w:rsid w:val="007A69BA"/>
    <w:rsid w:val="007B003B"/>
    <w:rsid w:val="007B4EC0"/>
    <w:rsid w:val="007C702E"/>
    <w:rsid w:val="007D3770"/>
    <w:rsid w:val="008010C2"/>
    <w:rsid w:val="0080196D"/>
    <w:rsid w:val="00807AAE"/>
    <w:rsid w:val="00810669"/>
    <w:rsid w:val="008112F9"/>
    <w:rsid w:val="008135E3"/>
    <w:rsid w:val="00813A13"/>
    <w:rsid w:val="008273B9"/>
    <w:rsid w:val="00827F90"/>
    <w:rsid w:val="0083529C"/>
    <w:rsid w:val="00846A0A"/>
    <w:rsid w:val="0087377B"/>
    <w:rsid w:val="008750B7"/>
    <w:rsid w:val="008848DF"/>
    <w:rsid w:val="00887F78"/>
    <w:rsid w:val="00893048"/>
    <w:rsid w:val="008959A2"/>
    <w:rsid w:val="008A11D6"/>
    <w:rsid w:val="008A3077"/>
    <w:rsid w:val="008C0BEC"/>
    <w:rsid w:val="008D0C8E"/>
    <w:rsid w:val="008E3450"/>
    <w:rsid w:val="008E6839"/>
    <w:rsid w:val="00900716"/>
    <w:rsid w:val="00904994"/>
    <w:rsid w:val="00904E45"/>
    <w:rsid w:val="0090793E"/>
    <w:rsid w:val="00915884"/>
    <w:rsid w:val="00917458"/>
    <w:rsid w:val="00922FA3"/>
    <w:rsid w:val="009249A8"/>
    <w:rsid w:val="00924F3C"/>
    <w:rsid w:val="00926900"/>
    <w:rsid w:val="00932084"/>
    <w:rsid w:val="00957118"/>
    <w:rsid w:val="0097439F"/>
    <w:rsid w:val="00976BEB"/>
    <w:rsid w:val="00994A9F"/>
    <w:rsid w:val="00997222"/>
    <w:rsid w:val="009977D8"/>
    <w:rsid w:val="009A0FC8"/>
    <w:rsid w:val="009A1D36"/>
    <w:rsid w:val="009B40D4"/>
    <w:rsid w:val="009C0E0E"/>
    <w:rsid w:val="009C57D4"/>
    <w:rsid w:val="009C6902"/>
    <w:rsid w:val="009D46C0"/>
    <w:rsid w:val="009D528A"/>
    <w:rsid w:val="009F55E9"/>
    <w:rsid w:val="009F6673"/>
    <w:rsid w:val="00A00871"/>
    <w:rsid w:val="00A02684"/>
    <w:rsid w:val="00A032B6"/>
    <w:rsid w:val="00A075F0"/>
    <w:rsid w:val="00A34E7E"/>
    <w:rsid w:val="00A366B1"/>
    <w:rsid w:val="00A373FD"/>
    <w:rsid w:val="00A40730"/>
    <w:rsid w:val="00A42F10"/>
    <w:rsid w:val="00A46B85"/>
    <w:rsid w:val="00A506E0"/>
    <w:rsid w:val="00A654E1"/>
    <w:rsid w:val="00A67A16"/>
    <w:rsid w:val="00A70EC5"/>
    <w:rsid w:val="00A758F7"/>
    <w:rsid w:val="00A955DF"/>
    <w:rsid w:val="00AA6CAF"/>
    <w:rsid w:val="00AB326C"/>
    <w:rsid w:val="00AB5A85"/>
    <w:rsid w:val="00AC0153"/>
    <w:rsid w:val="00AC53F3"/>
    <w:rsid w:val="00AC6E73"/>
    <w:rsid w:val="00AC7646"/>
    <w:rsid w:val="00AE51C6"/>
    <w:rsid w:val="00AF4E9B"/>
    <w:rsid w:val="00AF591D"/>
    <w:rsid w:val="00AF5DA2"/>
    <w:rsid w:val="00AF7695"/>
    <w:rsid w:val="00B252D0"/>
    <w:rsid w:val="00B3229E"/>
    <w:rsid w:val="00B34741"/>
    <w:rsid w:val="00B541F6"/>
    <w:rsid w:val="00B54A88"/>
    <w:rsid w:val="00B55927"/>
    <w:rsid w:val="00B87462"/>
    <w:rsid w:val="00BA1552"/>
    <w:rsid w:val="00BC59A7"/>
    <w:rsid w:val="00BD062C"/>
    <w:rsid w:val="00BD1FE8"/>
    <w:rsid w:val="00BE2067"/>
    <w:rsid w:val="00BE3F61"/>
    <w:rsid w:val="00BE4908"/>
    <w:rsid w:val="00BE7BA6"/>
    <w:rsid w:val="00BF27D5"/>
    <w:rsid w:val="00BF2C65"/>
    <w:rsid w:val="00BF6895"/>
    <w:rsid w:val="00C108C8"/>
    <w:rsid w:val="00C1150A"/>
    <w:rsid w:val="00C11FFB"/>
    <w:rsid w:val="00C1581E"/>
    <w:rsid w:val="00C31FA6"/>
    <w:rsid w:val="00C42EC7"/>
    <w:rsid w:val="00C43442"/>
    <w:rsid w:val="00C44583"/>
    <w:rsid w:val="00C44CE8"/>
    <w:rsid w:val="00C477B2"/>
    <w:rsid w:val="00C51E7D"/>
    <w:rsid w:val="00C54DE9"/>
    <w:rsid w:val="00C77370"/>
    <w:rsid w:val="00C77ED7"/>
    <w:rsid w:val="00C84161"/>
    <w:rsid w:val="00C92229"/>
    <w:rsid w:val="00C9742F"/>
    <w:rsid w:val="00CA6B0C"/>
    <w:rsid w:val="00CB05EE"/>
    <w:rsid w:val="00CC4AFB"/>
    <w:rsid w:val="00CD15C7"/>
    <w:rsid w:val="00CE5ADF"/>
    <w:rsid w:val="00CF6E60"/>
    <w:rsid w:val="00D013F4"/>
    <w:rsid w:val="00D06874"/>
    <w:rsid w:val="00D21CD8"/>
    <w:rsid w:val="00D233DE"/>
    <w:rsid w:val="00D8240A"/>
    <w:rsid w:val="00D872D6"/>
    <w:rsid w:val="00DB25E0"/>
    <w:rsid w:val="00DB3B98"/>
    <w:rsid w:val="00DC0E62"/>
    <w:rsid w:val="00DD10DE"/>
    <w:rsid w:val="00DD1C12"/>
    <w:rsid w:val="00DD2ECD"/>
    <w:rsid w:val="00DE076C"/>
    <w:rsid w:val="00E03EC0"/>
    <w:rsid w:val="00E26311"/>
    <w:rsid w:val="00E265BC"/>
    <w:rsid w:val="00E37FF1"/>
    <w:rsid w:val="00E41B3A"/>
    <w:rsid w:val="00E44C68"/>
    <w:rsid w:val="00E54890"/>
    <w:rsid w:val="00E63AE8"/>
    <w:rsid w:val="00E67E5E"/>
    <w:rsid w:val="00E73F58"/>
    <w:rsid w:val="00E92C98"/>
    <w:rsid w:val="00EA198C"/>
    <w:rsid w:val="00EA4E2C"/>
    <w:rsid w:val="00EA5381"/>
    <w:rsid w:val="00EB1350"/>
    <w:rsid w:val="00EB1A0D"/>
    <w:rsid w:val="00EB3D70"/>
    <w:rsid w:val="00EB53DE"/>
    <w:rsid w:val="00EB781C"/>
    <w:rsid w:val="00EC0B16"/>
    <w:rsid w:val="00EC4092"/>
    <w:rsid w:val="00ED0DA8"/>
    <w:rsid w:val="00ED11B6"/>
    <w:rsid w:val="00ED1417"/>
    <w:rsid w:val="00ED3B1F"/>
    <w:rsid w:val="00ED67B4"/>
    <w:rsid w:val="00EE0080"/>
    <w:rsid w:val="00F0011A"/>
    <w:rsid w:val="00F04BA7"/>
    <w:rsid w:val="00F121D8"/>
    <w:rsid w:val="00F16008"/>
    <w:rsid w:val="00F20025"/>
    <w:rsid w:val="00F21E97"/>
    <w:rsid w:val="00F22489"/>
    <w:rsid w:val="00F253A2"/>
    <w:rsid w:val="00F44CEA"/>
    <w:rsid w:val="00F530D2"/>
    <w:rsid w:val="00F606E1"/>
    <w:rsid w:val="00F610A6"/>
    <w:rsid w:val="00F64381"/>
    <w:rsid w:val="00F72C4D"/>
    <w:rsid w:val="00F755FD"/>
    <w:rsid w:val="00F959D1"/>
    <w:rsid w:val="00FA4660"/>
    <w:rsid w:val="00FA4AD3"/>
    <w:rsid w:val="00FA6E55"/>
    <w:rsid w:val="00FB0BD8"/>
    <w:rsid w:val="00FB3ABE"/>
    <w:rsid w:val="00FC11EA"/>
    <w:rsid w:val="00FC250D"/>
    <w:rsid w:val="00FE26D2"/>
    <w:rsid w:val="00FF2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qFormat/>
    <w:rsid w:val="00096032"/>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rPr>
      <w:lang/>
    </w:r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rPr>
      <w:lang/>
    </w:r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Document Map"/>
    <w:basedOn w:val="a"/>
    <w:link w:val="ab"/>
    <w:rsid w:val="002C0482"/>
    <w:rPr>
      <w:rFonts w:ascii="Tahoma" w:hAnsi="Tahoma" w:cs="Tahoma"/>
      <w:sz w:val="16"/>
      <w:szCs w:val="16"/>
    </w:rPr>
  </w:style>
  <w:style w:type="character" w:customStyle="1" w:styleId="ab">
    <w:name w:val="Схема документа Знак"/>
    <w:basedOn w:val="a0"/>
    <w:link w:val="aa"/>
    <w:rsid w:val="002C0482"/>
    <w:rPr>
      <w:rFonts w:ascii="Tahoma" w:hAnsi="Tahoma" w:cs="Tahoma"/>
      <w:sz w:val="16"/>
      <w:szCs w:val="16"/>
    </w:rPr>
  </w:style>
  <w:style w:type="paragraph" w:customStyle="1" w:styleId="ConsPlusNonformat">
    <w:name w:val="ConsPlusNonformat"/>
    <w:rsid w:val="002C0482"/>
    <w:pPr>
      <w:autoSpaceDE w:val="0"/>
      <w:autoSpaceDN w:val="0"/>
      <w:adjustRightInd w:val="0"/>
    </w:pPr>
    <w:rPr>
      <w:rFonts w:ascii="Courier New" w:hAnsi="Courier New" w:cs="Courier New"/>
    </w:rPr>
  </w:style>
  <w:style w:type="paragraph" w:styleId="ac">
    <w:name w:val="List Paragraph"/>
    <w:basedOn w:val="a"/>
    <w:uiPriority w:val="34"/>
    <w:qFormat/>
    <w:rsid w:val="00AB5A85"/>
    <w:pPr>
      <w:spacing w:after="200" w:line="276" w:lineRule="auto"/>
      <w:ind w:left="720"/>
      <w:contextualSpacing/>
    </w:pPr>
    <w:rPr>
      <w:rFonts w:ascii="Calibri" w:hAnsi="Calibri"/>
      <w:sz w:val="22"/>
      <w:szCs w:val="22"/>
    </w:rPr>
  </w:style>
  <w:style w:type="character" w:customStyle="1" w:styleId="ad">
    <w:name w:val="Основной текст_"/>
    <w:basedOn w:val="a0"/>
    <w:link w:val="4"/>
    <w:rsid w:val="003521CA"/>
    <w:rPr>
      <w:sz w:val="22"/>
      <w:szCs w:val="22"/>
      <w:shd w:val="clear" w:color="auto" w:fill="FFFFFF"/>
    </w:rPr>
  </w:style>
  <w:style w:type="character" w:customStyle="1" w:styleId="8pt-1pt">
    <w:name w:val="Основной текст + 8 pt;Полужирный;Курсив;Интервал -1 pt"/>
    <w:basedOn w:val="ad"/>
    <w:rsid w:val="003521CA"/>
    <w:rPr>
      <w:b/>
      <w:bCs/>
      <w:i/>
      <w:iCs/>
      <w:color w:val="000000"/>
      <w:spacing w:val="-20"/>
      <w:w w:val="100"/>
      <w:position w:val="0"/>
      <w:sz w:val="16"/>
      <w:szCs w:val="16"/>
      <w:lang w:val="en-US"/>
    </w:rPr>
  </w:style>
  <w:style w:type="character" w:customStyle="1" w:styleId="ae">
    <w:name w:val="Основной текст + Полужирный"/>
    <w:basedOn w:val="ad"/>
    <w:rsid w:val="003521CA"/>
    <w:rPr>
      <w:b/>
      <w:bCs/>
      <w:color w:val="000000"/>
      <w:spacing w:val="0"/>
      <w:w w:val="100"/>
      <w:position w:val="0"/>
      <w:lang w:val="ru-RU"/>
    </w:rPr>
  </w:style>
  <w:style w:type="character" w:customStyle="1" w:styleId="11">
    <w:name w:val="Основной текст1"/>
    <w:basedOn w:val="ad"/>
    <w:rsid w:val="003521CA"/>
    <w:rPr>
      <w:color w:val="000000"/>
      <w:spacing w:val="0"/>
      <w:w w:val="100"/>
      <w:position w:val="0"/>
      <w:lang w:val="ru-RU"/>
    </w:rPr>
  </w:style>
  <w:style w:type="character" w:customStyle="1" w:styleId="3">
    <w:name w:val="Основной текст (3)_"/>
    <w:basedOn w:val="a0"/>
    <w:link w:val="30"/>
    <w:rsid w:val="003521CA"/>
    <w:rPr>
      <w:rFonts w:ascii="FrankRuehl" w:eastAsia="FrankRuehl" w:hAnsi="FrankRuehl" w:cs="FrankRuehl"/>
      <w:sz w:val="91"/>
      <w:szCs w:val="91"/>
      <w:shd w:val="clear" w:color="auto" w:fill="FFFFFF"/>
    </w:rPr>
  </w:style>
  <w:style w:type="character" w:customStyle="1" w:styleId="af">
    <w:name w:val="Основной текст + Малые прописные"/>
    <w:basedOn w:val="ad"/>
    <w:rsid w:val="003521CA"/>
    <w:rPr>
      <w:smallCaps/>
      <w:color w:val="000000"/>
      <w:spacing w:val="0"/>
      <w:w w:val="100"/>
      <w:position w:val="0"/>
      <w:lang w:val="en-US"/>
    </w:rPr>
  </w:style>
  <w:style w:type="character" w:customStyle="1" w:styleId="7pt1pt">
    <w:name w:val="Основной текст + 7 pt;Полужирный;Малые прописные;Интервал 1 pt"/>
    <w:basedOn w:val="ad"/>
    <w:rsid w:val="003521CA"/>
    <w:rPr>
      <w:b/>
      <w:bCs/>
      <w:smallCaps/>
      <w:color w:val="000000"/>
      <w:spacing w:val="20"/>
      <w:w w:val="100"/>
      <w:position w:val="0"/>
      <w:sz w:val="14"/>
      <w:szCs w:val="14"/>
      <w:lang w:val="en-US"/>
    </w:rPr>
  </w:style>
  <w:style w:type="character" w:customStyle="1" w:styleId="2">
    <w:name w:val="Основной текст2"/>
    <w:basedOn w:val="ad"/>
    <w:rsid w:val="003521CA"/>
    <w:rPr>
      <w:color w:val="000000"/>
      <w:spacing w:val="0"/>
      <w:w w:val="100"/>
      <w:position w:val="0"/>
      <w:u w:val="single"/>
      <w:lang w:val="ru-RU"/>
    </w:rPr>
  </w:style>
  <w:style w:type="paragraph" w:customStyle="1" w:styleId="4">
    <w:name w:val="Основной текст4"/>
    <w:basedOn w:val="a"/>
    <w:link w:val="ad"/>
    <w:rsid w:val="003521CA"/>
    <w:pPr>
      <w:widowControl w:val="0"/>
      <w:shd w:val="clear" w:color="auto" w:fill="FFFFFF"/>
      <w:spacing w:after="300" w:line="0" w:lineRule="atLeast"/>
      <w:ind w:hanging="260"/>
    </w:pPr>
    <w:rPr>
      <w:sz w:val="22"/>
      <w:szCs w:val="22"/>
    </w:rPr>
  </w:style>
  <w:style w:type="paragraph" w:customStyle="1" w:styleId="30">
    <w:name w:val="Основной текст (3)"/>
    <w:basedOn w:val="a"/>
    <w:link w:val="3"/>
    <w:rsid w:val="003521CA"/>
    <w:pPr>
      <w:widowControl w:val="0"/>
      <w:shd w:val="clear" w:color="auto" w:fill="FFFFFF"/>
      <w:spacing w:line="0" w:lineRule="atLeast"/>
    </w:pPr>
    <w:rPr>
      <w:rFonts w:ascii="FrankRuehl" w:eastAsia="FrankRuehl" w:hAnsi="FrankRuehl" w:cs="FrankRuehl"/>
      <w:sz w:val="91"/>
      <w:szCs w:val="91"/>
    </w:rPr>
  </w:style>
  <w:style w:type="paragraph" w:styleId="af0">
    <w:name w:val="Plain Text"/>
    <w:aliases w:val="Текст Знак1 Знак,Текст Знак Знак Знак, Знак Знак Знак Знак, Знак Знак Знак Знак Знак Знак, Знак Знак Знак Знак Знак Знак Знак Знак Знак, Знак,Знак3,Знак Знак Знак Знак,Знак,Текст Знак2 Знак,Текст Знак1 Знак1 Знак, Знак3,Текст Знак2, Зн, ,Зна, Зна,Зн"/>
    <w:basedOn w:val="a"/>
    <w:link w:val="12"/>
    <w:rsid w:val="003612E2"/>
    <w:rPr>
      <w:rFonts w:ascii="Courier New" w:hAnsi="Courier New" w:cs="Courier New"/>
      <w:sz w:val="20"/>
      <w:szCs w:val="20"/>
    </w:rPr>
  </w:style>
  <w:style w:type="character" w:customStyle="1" w:styleId="af1">
    <w:name w:val="Текст Знак"/>
    <w:aliases w:val="Текст Знак1 Знак Знак1,Текст Знак Знак Знак Знак1,Текст Знак1 Знак1, Знак Знак Знак Знак1,Знак Знак Знак Знак Знак1,Знак Знак1,Текст Знак1 Знак Знак Знак,Текст Знак Знак Знак Знак Знак"/>
    <w:basedOn w:val="a0"/>
    <w:link w:val="af0"/>
    <w:rsid w:val="003612E2"/>
    <w:rPr>
      <w:rFonts w:ascii="Courier New" w:hAnsi="Courier New" w:cs="Courier New"/>
    </w:rPr>
  </w:style>
  <w:style w:type="character" w:customStyle="1" w:styleId="12">
    <w:name w:val="Текст Знак1"/>
    <w:aliases w:val="Текст Знак Знак,Текст Знак1 Знак Знак,Текст Знак Знак Знак Знак, Знак Знак Знак Знак Знак, Знак Знак Знак Знак Знак Знак Знак, Знак Знак Знак Знак Знак Знак Знак Знак Знак Знак, Знак Знак,Знак3 Знак,Знак Знак Знак Знак Знак,Знак Знак"/>
    <w:basedOn w:val="a0"/>
    <w:link w:val="af0"/>
    <w:rsid w:val="003612E2"/>
    <w:rPr>
      <w:rFonts w:ascii="Courier New" w:hAnsi="Courier New" w:cs="Courier New"/>
    </w:rPr>
  </w:style>
  <w:style w:type="character" w:customStyle="1" w:styleId="apple-converted-space">
    <w:name w:val="apple-converted-space"/>
    <w:basedOn w:val="a0"/>
    <w:rsid w:val="004269E8"/>
  </w:style>
  <w:style w:type="character" w:customStyle="1" w:styleId="s1">
    <w:name w:val="s1"/>
    <w:basedOn w:val="a0"/>
    <w:rsid w:val="004269E8"/>
  </w:style>
  <w:style w:type="paragraph" w:customStyle="1" w:styleId="CharChar">
    <w:name w:val="Char Знак Знак Char Знак Знак Знак Знак Знак Знак Знак Знак Знак Знак Знак Знак Знак Знак Знак Знак"/>
    <w:basedOn w:val="a"/>
    <w:rsid w:val="003274C8"/>
    <w:rPr>
      <w:rFonts w:ascii="Verdana" w:hAnsi="Verdana" w:cs="Verdana"/>
      <w:sz w:val="20"/>
      <w:szCs w:val="20"/>
      <w:lang w:val="en-US" w:eastAsia="en-US"/>
    </w:rPr>
  </w:style>
  <w:style w:type="paragraph" w:styleId="af2">
    <w:name w:val="Normal (Web)"/>
    <w:basedOn w:val="a"/>
    <w:uiPriority w:val="99"/>
    <w:unhideWhenUsed/>
    <w:rsid w:val="00C1581E"/>
    <w:pPr>
      <w:spacing w:before="100" w:beforeAutospacing="1" w:after="100" w:afterAutospacing="1"/>
    </w:pPr>
  </w:style>
  <w:style w:type="paragraph" w:styleId="af3">
    <w:name w:val="Body Text"/>
    <w:basedOn w:val="a"/>
    <w:link w:val="af4"/>
    <w:rsid w:val="008010C2"/>
    <w:pPr>
      <w:jc w:val="center"/>
    </w:pPr>
    <w:rPr>
      <w:szCs w:val="20"/>
    </w:rPr>
  </w:style>
  <w:style w:type="character" w:customStyle="1" w:styleId="af4">
    <w:name w:val="Основной текст Знак"/>
    <w:basedOn w:val="a0"/>
    <w:link w:val="af3"/>
    <w:rsid w:val="008010C2"/>
    <w:rPr>
      <w:sz w:val="24"/>
    </w:rPr>
  </w:style>
  <w:style w:type="character" w:customStyle="1" w:styleId="13">
    <w:name w:val="Основной текст Знак1"/>
    <w:basedOn w:val="a0"/>
    <w:link w:val="14"/>
    <w:uiPriority w:val="99"/>
    <w:locked/>
    <w:rsid w:val="009A1D36"/>
    <w:rPr>
      <w:sz w:val="23"/>
      <w:szCs w:val="23"/>
      <w:shd w:val="clear" w:color="auto" w:fill="FFFFFF"/>
    </w:rPr>
  </w:style>
  <w:style w:type="paragraph" w:customStyle="1" w:styleId="14">
    <w:name w:val="Колонтитул1"/>
    <w:basedOn w:val="a"/>
    <w:link w:val="13"/>
    <w:uiPriority w:val="99"/>
    <w:rsid w:val="009A1D36"/>
    <w:pPr>
      <w:widowControl w:val="0"/>
      <w:shd w:val="clear" w:color="auto" w:fill="FFFFFF"/>
      <w:spacing w:line="240" w:lineRule="atLeast"/>
    </w:pPr>
    <w:rPr>
      <w:sz w:val="23"/>
      <w:szCs w:val="23"/>
    </w:rPr>
  </w:style>
  <w:style w:type="character" w:customStyle="1" w:styleId="20">
    <w:name w:val="Основной текст (2)_"/>
    <w:basedOn w:val="a0"/>
    <w:link w:val="21"/>
    <w:rsid w:val="0080196D"/>
    <w:rPr>
      <w:b/>
      <w:bCs/>
      <w:sz w:val="23"/>
      <w:szCs w:val="23"/>
      <w:shd w:val="clear" w:color="auto" w:fill="FFFFFF"/>
    </w:rPr>
  </w:style>
  <w:style w:type="paragraph" w:customStyle="1" w:styleId="21">
    <w:name w:val="Основной текст (2)"/>
    <w:basedOn w:val="a"/>
    <w:link w:val="20"/>
    <w:rsid w:val="0080196D"/>
    <w:pPr>
      <w:widowControl w:val="0"/>
      <w:shd w:val="clear" w:color="auto" w:fill="FFFFFF"/>
      <w:spacing w:before="120" w:line="274" w:lineRule="exact"/>
    </w:pPr>
    <w:rPr>
      <w:b/>
      <w:bCs/>
      <w:sz w:val="23"/>
      <w:szCs w:val="23"/>
    </w:rPr>
  </w:style>
  <w:style w:type="character" w:styleId="af5">
    <w:name w:val="Strong"/>
    <w:basedOn w:val="a0"/>
    <w:qFormat/>
    <w:rsid w:val="006975ED"/>
    <w:rPr>
      <w:b/>
      <w:bCs/>
    </w:rPr>
  </w:style>
  <w:style w:type="paragraph" w:styleId="af6">
    <w:name w:val="Body Text Indent"/>
    <w:basedOn w:val="a"/>
    <w:link w:val="af7"/>
    <w:rsid w:val="00BD1FE8"/>
    <w:pPr>
      <w:spacing w:after="120"/>
      <w:ind w:left="283"/>
    </w:pPr>
  </w:style>
  <w:style w:type="character" w:customStyle="1" w:styleId="af7">
    <w:name w:val="Основной текст с отступом Знак"/>
    <w:basedOn w:val="a0"/>
    <w:link w:val="af6"/>
    <w:rsid w:val="00BD1FE8"/>
    <w:rPr>
      <w:sz w:val="24"/>
      <w:szCs w:val="24"/>
    </w:rPr>
  </w:style>
  <w:style w:type="character" w:customStyle="1" w:styleId="10">
    <w:name w:val="Заголовок 1 Знак"/>
    <w:basedOn w:val="a0"/>
    <w:link w:val="1"/>
    <w:rsid w:val="00096032"/>
    <w:rPr>
      <w:b/>
      <w:bCs/>
      <w:kern w:val="36"/>
      <w:sz w:val="48"/>
      <w:szCs w:val="48"/>
    </w:rPr>
  </w:style>
  <w:style w:type="paragraph" w:styleId="af8">
    <w:name w:val="No Spacing"/>
    <w:uiPriority w:val="1"/>
    <w:qFormat/>
    <w:rsid w:val="00F610A6"/>
    <w:rPr>
      <w:rFonts w:ascii="Calibri" w:hAnsi="Calibri"/>
      <w:sz w:val="22"/>
      <w:szCs w:val="22"/>
    </w:rPr>
  </w:style>
  <w:style w:type="character" w:customStyle="1" w:styleId="FontStyle13">
    <w:name w:val="Font Style13"/>
    <w:rsid w:val="00503BB3"/>
    <w:rPr>
      <w:rFonts w:ascii="Courier New" w:hAnsi="Courier New" w:cs="Courier New"/>
      <w:sz w:val="16"/>
      <w:szCs w:val="16"/>
    </w:rPr>
  </w:style>
</w:styles>
</file>

<file path=word/webSettings.xml><?xml version="1.0" encoding="utf-8"?>
<w:webSettings xmlns:r="http://schemas.openxmlformats.org/officeDocument/2006/relationships" xmlns:w="http://schemas.openxmlformats.org/wordprocessingml/2006/main">
  <w:divs>
    <w:div w:id="327253938">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63593520">
      <w:bodyDiv w:val="1"/>
      <w:marLeft w:val="0"/>
      <w:marRight w:val="0"/>
      <w:marTop w:val="0"/>
      <w:marBottom w:val="0"/>
      <w:divBdr>
        <w:top w:val="none" w:sz="0" w:space="0" w:color="auto"/>
        <w:left w:val="none" w:sz="0" w:space="0" w:color="auto"/>
        <w:bottom w:val="none" w:sz="0" w:space="0" w:color="auto"/>
        <w:right w:val="none" w:sz="0" w:space="0" w:color="auto"/>
      </w:divBdr>
    </w:div>
    <w:div w:id="1370569449">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65CC5-72E3-404C-80A3-C2D831922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1840</Words>
  <Characters>10490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2021-06-02T10:03:00Z</cp:lastPrinted>
  <dcterms:created xsi:type="dcterms:W3CDTF">2021-06-02T10:06:00Z</dcterms:created>
  <dcterms:modified xsi:type="dcterms:W3CDTF">2021-06-02T10:06:00Z</dcterms:modified>
</cp:coreProperties>
</file>