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A61BD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771A7C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482506" w:rsidRDefault="00482506" w:rsidP="00482506">
      <w:pPr>
        <w:jc w:val="center"/>
        <w:rPr>
          <w:b/>
        </w:rPr>
      </w:pPr>
      <w:r>
        <w:rPr>
          <w:b/>
        </w:rPr>
        <w:t>о назначении судебного заседания</w:t>
      </w:r>
      <w:r>
        <w:rPr>
          <w:b/>
        </w:rPr>
        <w:br/>
        <w:t>по включению требований в реестр кредиторов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717526" w:rsidRDefault="00717526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435D1A" w:rsidP="005030B6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>«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5030B6">
              <w:rPr>
                <w:rFonts w:eastAsia="Calibri"/>
                <w:sz w:val="20"/>
                <w:szCs w:val="20"/>
                <w:u w:val="single"/>
              </w:rPr>
              <w:t>23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Pr="001823B7">
              <w:rPr>
                <w:rFonts w:eastAsia="Calibri"/>
                <w:sz w:val="20"/>
                <w:szCs w:val="20"/>
              </w:rPr>
              <w:t>»</w:t>
            </w:r>
            <w:r w:rsidRPr="00444EB1">
              <w:rPr>
                <w:rFonts w:eastAsia="Calibri"/>
                <w:sz w:val="20"/>
                <w:szCs w:val="20"/>
              </w:rPr>
              <w:t xml:space="preserve"> 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     </w:t>
            </w:r>
            <w:r w:rsidR="005030B6">
              <w:rPr>
                <w:rFonts w:eastAsia="Calibri"/>
                <w:sz w:val="20"/>
                <w:szCs w:val="20"/>
                <w:u w:val="single"/>
              </w:rPr>
              <w:t>июля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        </w:t>
            </w:r>
            <w:r w:rsidRPr="00482506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126FDE">
              <w:rPr>
                <w:rFonts w:eastAsia="Calibri"/>
                <w:bCs/>
                <w:sz w:val="20"/>
                <w:szCs w:val="20"/>
                <w:u w:val="single"/>
              </w:rPr>
              <w:t xml:space="preserve"> 2</w:t>
            </w:r>
            <w:r w:rsidR="005030B6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482506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482506">
              <w:rPr>
                <w:rFonts w:eastAsia="Calibri"/>
                <w:bCs/>
                <w:sz w:val="20"/>
                <w:szCs w:val="20"/>
                <w:u w:val="single"/>
              </w:rPr>
              <w:t>г</w:t>
            </w:r>
            <w:r w:rsidRPr="001823B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4971" w:type="dxa"/>
            <w:gridSpan w:val="3"/>
          </w:tcPr>
          <w:p w:rsidR="00482506" w:rsidRDefault="00435D1A" w:rsidP="00482506">
            <w:pPr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</w:t>
            </w:r>
            <w:r w:rsidR="00950832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 w:rsidR="006376B3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82506">
              <w:rPr>
                <w:rFonts w:eastAsia="Calibri"/>
                <w:sz w:val="20"/>
                <w:szCs w:val="20"/>
              </w:rPr>
              <w:t xml:space="preserve">№  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5030B6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126FDE">
              <w:rPr>
                <w:rFonts w:eastAsia="Calibri"/>
                <w:sz w:val="20"/>
                <w:szCs w:val="20"/>
                <w:u w:val="single"/>
              </w:rPr>
              <w:t>8</w:t>
            </w:r>
            <w:r w:rsidR="005030B6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5030B6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482506">
              <w:rPr>
                <w:rFonts w:eastAsia="Calibri"/>
                <w:sz w:val="20"/>
                <w:szCs w:val="20"/>
                <w:u w:val="single"/>
              </w:rPr>
              <w:t xml:space="preserve">1-06      </w:t>
            </w:r>
          </w:p>
          <w:p w:rsidR="00435D1A" w:rsidRPr="001823B7" w:rsidRDefault="00435D1A" w:rsidP="0048250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6376B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950832" w:rsidRDefault="00482506" w:rsidP="002B4A87">
      <w:pPr>
        <w:tabs>
          <w:tab w:val="left" w:pos="567"/>
        </w:tabs>
        <w:ind w:firstLine="567"/>
        <w:jc w:val="both"/>
      </w:pPr>
      <w:r>
        <w:t xml:space="preserve">Арбитражный суд Приднестровской Молдавской Республики в составе судьи </w:t>
      </w:r>
      <w:r>
        <w:br/>
        <w:t xml:space="preserve">Т. И. </w:t>
      </w:r>
      <w:proofErr w:type="spellStart"/>
      <w:r>
        <w:t>Цыганаш</w:t>
      </w:r>
      <w:proofErr w:type="spellEnd"/>
      <w:r>
        <w:t xml:space="preserve">, </w:t>
      </w:r>
      <w:r w:rsidR="00950832" w:rsidRPr="006E430F">
        <w:t>р</w:t>
      </w:r>
      <w:r w:rsidR="00950832">
        <w:t xml:space="preserve">ассмотрев заявление </w:t>
      </w:r>
      <w:r w:rsidR="00126FDE">
        <w:t xml:space="preserve">Налоговой инспекции по </w:t>
      </w:r>
      <w:proofErr w:type="gramStart"/>
      <w:r w:rsidR="00126FDE">
        <w:t>г</w:t>
      </w:r>
      <w:proofErr w:type="gramEnd"/>
      <w:r w:rsidR="00126FDE">
        <w:t xml:space="preserve">. </w:t>
      </w:r>
      <w:r w:rsidR="005030B6">
        <w:t>Бендеры</w:t>
      </w:r>
      <w:r w:rsidR="00126FDE">
        <w:t xml:space="preserve"> </w:t>
      </w:r>
      <w:r w:rsidR="00AD3405">
        <w:t xml:space="preserve"> </w:t>
      </w:r>
      <w:r w:rsidR="00126FDE">
        <w:t xml:space="preserve">(г. </w:t>
      </w:r>
      <w:r w:rsidR="005030B6">
        <w:t>Бендеры</w:t>
      </w:r>
      <w:r w:rsidR="00126FDE">
        <w:t>, ул.</w:t>
      </w:r>
      <w:r w:rsidR="009A233C">
        <w:t xml:space="preserve"> </w:t>
      </w:r>
      <w:r w:rsidR="005030B6">
        <w:t>Калинина, д. 17)</w:t>
      </w:r>
      <w:r w:rsidR="00950832">
        <w:t xml:space="preserve"> о включении в реестр требований кредиторов </w:t>
      </w:r>
      <w:r w:rsidR="005030B6" w:rsidRPr="00C55078">
        <w:t>общества с ограниченной ответственностью «Технический центр безопасности в промышленности» (г. Бендеры, ул. З. Космодемьянской, д. 53, к.13)</w:t>
      </w:r>
      <w:r w:rsidR="00950832">
        <w:t>,</w:t>
      </w:r>
    </w:p>
    <w:p w:rsidR="00482506" w:rsidRDefault="00482506" w:rsidP="00482506">
      <w:pPr>
        <w:ind w:firstLine="720"/>
        <w:jc w:val="both"/>
        <w:rPr>
          <w:b/>
        </w:rPr>
      </w:pPr>
    </w:p>
    <w:p w:rsidR="00482506" w:rsidRDefault="00482506" w:rsidP="00482506">
      <w:pPr>
        <w:ind w:firstLine="720"/>
        <w:jc w:val="center"/>
        <w:outlineLvl w:val="0"/>
        <w:rPr>
          <w:b/>
        </w:rPr>
      </w:pPr>
      <w:r>
        <w:rPr>
          <w:b/>
        </w:rPr>
        <w:t>У С Т А Н О В И Л:</w:t>
      </w:r>
    </w:p>
    <w:p w:rsidR="00482506" w:rsidRDefault="00482506" w:rsidP="00482506">
      <w:pPr>
        <w:jc w:val="both"/>
        <w:rPr>
          <w:b/>
        </w:rPr>
      </w:pPr>
    </w:p>
    <w:p w:rsidR="00482506" w:rsidRDefault="00114ED2" w:rsidP="00482506">
      <w:pPr>
        <w:jc w:val="both"/>
      </w:pPr>
      <w:r>
        <w:t xml:space="preserve">Решением Арбитражного суда от </w:t>
      </w:r>
      <w:r w:rsidR="005030B6">
        <w:t xml:space="preserve">04 июня </w:t>
      </w:r>
      <w:r w:rsidR="00126FDE">
        <w:t>202</w:t>
      </w:r>
      <w:r w:rsidR="005030B6">
        <w:t>1</w:t>
      </w:r>
      <w:r>
        <w:t xml:space="preserve"> года</w:t>
      </w:r>
      <w:r w:rsidR="00126FDE">
        <w:t xml:space="preserve"> общество с ограниченной ответственностью</w:t>
      </w:r>
      <w:r w:rsidR="00126FDE" w:rsidRPr="002279FC">
        <w:t xml:space="preserve"> </w:t>
      </w:r>
      <w:r w:rsidR="005030B6" w:rsidRPr="00C55078">
        <w:t>«Технический центр безопасности в промышленности» (далее – должник, общество, ООО «ТЦБП»)</w:t>
      </w:r>
      <w:r w:rsidR="00126FDE">
        <w:t xml:space="preserve"> </w:t>
      </w:r>
      <w:r w:rsidRPr="00782563">
        <w:t xml:space="preserve"> </w:t>
      </w:r>
      <w:r>
        <w:t xml:space="preserve">признано </w:t>
      </w:r>
      <w:r w:rsidRPr="00782563">
        <w:t>банкротом</w:t>
      </w:r>
      <w:r>
        <w:t xml:space="preserve">, </w:t>
      </w:r>
      <w:r w:rsidR="00126FDE">
        <w:t>в отношен</w:t>
      </w:r>
      <w:proofErr w:type="gramStart"/>
      <w:r w:rsidR="00126FDE">
        <w:t>ии ООО</w:t>
      </w:r>
      <w:proofErr w:type="gramEnd"/>
      <w:r w:rsidR="00126FDE">
        <w:t xml:space="preserve"> </w:t>
      </w:r>
      <w:r w:rsidR="005030B6" w:rsidRPr="00C55078">
        <w:t>«ТЦБП»</w:t>
      </w:r>
      <w:r>
        <w:t xml:space="preserve"> открыто</w:t>
      </w:r>
      <w:r w:rsidRPr="00782563">
        <w:t xml:space="preserve"> конкурсное производство сроком на 1 год</w:t>
      </w:r>
      <w:r w:rsidR="00D35894">
        <w:t>,</w:t>
      </w:r>
      <w:r w:rsidR="00482506">
        <w:t xml:space="preserve"> </w:t>
      </w:r>
      <w:r w:rsidR="00D35894">
        <w:t xml:space="preserve">конкурсным управляющим утвержден </w:t>
      </w:r>
      <w:r w:rsidR="00477013">
        <w:t>С.И. Осипов</w:t>
      </w:r>
      <w:r w:rsidR="00D35894">
        <w:t>.</w:t>
      </w:r>
    </w:p>
    <w:p w:rsidR="00126FDE" w:rsidRDefault="00477013" w:rsidP="00482506">
      <w:pPr>
        <w:ind w:firstLine="709"/>
        <w:jc w:val="both"/>
      </w:pPr>
      <w:r>
        <w:t>20 июля</w:t>
      </w:r>
      <w:r w:rsidR="00126FDE">
        <w:t xml:space="preserve"> 202</w:t>
      </w:r>
      <w:r>
        <w:t>1</w:t>
      </w:r>
      <w:r w:rsidR="00126FDE">
        <w:t xml:space="preserve"> года Налоговая инспекция по г</w:t>
      </w:r>
      <w:r>
        <w:t>. Бендеры</w:t>
      </w:r>
      <w:r w:rsidR="00126FDE">
        <w:t xml:space="preserve"> (далее </w:t>
      </w:r>
      <w:proofErr w:type="gramStart"/>
      <w:r w:rsidR="00126FDE">
        <w:t>–н</w:t>
      </w:r>
      <w:proofErr w:type="gramEnd"/>
      <w:r w:rsidR="00126FDE">
        <w:t xml:space="preserve">алоговая инспекция, кредитор) обратилась в Арбитражный </w:t>
      </w:r>
      <w:r w:rsidR="00482506">
        <w:t xml:space="preserve"> суд с требованием о включении в реестр кредиторов </w:t>
      </w:r>
      <w:r w:rsidR="00126FDE">
        <w:t>должника.</w:t>
      </w:r>
    </w:p>
    <w:p w:rsidR="00126FDE" w:rsidRDefault="00126FDE" w:rsidP="00482506">
      <w:pPr>
        <w:ind w:firstLine="709"/>
        <w:jc w:val="both"/>
      </w:pPr>
      <w:r>
        <w:t>В силу части второй пункта 1 статьи 139 Закона ПМР «О несостоятельности (банкротстве)»</w:t>
      </w:r>
      <w:r w:rsidR="00151C17">
        <w:t xml:space="preserve"> (далее – Закона о банкротстве)</w:t>
      </w:r>
      <w:r>
        <w:t xml:space="preserve"> установление размера требований кредиторов осуществляется в порядке, предусмотренном статьей 97 указанного закона.</w:t>
      </w:r>
    </w:p>
    <w:p w:rsidR="00151C17" w:rsidRDefault="00151C17" w:rsidP="00482506">
      <w:pPr>
        <w:ind w:firstLine="709"/>
        <w:jc w:val="both"/>
      </w:pPr>
      <w:r>
        <w:t xml:space="preserve"> В силу пункта 1 статьи 97 Закона о банкротстве указанные требования включаются арбитражным управляющим в реестр кредиторов на основании определения арбитражного суда. Возражения относительно требований кредитора могут быть предъявлены в арбитражный суд в течение 1 (одного) месяца </w:t>
      </w:r>
      <w:proofErr w:type="gramStart"/>
      <w:r>
        <w:t>с даты получения</w:t>
      </w:r>
      <w:proofErr w:type="gramEnd"/>
      <w:r>
        <w:t xml:space="preserve"> управляющим такого требования (пункт 3 статьи 97 Закона о банкротстве). </w:t>
      </w:r>
      <w:r w:rsidR="00477013">
        <w:t xml:space="preserve">При этом в силу части третей пункта 1 статьи 139 Закона о банкротстве реестр требований кредиторов подлежит закрытию  по истечении двух месяцев </w:t>
      </w:r>
      <w:proofErr w:type="gramStart"/>
      <w:r w:rsidR="00477013">
        <w:t>с даты опубликования</w:t>
      </w:r>
      <w:proofErr w:type="gramEnd"/>
      <w:r w:rsidR="00477013">
        <w:t xml:space="preserve"> сведений о признании должника банкротом и об открытии конкурсного производства. </w:t>
      </w:r>
    </w:p>
    <w:p w:rsidR="00482506" w:rsidRDefault="00151C17" w:rsidP="00482506">
      <w:pPr>
        <w:ind w:firstLine="709"/>
        <w:jc w:val="both"/>
      </w:pPr>
      <w:r>
        <w:t xml:space="preserve">Принимая во </w:t>
      </w:r>
      <w:proofErr w:type="gramStart"/>
      <w:r>
        <w:t>внимание</w:t>
      </w:r>
      <w:proofErr w:type="gramEnd"/>
      <w:r>
        <w:t xml:space="preserve"> имеющееся в деле доказательство о направлении налоговой инспекции в адрес арбитражного управляющего требования о включении в реестр </w:t>
      </w:r>
      <w:r>
        <w:lastRenderedPageBreak/>
        <w:t>кредиторов 2</w:t>
      </w:r>
      <w:r w:rsidR="00477013">
        <w:t>0 июля</w:t>
      </w:r>
      <w:r>
        <w:t xml:space="preserve"> 202</w:t>
      </w:r>
      <w:r w:rsidR="00477013">
        <w:t>1</w:t>
      </w:r>
      <w:r>
        <w:t xml:space="preserve"> года, суд с учетом положений пунктов 4, 5 статьи 97 Закона о банкротстве в корреспонденции </w:t>
      </w:r>
      <w:r w:rsidR="00D35894">
        <w:t>пункт</w:t>
      </w:r>
      <w:r>
        <w:t>ом</w:t>
      </w:r>
      <w:r w:rsidR="00D35894">
        <w:t xml:space="preserve"> 3 статьи 16</w:t>
      </w:r>
      <w:r>
        <w:t>,</w:t>
      </w:r>
      <w:r w:rsidR="00D35894">
        <w:t xml:space="preserve"> части </w:t>
      </w:r>
      <w:r w:rsidR="008522F9">
        <w:t xml:space="preserve">третей пункта 1 статьи 139 Закона </w:t>
      </w:r>
      <w:r>
        <w:t xml:space="preserve">о </w:t>
      </w:r>
      <w:r w:rsidR="008522F9">
        <w:t>банкротстве</w:t>
      </w:r>
      <w:r w:rsidR="00482506">
        <w:t>,</w:t>
      </w:r>
      <w:r>
        <w:t xml:space="preserve"> суд приходит к выводу о наличии оснований </w:t>
      </w:r>
      <w:r w:rsidR="00482506">
        <w:t>для рассмотрения</w:t>
      </w:r>
      <w:r w:rsidR="00CB5C25">
        <w:t xml:space="preserve">  заявления </w:t>
      </w:r>
      <w:r>
        <w:t xml:space="preserve">налоговой инспекции </w:t>
      </w:r>
      <w:r w:rsidR="00482506">
        <w:t xml:space="preserve">в ходе </w:t>
      </w:r>
      <w:r w:rsidR="00CB5C25">
        <w:t>конкурсного производства</w:t>
      </w:r>
      <w:r w:rsidR="00482506">
        <w:t>.</w:t>
      </w:r>
    </w:p>
    <w:p w:rsidR="00482506" w:rsidRDefault="00482506" w:rsidP="00482506">
      <w:pPr>
        <w:ind w:firstLine="709"/>
        <w:jc w:val="both"/>
      </w:pPr>
      <w:r>
        <w:t xml:space="preserve">Принимая во внимание достаточность оснований для принятия и рассмотрения в судебном заседании заявления </w:t>
      </w:r>
      <w:r w:rsidR="00151C17">
        <w:t>налоговой инспекции</w:t>
      </w:r>
      <w:r>
        <w:t xml:space="preserve">, Арбитражный суд Приднестровской Молдавской Республики, руководствуясь статьями </w:t>
      </w:r>
      <w:r w:rsidR="0096008D">
        <w:t>1</w:t>
      </w:r>
      <w:r>
        <w:t xml:space="preserve">6, </w:t>
      </w:r>
      <w:r w:rsidR="00151C17">
        <w:t xml:space="preserve">78, </w:t>
      </w:r>
      <w:r w:rsidR="0096008D">
        <w:t>139</w:t>
      </w:r>
      <w:r>
        <w:t xml:space="preserve"> Закона Приднестровской Молдавской Республики «О несостоятельности (банкротстве)», статьями 107, 128, 131 Арбитражного процессуального кодекса Приднестровской Молдавской Республики,</w:t>
      </w:r>
    </w:p>
    <w:p w:rsidR="00482506" w:rsidRDefault="00482506" w:rsidP="00482506">
      <w:pPr>
        <w:jc w:val="center"/>
        <w:rPr>
          <w:b/>
        </w:rPr>
      </w:pPr>
    </w:p>
    <w:p w:rsidR="00482506" w:rsidRDefault="00482506" w:rsidP="00482506">
      <w:pPr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482506" w:rsidRDefault="00482506" w:rsidP="00482506">
      <w:pPr>
        <w:jc w:val="center"/>
        <w:outlineLvl w:val="0"/>
        <w:rPr>
          <w:b/>
        </w:rPr>
      </w:pPr>
    </w:p>
    <w:p w:rsidR="00482506" w:rsidRDefault="00482506" w:rsidP="00482506">
      <w:pPr>
        <w:jc w:val="both"/>
      </w:pPr>
      <w:r>
        <w:t xml:space="preserve">1. Назначить судебное заседание по рассмотрению заявления </w:t>
      </w:r>
      <w:r w:rsidR="00151C17">
        <w:t xml:space="preserve">Налоговой </w:t>
      </w:r>
      <w:r w:rsidR="00FC527B">
        <w:t>инспекции</w:t>
      </w:r>
      <w:r w:rsidR="00151C17">
        <w:t xml:space="preserve"> по </w:t>
      </w:r>
      <w:proofErr w:type="gramStart"/>
      <w:r w:rsidR="00151C17">
        <w:t>г</w:t>
      </w:r>
      <w:proofErr w:type="gramEnd"/>
      <w:r w:rsidR="00151C17">
        <w:t xml:space="preserve">. </w:t>
      </w:r>
      <w:r w:rsidR="00477013">
        <w:t>Бендеры</w:t>
      </w:r>
      <w:r>
        <w:t xml:space="preserve"> </w:t>
      </w:r>
      <w:r w:rsidRPr="0096008D">
        <w:t>на</w:t>
      </w:r>
      <w:r w:rsidR="00477013">
        <w:t xml:space="preserve"> 1</w:t>
      </w:r>
      <w:r w:rsidR="00C43C47">
        <w:t>0</w:t>
      </w:r>
      <w:r w:rsidR="00477013">
        <w:t>.</w:t>
      </w:r>
      <w:r w:rsidR="00C43C47">
        <w:t>0</w:t>
      </w:r>
      <w:r w:rsidR="00477013">
        <w:t>0 час.</w:t>
      </w:r>
      <w:r w:rsidRPr="0096008D">
        <w:t xml:space="preserve"> </w:t>
      </w:r>
      <w:r w:rsidR="00C43C47">
        <w:t>22 сентября</w:t>
      </w:r>
      <w:r w:rsidR="00477013">
        <w:t xml:space="preserve"> 2021</w:t>
      </w:r>
      <w:r w:rsidRPr="0096008D">
        <w:t xml:space="preserve"> года</w:t>
      </w:r>
      <w:r w:rsidRPr="002B4A87">
        <w:t xml:space="preserve"> в здании Арбитражного суда Приднестровской Молдав</w:t>
      </w:r>
      <w:r>
        <w:t xml:space="preserve">ской Республики по адресу: г. Тирасполь, ул. Ленина, 1/2, </w:t>
      </w:r>
      <w:proofErr w:type="spellStart"/>
      <w:r>
        <w:t>каб</w:t>
      </w:r>
      <w:proofErr w:type="spellEnd"/>
      <w:r>
        <w:t>. 201.</w:t>
      </w:r>
    </w:p>
    <w:p w:rsidR="00482506" w:rsidRPr="00A61BD1" w:rsidRDefault="00482506" w:rsidP="00482506">
      <w:pPr>
        <w:jc w:val="both"/>
      </w:pPr>
      <w:r>
        <w:t xml:space="preserve">2. </w:t>
      </w:r>
      <w:r w:rsidR="00FC527B">
        <w:t xml:space="preserve">Налоговой инспекции </w:t>
      </w:r>
      <w:r>
        <w:t xml:space="preserve">представить в судебное заседание оригиналы всех имеющихся документов, </w:t>
      </w:r>
      <w:r w:rsidRPr="00A61BD1">
        <w:t>обосновывающих заявленные требования</w:t>
      </w:r>
      <w:r w:rsidR="00077507" w:rsidRPr="00A61BD1">
        <w:t xml:space="preserve">, а также доказательство </w:t>
      </w:r>
      <w:r w:rsidR="00FC527B" w:rsidRPr="00A61BD1">
        <w:t>получения</w:t>
      </w:r>
      <w:r w:rsidR="00077507" w:rsidRPr="00A61BD1">
        <w:t xml:space="preserve"> требования </w:t>
      </w:r>
      <w:r w:rsidR="00FC527B" w:rsidRPr="00A61BD1">
        <w:t>конкурсны</w:t>
      </w:r>
      <w:r w:rsidR="000A1CC2" w:rsidRPr="00A61BD1">
        <w:t>м уп</w:t>
      </w:r>
      <w:r w:rsidR="00FC527B" w:rsidRPr="00A61BD1">
        <w:t>равляющим</w:t>
      </w:r>
      <w:r w:rsidR="00077507" w:rsidRPr="00A61BD1">
        <w:t>.</w:t>
      </w:r>
    </w:p>
    <w:p w:rsidR="00D71657" w:rsidRPr="00A61BD1" w:rsidRDefault="00D71657" w:rsidP="00D71657">
      <w:pPr>
        <w:ind w:right="-5"/>
        <w:jc w:val="both"/>
      </w:pPr>
      <w:r w:rsidRPr="00A61BD1">
        <w:t>3. Конкурсному управляющему Осипову С.И. в судебное заседание представить доказательство опубликования сведений о признан</w:t>
      </w:r>
      <w:proofErr w:type="gramStart"/>
      <w:r w:rsidRPr="00A61BD1">
        <w:t>ии  ООО</w:t>
      </w:r>
      <w:proofErr w:type="gramEnd"/>
      <w:r w:rsidRPr="00A61BD1">
        <w:t xml:space="preserve"> «ТЦБП» банкротом и об открытии конкурсного производства</w:t>
      </w:r>
      <w:r w:rsidR="00C43C47">
        <w:t xml:space="preserve">, </w:t>
      </w:r>
      <w:proofErr w:type="spellStart"/>
      <w:r w:rsidR="00C43C47">
        <w:t>доказательтво</w:t>
      </w:r>
      <w:proofErr w:type="spellEnd"/>
      <w:r w:rsidRPr="00A61BD1">
        <w:t xml:space="preserve"> уведомления представителя учредителей (участников) должника о получении требований кредиторов с предоставлением  возможности ознакомиться с требованиями кредиторов и прилагаемыми к ним документами.</w:t>
      </w:r>
    </w:p>
    <w:p w:rsidR="00482506" w:rsidRPr="00A61BD1" w:rsidRDefault="00D71657" w:rsidP="00482506">
      <w:pPr>
        <w:pStyle w:val="aa"/>
        <w:widowControl w:val="0"/>
        <w:tabs>
          <w:tab w:val="left" w:pos="1421"/>
        </w:tabs>
        <w:spacing w:after="0"/>
        <w:ind w:right="40"/>
        <w:jc w:val="both"/>
        <w:rPr>
          <w:color w:val="000000"/>
        </w:rPr>
      </w:pPr>
      <w:r w:rsidRPr="00A61BD1">
        <w:rPr>
          <w:color w:val="000000"/>
        </w:rPr>
        <w:t>4</w:t>
      </w:r>
      <w:r w:rsidR="00482506" w:rsidRPr="00A61BD1">
        <w:rPr>
          <w:color w:val="000000"/>
        </w:rPr>
        <w:t>. Представителям</w:t>
      </w:r>
      <w:r w:rsidR="00FC527B" w:rsidRPr="00A61BD1">
        <w:rPr>
          <w:color w:val="000000"/>
        </w:rPr>
        <w:t xml:space="preserve"> лиц, участвующих в деле</w:t>
      </w:r>
      <w:r w:rsidRPr="00A61BD1">
        <w:rPr>
          <w:color w:val="000000"/>
        </w:rPr>
        <w:t xml:space="preserve">, </w:t>
      </w:r>
      <w:r w:rsidR="00482506" w:rsidRPr="00A61BD1">
        <w:rPr>
          <w:color w:val="000000"/>
        </w:rPr>
        <w:t>для участия в судебном заседании необходимо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D71657" w:rsidRPr="00A61BD1" w:rsidRDefault="00D71657" w:rsidP="00A61BD1">
      <w:pPr>
        <w:ind w:right="-5"/>
        <w:jc w:val="both"/>
      </w:pPr>
      <w:r w:rsidRPr="00A61BD1">
        <w:rPr>
          <w:color w:val="000000"/>
        </w:rPr>
        <w:t xml:space="preserve">5. При наличии возражений в отношении заявленных требований лицам, участвующим в деле, представить таковые суду до даты судебного заседания с приложением </w:t>
      </w:r>
      <w:r w:rsidR="00A61BD1" w:rsidRPr="00A61BD1">
        <w:rPr>
          <w:color w:val="000000"/>
        </w:rPr>
        <w:t>соответствующих</w:t>
      </w:r>
      <w:r w:rsidRPr="00A61BD1">
        <w:rPr>
          <w:color w:val="000000"/>
        </w:rPr>
        <w:t xml:space="preserve"> </w:t>
      </w:r>
      <w:r w:rsidR="00A61BD1" w:rsidRPr="00A61BD1">
        <w:rPr>
          <w:color w:val="000000"/>
        </w:rPr>
        <w:t>доказательств</w:t>
      </w:r>
      <w:r w:rsidRPr="00A61BD1">
        <w:rPr>
          <w:color w:val="000000"/>
        </w:rPr>
        <w:t>, а также направить лицам</w:t>
      </w:r>
      <w:r w:rsidR="00A61BD1" w:rsidRPr="00A61BD1">
        <w:rPr>
          <w:color w:val="000000"/>
        </w:rPr>
        <w:t>,</w:t>
      </w:r>
      <w:r w:rsidRPr="00A61BD1">
        <w:rPr>
          <w:color w:val="000000"/>
        </w:rPr>
        <w:t xml:space="preserve"> участвующим в деле</w:t>
      </w:r>
      <w:r w:rsidR="00C43C47">
        <w:rPr>
          <w:color w:val="000000"/>
        </w:rPr>
        <w:t xml:space="preserve"> для рассмотрении в порядке, установленном пунктами 3,4  статьи 97 Закона о банкротстве</w:t>
      </w:r>
      <w:r w:rsidR="00A61BD1" w:rsidRPr="00A61BD1">
        <w:rPr>
          <w:color w:val="000000"/>
        </w:rPr>
        <w:t>.</w:t>
      </w:r>
    </w:p>
    <w:p w:rsidR="00482506" w:rsidRDefault="00A61BD1" w:rsidP="00482506">
      <w:pPr>
        <w:pStyle w:val="ac"/>
        <w:ind w:firstLine="0"/>
      </w:pPr>
      <w:r w:rsidRPr="00A61BD1">
        <w:rPr>
          <w:szCs w:val="24"/>
        </w:rPr>
        <w:t>6</w:t>
      </w:r>
      <w:r w:rsidR="00482506" w:rsidRPr="00A61BD1">
        <w:rPr>
          <w:szCs w:val="24"/>
        </w:rPr>
        <w:t>. В целях обеспечения</w:t>
      </w:r>
      <w:r w:rsidR="00482506">
        <w:t xml:space="preserve"> явки в судебное заседание направить настоящее определение в адрес:</w:t>
      </w:r>
    </w:p>
    <w:p w:rsidR="00D71657" w:rsidRPr="00C55078" w:rsidRDefault="00D71657" w:rsidP="00D71657">
      <w:pPr>
        <w:jc w:val="both"/>
      </w:pPr>
      <w:r w:rsidRPr="00C55078">
        <w:t>- арбитражного управляющего – С.И. Осипова (г</w:t>
      </w:r>
      <w:proofErr w:type="gramStart"/>
      <w:r w:rsidRPr="00C55078">
        <w:t>.Т</w:t>
      </w:r>
      <w:proofErr w:type="gramEnd"/>
      <w:r w:rsidRPr="00C55078">
        <w:t>ирасполь, ул. Комарова, 5, кв.126);</w:t>
      </w:r>
    </w:p>
    <w:p w:rsidR="00D71657" w:rsidRPr="00C55078" w:rsidRDefault="00D71657" w:rsidP="00D71657">
      <w:pPr>
        <w:jc w:val="both"/>
      </w:pPr>
      <w:r w:rsidRPr="00C55078">
        <w:t xml:space="preserve">- Налоговой инспекции по </w:t>
      </w:r>
      <w:proofErr w:type="gramStart"/>
      <w:r w:rsidRPr="00C55078">
        <w:t>г</w:t>
      </w:r>
      <w:proofErr w:type="gramEnd"/>
      <w:r w:rsidRPr="00C55078">
        <w:t>. Бендеры (г. Бендеры, ул. Калинина 17);</w:t>
      </w:r>
    </w:p>
    <w:p w:rsidR="00D71657" w:rsidRPr="00C55078" w:rsidRDefault="00D71657" w:rsidP="00D71657">
      <w:pPr>
        <w:jc w:val="both"/>
      </w:pPr>
      <w:proofErr w:type="gramStart"/>
      <w:r w:rsidRPr="00C55078">
        <w:t xml:space="preserve">- </w:t>
      </w:r>
      <w:r w:rsidRPr="00F4228F">
        <w:t xml:space="preserve">представителя учредителей (участников) должника </w:t>
      </w:r>
      <w:r w:rsidRPr="00C55078">
        <w:t>ООО «ТПЦБ» (г. Бендеры, ул. З. Космодемьянской, 53,д. 13);</w:t>
      </w:r>
      <w:proofErr w:type="gramEnd"/>
    </w:p>
    <w:p w:rsidR="000A1CC2" w:rsidRDefault="000A1CC2" w:rsidP="00725806">
      <w:pPr>
        <w:jc w:val="both"/>
      </w:pPr>
    </w:p>
    <w:p w:rsidR="00D1651D" w:rsidRPr="00BF43FB" w:rsidRDefault="00D1651D" w:rsidP="00D1651D">
      <w:pPr>
        <w:ind w:firstLine="709"/>
        <w:jc w:val="both"/>
      </w:pPr>
      <w:r w:rsidRPr="00BF43FB"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7" w:history="1">
        <w:r w:rsidRPr="00870DD1">
          <w:rPr>
            <w:rStyle w:val="a9"/>
          </w:rPr>
          <w:t>http://arbitr.</w:t>
        </w:r>
        <w:proofErr w:type="spellStart"/>
        <w:r w:rsidRPr="00870DD1">
          <w:rPr>
            <w:rStyle w:val="a9"/>
            <w:lang w:val="en-US"/>
          </w:rPr>
          <w:t>gos</w:t>
        </w:r>
        <w:proofErr w:type="spellEnd"/>
        <w:r w:rsidRPr="00870DD1">
          <w:rPr>
            <w:rStyle w:val="a9"/>
          </w:rPr>
          <w:t>pmr.org/</w:t>
        </w:r>
      </w:hyperlink>
      <w:r w:rsidR="00C56D26">
        <w:t xml:space="preserve"> и по телефонам: </w:t>
      </w:r>
      <w:r w:rsidRPr="00BF43FB">
        <w:t>(533) 7-70-47, 7-42-07.</w:t>
      </w:r>
    </w:p>
    <w:p w:rsidR="00482506" w:rsidRDefault="00482506" w:rsidP="00482506">
      <w:pPr>
        <w:jc w:val="both"/>
      </w:pPr>
    </w:p>
    <w:p w:rsidR="00482506" w:rsidRDefault="00482506" w:rsidP="00482506">
      <w:pPr>
        <w:pStyle w:val="ac"/>
        <w:tabs>
          <w:tab w:val="num" w:pos="0"/>
        </w:tabs>
        <w:outlineLvl w:val="0"/>
        <w:rPr>
          <w:szCs w:val="24"/>
        </w:rPr>
      </w:pPr>
      <w:r>
        <w:rPr>
          <w:szCs w:val="24"/>
        </w:rPr>
        <w:t>Определение не обжалуется.</w:t>
      </w:r>
    </w:p>
    <w:p w:rsidR="00482506" w:rsidRDefault="00482506" w:rsidP="00482506">
      <w:pPr>
        <w:pStyle w:val="ac"/>
        <w:tabs>
          <w:tab w:val="num" w:pos="0"/>
        </w:tabs>
        <w:rPr>
          <w:szCs w:val="24"/>
        </w:rPr>
      </w:pPr>
    </w:p>
    <w:p w:rsidR="00482506" w:rsidRDefault="00482506" w:rsidP="00482506">
      <w:pPr>
        <w:pStyle w:val="ac"/>
        <w:tabs>
          <w:tab w:val="num" w:pos="0"/>
        </w:tabs>
        <w:ind w:firstLine="0"/>
        <w:outlineLvl w:val="0"/>
        <w:rPr>
          <w:b/>
          <w:szCs w:val="24"/>
        </w:rPr>
      </w:pPr>
      <w:r>
        <w:rPr>
          <w:b/>
          <w:szCs w:val="24"/>
        </w:rPr>
        <w:t>Судья Арбитражного суда</w:t>
      </w:r>
    </w:p>
    <w:p w:rsidR="00482506" w:rsidRDefault="00482506" w:rsidP="00482506">
      <w:pPr>
        <w:pStyle w:val="ac"/>
        <w:tabs>
          <w:tab w:val="num" w:pos="0"/>
        </w:tabs>
        <w:ind w:firstLine="0"/>
        <w:rPr>
          <w:szCs w:val="24"/>
        </w:rPr>
      </w:pPr>
      <w:r>
        <w:rPr>
          <w:b/>
          <w:szCs w:val="24"/>
        </w:rPr>
        <w:t xml:space="preserve">Приднестровской Молдавской Республики                                         Т. И. </w:t>
      </w:r>
      <w:proofErr w:type="spellStart"/>
      <w:r>
        <w:rPr>
          <w:b/>
          <w:szCs w:val="24"/>
        </w:rPr>
        <w:t>Цыганаш</w:t>
      </w:r>
      <w:proofErr w:type="spellEnd"/>
      <w:r>
        <w:rPr>
          <w:b/>
          <w:szCs w:val="24"/>
        </w:rPr>
        <w:t xml:space="preserve"> </w:t>
      </w:r>
    </w:p>
    <w:p w:rsidR="00AB326C" w:rsidRPr="00AE51C6" w:rsidRDefault="00AB326C" w:rsidP="00AB326C"/>
    <w:p w:rsidR="00AB326C" w:rsidRPr="00E377FB" w:rsidRDefault="00AB326C" w:rsidP="00AB326C">
      <w:pPr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097E73">
      <w:footerReference w:type="default" r:id="rId8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57" w:rsidRDefault="00D71657" w:rsidP="00747910">
      <w:r>
        <w:separator/>
      </w:r>
    </w:p>
  </w:endnote>
  <w:endnote w:type="continuationSeparator" w:id="1">
    <w:p w:rsidR="00D71657" w:rsidRDefault="00D71657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57" w:rsidRDefault="00771A7C">
    <w:pPr>
      <w:pStyle w:val="a7"/>
      <w:jc w:val="right"/>
    </w:pPr>
    <w:fldSimple w:instr=" PAGE   \* MERGEFORMAT ">
      <w:r w:rsidR="00C43C47">
        <w:rPr>
          <w:noProof/>
        </w:rPr>
        <w:t>2</w:t>
      </w:r>
    </w:fldSimple>
  </w:p>
  <w:p w:rsidR="00D71657" w:rsidRDefault="00D716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57" w:rsidRDefault="00D71657" w:rsidP="00747910">
      <w:r>
        <w:separator/>
      </w:r>
    </w:p>
  </w:footnote>
  <w:footnote w:type="continuationSeparator" w:id="1">
    <w:p w:rsidR="00D71657" w:rsidRDefault="00D71657" w:rsidP="0074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62255"/>
    <w:rsid w:val="00066961"/>
    <w:rsid w:val="00077507"/>
    <w:rsid w:val="00081B5A"/>
    <w:rsid w:val="00097E73"/>
    <w:rsid w:val="000A1CC2"/>
    <w:rsid w:val="000B173E"/>
    <w:rsid w:val="000C4195"/>
    <w:rsid w:val="000C512D"/>
    <w:rsid w:val="000C64A5"/>
    <w:rsid w:val="000E2672"/>
    <w:rsid w:val="000E5906"/>
    <w:rsid w:val="00114ED2"/>
    <w:rsid w:val="0012632B"/>
    <w:rsid w:val="00126FDE"/>
    <w:rsid w:val="00131CAE"/>
    <w:rsid w:val="00151C17"/>
    <w:rsid w:val="001823B7"/>
    <w:rsid w:val="001918A2"/>
    <w:rsid w:val="001A48C1"/>
    <w:rsid w:val="001C1B4F"/>
    <w:rsid w:val="00212E13"/>
    <w:rsid w:val="002431E5"/>
    <w:rsid w:val="0026059C"/>
    <w:rsid w:val="002905AA"/>
    <w:rsid w:val="002935E2"/>
    <w:rsid w:val="002A35FF"/>
    <w:rsid w:val="002B4A87"/>
    <w:rsid w:val="002C6240"/>
    <w:rsid w:val="002D2926"/>
    <w:rsid w:val="00365A17"/>
    <w:rsid w:val="00381CF3"/>
    <w:rsid w:val="003A617A"/>
    <w:rsid w:val="00424065"/>
    <w:rsid w:val="00435D1A"/>
    <w:rsid w:val="00444EB1"/>
    <w:rsid w:val="00477013"/>
    <w:rsid w:val="00482506"/>
    <w:rsid w:val="004A01C7"/>
    <w:rsid w:val="004B0F41"/>
    <w:rsid w:val="004C56EA"/>
    <w:rsid w:val="004C701C"/>
    <w:rsid w:val="004F7B6D"/>
    <w:rsid w:val="005030B6"/>
    <w:rsid w:val="0051667D"/>
    <w:rsid w:val="005A6736"/>
    <w:rsid w:val="005D7606"/>
    <w:rsid w:val="00620908"/>
    <w:rsid w:val="006376B3"/>
    <w:rsid w:val="00676EAA"/>
    <w:rsid w:val="00694E57"/>
    <w:rsid w:val="006C6D2B"/>
    <w:rsid w:val="006E570D"/>
    <w:rsid w:val="006E680D"/>
    <w:rsid w:val="00710036"/>
    <w:rsid w:val="00717526"/>
    <w:rsid w:val="00725806"/>
    <w:rsid w:val="00747910"/>
    <w:rsid w:val="0075091C"/>
    <w:rsid w:val="00771A7C"/>
    <w:rsid w:val="00791563"/>
    <w:rsid w:val="0079342E"/>
    <w:rsid w:val="007A51C3"/>
    <w:rsid w:val="00813A13"/>
    <w:rsid w:val="008273B9"/>
    <w:rsid w:val="00833454"/>
    <w:rsid w:val="0083471D"/>
    <w:rsid w:val="008449AE"/>
    <w:rsid w:val="008522F9"/>
    <w:rsid w:val="008A11D6"/>
    <w:rsid w:val="008B0410"/>
    <w:rsid w:val="00900716"/>
    <w:rsid w:val="00904994"/>
    <w:rsid w:val="00917458"/>
    <w:rsid w:val="00926900"/>
    <w:rsid w:val="00950832"/>
    <w:rsid w:val="0096008D"/>
    <w:rsid w:val="00997222"/>
    <w:rsid w:val="009977D8"/>
    <w:rsid w:val="009A233C"/>
    <w:rsid w:val="00A032B6"/>
    <w:rsid w:val="00A42F10"/>
    <w:rsid w:val="00A53356"/>
    <w:rsid w:val="00A61BD1"/>
    <w:rsid w:val="00A654E1"/>
    <w:rsid w:val="00AA7C19"/>
    <w:rsid w:val="00AB326C"/>
    <w:rsid w:val="00AC6E73"/>
    <w:rsid w:val="00AD3405"/>
    <w:rsid w:val="00AE51C6"/>
    <w:rsid w:val="00AF591D"/>
    <w:rsid w:val="00BE7BA6"/>
    <w:rsid w:val="00C3734A"/>
    <w:rsid w:val="00C43442"/>
    <w:rsid w:val="00C43C47"/>
    <w:rsid w:val="00C50356"/>
    <w:rsid w:val="00C56D26"/>
    <w:rsid w:val="00C77370"/>
    <w:rsid w:val="00CA1791"/>
    <w:rsid w:val="00CB5C25"/>
    <w:rsid w:val="00D1651D"/>
    <w:rsid w:val="00D35894"/>
    <w:rsid w:val="00D71657"/>
    <w:rsid w:val="00D96E34"/>
    <w:rsid w:val="00DE22B9"/>
    <w:rsid w:val="00E265BC"/>
    <w:rsid w:val="00E37FF1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  <w:rsid w:val="00FC527B"/>
    <w:rsid w:val="00F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Body Text"/>
    <w:basedOn w:val="a"/>
    <w:link w:val="ab"/>
    <w:unhideWhenUsed/>
    <w:rsid w:val="00482506"/>
    <w:pPr>
      <w:spacing w:after="120"/>
    </w:pPr>
  </w:style>
  <w:style w:type="character" w:customStyle="1" w:styleId="ab">
    <w:name w:val="Основной текст Знак"/>
    <w:basedOn w:val="a0"/>
    <w:link w:val="aa"/>
    <w:rsid w:val="00482506"/>
    <w:rPr>
      <w:sz w:val="24"/>
      <w:szCs w:val="24"/>
    </w:rPr>
  </w:style>
  <w:style w:type="paragraph" w:styleId="ac">
    <w:name w:val="Body Text Indent"/>
    <w:basedOn w:val="a"/>
    <w:link w:val="ad"/>
    <w:unhideWhenUsed/>
    <w:rsid w:val="00482506"/>
    <w:pPr>
      <w:ind w:firstLine="709"/>
      <w:jc w:val="both"/>
    </w:pPr>
    <w:rPr>
      <w:szCs w:val="22"/>
    </w:rPr>
  </w:style>
  <w:style w:type="character" w:customStyle="1" w:styleId="ad">
    <w:name w:val="Основной текст с отступом Знак"/>
    <w:basedOn w:val="a0"/>
    <w:link w:val="ac"/>
    <w:rsid w:val="00482506"/>
    <w:rPr>
      <w:sz w:val="24"/>
      <w:szCs w:val="22"/>
    </w:rPr>
  </w:style>
  <w:style w:type="paragraph" w:styleId="ae">
    <w:name w:val="Document Map"/>
    <w:basedOn w:val="a"/>
    <w:link w:val="af"/>
    <w:rsid w:val="00D3589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D3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.gos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5239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2021-07-23T08:50:00Z</cp:lastPrinted>
  <dcterms:created xsi:type="dcterms:W3CDTF">2021-07-23T08:09:00Z</dcterms:created>
  <dcterms:modified xsi:type="dcterms:W3CDTF">2021-07-23T08:53:00Z</dcterms:modified>
</cp:coreProperties>
</file>