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261BD6"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936E9E"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370A8A" w:rsidRPr="00E90DB1" w:rsidRDefault="00690EDC" w:rsidP="001823B7">
      <w:pPr>
        <w:ind w:left="-181"/>
        <w:jc w:val="center"/>
        <w:rPr>
          <w:b/>
        </w:rPr>
      </w:pPr>
      <w:r>
        <w:rPr>
          <w:b/>
        </w:rPr>
        <w:t>об отложении рассмотрения дела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5D2C3A" w:rsidRDefault="00435D1A" w:rsidP="00690EDC">
            <w:pPr>
              <w:rPr>
                <w:rFonts w:eastAsia="Calibri"/>
                <w:bCs/>
                <w:sz w:val="20"/>
                <w:szCs w:val="20"/>
                <w:u w:val="single"/>
              </w:rPr>
            </w:pPr>
            <w:r w:rsidRPr="005D2C3A">
              <w:rPr>
                <w:rFonts w:eastAsia="Calibri"/>
                <w:sz w:val="20"/>
                <w:szCs w:val="20"/>
                <w:u w:val="single"/>
              </w:rPr>
              <w:t>«</w:t>
            </w:r>
            <w:r w:rsidR="00370A8A" w:rsidRPr="005D2C3A">
              <w:rPr>
                <w:rFonts w:eastAsia="Calibri"/>
                <w:sz w:val="20"/>
                <w:szCs w:val="20"/>
                <w:u w:val="single"/>
              </w:rPr>
              <w:t xml:space="preserve">   </w:t>
            </w:r>
            <w:r w:rsidR="00690EDC">
              <w:rPr>
                <w:rFonts w:eastAsia="Calibri"/>
                <w:sz w:val="20"/>
                <w:szCs w:val="20"/>
                <w:u w:val="single"/>
              </w:rPr>
              <w:t>22</w:t>
            </w:r>
            <w:r w:rsidR="00370A8A" w:rsidRPr="005D2C3A">
              <w:rPr>
                <w:rFonts w:eastAsia="Calibri"/>
                <w:sz w:val="20"/>
                <w:szCs w:val="20"/>
                <w:u w:val="single"/>
              </w:rPr>
              <w:t xml:space="preserve">    </w:t>
            </w:r>
            <w:r w:rsidRPr="005D2C3A">
              <w:rPr>
                <w:rFonts w:eastAsia="Calibri"/>
                <w:sz w:val="20"/>
                <w:szCs w:val="20"/>
                <w:u w:val="single"/>
              </w:rPr>
              <w:t xml:space="preserve">» </w:t>
            </w:r>
            <w:r w:rsidR="00CE5E59" w:rsidRPr="005D2C3A">
              <w:rPr>
                <w:rFonts w:eastAsia="Calibri"/>
                <w:sz w:val="20"/>
                <w:szCs w:val="20"/>
                <w:u w:val="single"/>
              </w:rPr>
              <w:t xml:space="preserve">   </w:t>
            </w:r>
            <w:r w:rsidR="00362121">
              <w:rPr>
                <w:rFonts w:eastAsia="Calibri"/>
                <w:sz w:val="20"/>
                <w:szCs w:val="20"/>
                <w:u w:val="single"/>
              </w:rPr>
              <w:t>июля</w:t>
            </w:r>
            <w:r w:rsidR="00CE5E59" w:rsidRPr="005D2C3A">
              <w:rPr>
                <w:rFonts w:eastAsia="Calibri"/>
                <w:sz w:val="20"/>
                <w:szCs w:val="20"/>
                <w:u w:val="single"/>
              </w:rPr>
              <w:t xml:space="preserve">  </w:t>
            </w:r>
            <w:r w:rsidR="00370A8A" w:rsidRPr="005D2C3A">
              <w:rPr>
                <w:rFonts w:eastAsia="Calibri"/>
                <w:bCs/>
                <w:sz w:val="20"/>
                <w:szCs w:val="20"/>
                <w:u w:val="single"/>
              </w:rPr>
              <w:t xml:space="preserve">  </w:t>
            </w:r>
            <w:r w:rsidRPr="005D2C3A">
              <w:rPr>
                <w:rFonts w:eastAsia="Calibri"/>
                <w:bCs/>
                <w:sz w:val="20"/>
                <w:szCs w:val="20"/>
                <w:u w:val="single"/>
              </w:rPr>
              <w:t>20</w:t>
            </w:r>
            <w:r w:rsidR="00370A8A" w:rsidRPr="005D2C3A">
              <w:rPr>
                <w:rFonts w:eastAsia="Calibri"/>
                <w:bCs/>
                <w:sz w:val="20"/>
                <w:szCs w:val="20"/>
                <w:u w:val="single"/>
              </w:rPr>
              <w:t xml:space="preserve"> </w:t>
            </w:r>
            <w:r w:rsidR="00CE5E59" w:rsidRPr="005D2C3A">
              <w:rPr>
                <w:rFonts w:eastAsia="Calibri"/>
                <w:bCs/>
                <w:sz w:val="20"/>
                <w:szCs w:val="20"/>
                <w:u w:val="single"/>
              </w:rPr>
              <w:t>2</w:t>
            </w:r>
            <w:r w:rsidR="00362121">
              <w:rPr>
                <w:rFonts w:eastAsia="Calibri"/>
                <w:bCs/>
                <w:sz w:val="20"/>
                <w:szCs w:val="20"/>
                <w:u w:val="single"/>
              </w:rPr>
              <w:t>1</w:t>
            </w:r>
            <w:r w:rsidR="00370A8A" w:rsidRPr="005D2C3A">
              <w:rPr>
                <w:rFonts w:eastAsia="Calibri"/>
                <w:bCs/>
                <w:sz w:val="20"/>
                <w:szCs w:val="20"/>
                <w:u w:val="single"/>
              </w:rPr>
              <w:t xml:space="preserve"> </w:t>
            </w:r>
            <w:r w:rsidRPr="005D2C3A">
              <w:rPr>
                <w:rFonts w:eastAsia="Calibri"/>
                <w:bCs/>
                <w:sz w:val="20"/>
                <w:szCs w:val="20"/>
                <w:u w:val="single"/>
              </w:rPr>
              <w:t>г.</w:t>
            </w:r>
          </w:p>
        </w:tc>
        <w:tc>
          <w:tcPr>
            <w:tcW w:w="4971" w:type="dxa"/>
            <w:gridSpan w:val="3"/>
          </w:tcPr>
          <w:p w:rsidR="00435D1A" w:rsidRPr="001823B7" w:rsidRDefault="00435D1A" w:rsidP="00CE5E59">
            <w:pPr>
              <w:rPr>
                <w:rFonts w:eastAsia="Calibri"/>
                <w:b/>
                <w:bCs/>
                <w:sz w:val="20"/>
                <w:szCs w:val="20"/>
              </w:rPr>
            </w:pPr>
            <w:r>
              <w:rPr>
                <w:rFonts w:eastAsia="Calibri"/>
                <w:bCs/>
                <w:sz w:val="20"/>
                <w:szCs w:val="20"/>
              </w:rPr>
              <w:t xml:space="preserve">                           </w:t>
            </w:r>
            <w:r w:rsidR="00370A8A">
              <w:rPr>
                <w:rFonts w:eastAsia="Calibri"/>
                <w:bCs/>
                <w:sz w:val="20"/>
                <w:szCs w:val="20"/>
              </w:rPr>
              <w:t xml:space="preserve">          </w:t>
            </w:r>
            <w:r>
              <w:rPr>
                <w:rFonts w:eastAsia="Calibri"/>
                <w:bCs/>
                <w:sz w:val="20"/>
                <w:szCs w:val="20"/>
              </w:rPr>
              <w:t xml:space="preserve">  </w:t>
            </w:r>
            <w:r w:rsidR="00370A8A">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370A8A">
              <w:rPr>
                <w:rFonts w:eastAsia="Calibri"/>
                <w:sz w:val="20"/>
                <w:szCs w:val="20"/>
                <w:u w:val="single"/>
              </w:rPr>
              <w:t xml:space="preserve">№  </w:t>
            </w:r>
            <w:r w:rsidR="00362121">
              <w:rPr>
                <w:rFonts w:eastAsia="Calibri"/>
                <w:sz w:val="20"/>
                <w:szCs w:val="20"/>
                <w:u w:val="single"/>
              </w:rPr>
              <w:t>277</w:t>
            </w:r>
            <w:r w:rsidR="00370A8A" w:rsidRPr="00370A8A">
              <w:rPr>
                <w:rFonts w:eastAsia="Calibri"/>
                <w:sz w:val="20"/>
                <w:szCs w:val="20"/>
                <w:u w:val="single"/>
              </w:rPr>
              <w:t>/</w:t>
            </w:r>
            <w:r w:rsidR="00362121">
              <w:rPr>
                <w:rFonts w:eastAsia="Calibri"/>
                <w:sz w:val="20"/>
                <w:szCs w:val="20"/>
                <w:u w:val="single"/>
              </w:rPr>
              <w:t>21</w:t>
            </w:r>
            <w:r w:rsidR="00370A8A" w:rsidRPr="00370A8A">
              <w:rPr>
                <w:rFonts w:eastAsia="Calibri"/>
                <w:sz w:val="20"/>
                <w:szCs w:val="20"/>
                <w:u w:val="single"/>
              </w:rPr>
              <w:t>-</w:t>
            </w:r>
            <w:r w:rsidR="00362121">
              <w:rPr>
                <w:rFonts w:eastAsia="Calibri"/>
                <w:sz w:val="20"/>
                <w:szCs w:val="20"/>
                <w:u w:val="single"/>
              </w:rPr>
              <w:t>(07)</w:t>
            </w:r>
            <w:r w:rsidR="00370A8A" w:rsidRPr="00370A8A">
              <w:rPr>
                <w:rFonts w:eastAsia="Calibri"/>
                <w:sz w:val="20"/>
                <w:szCs w:val="20"/>
                <w:u w:val="single"/>
              </w:rPr>
              <w:t>06</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5D2C3A" w:rsidRDefault="00F64381" w:rsidP="00F64381">
            <w:pPr>
              <w:rPr>
                <w:rFonts w:eastAsia="Calibri"/>
                <w:b/>
                <w:bCs/>
                <w:sz w:val="20"/>
                <w:szCs w:val="20"/>
              </w:rPr>
            </w:pPr>
          </w:p>
        </w:tc>
        <w:tc>
          <w:tcPr>
            <w:tcW w:w="838" w:type="dxa"/>
          </w:tcPr>
          <w:p w:rsidR="00F64381" w:rsidRPr="005D2C3A"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EB412D" w:rsidRDefault="00EB412D" w:rsidP="0066616F">
      <w:pPr>
        <w:ind w:firstLine="567"/>
        <w:jc w:val="both"/>
      </w:pPr>
      <w:proofErr w:type="gramStart"/>
      <w:r w:rsidRPr="005D2C3A">
        <w:t xml:space="preserve">Арбитражный суд Приднестровской Молдавской Республики в составе судьи </w:t>
      </w:r>
      <w:r w:rsidRPr="005D2C3A">
        <w:br/>
        <w:t xml:space="preserve">Т. И. </w:t>
      </w:r>
      <w:proofErr w:type="spellStart"/>
      <w:r w:rsidRPr="005D2C3A">
        <w:t>Цыганаш</w:t>
      </w:r>
      <w:proofErr w:type="spellEnd"/>
      <w:r w:rsidRPr="005D2C3A">
        <w:t xml:space="preserve">, </w:t>
      </w:r>
      <w:r w:rsidR="00690EDC">
        <w:t>приступив к рассмотрению дела</w:t>
      </w:r>
      <w:r w:rsidR="0066616F" w:rsidRPr="005D2C3A">
        <w:t>, возбужденного на основании</w:t>
      </w:r>
      <w:r w:rsidR="00370A8A" w:rsidRPr="005D2C3A">
        <w:t xml:space="preserve"> заявления </w:t>
      </w:r>
      <w:r w:rsidRPr="005D2C3A">
        <w:t xml:space="preserve"> </w:t>
      </w:r>
      <w:r w:rsidR="00362121">
        <w:t xml:space="preserve">Налоговой инспекции по г. Каменка и Каменскому району (г. Каменка, пер. </w:t>
      </w:r>
      <w:proofErr w:type="spellStart"/>
      <w:r w:rsidR="00362121">
        <w:t>Солтыса</w:t>
      </w:r>
      <w:proofErr w:type="spellEnd"/>
      <w:r w:rsidR="00362121">
        <w:t xml:space="preserve">, 2) о привлечении к административной ответственности по пункту 3 статьи 15.5 </w:t>
      </w:r>
      <w:proofErr w:type="spellStart"/>
      <w:r w:rsidR="00362121">
        <w:t>КоАП</w:t>
      </w:r>
      <w:proofErr w:type="spellEnd"/>
      <w:r w:rsidR="00362121">
        <w:t xml:space="preserve"> ПМР  индивидуально предпринимателя В.И. </w:t>
      </w:r>
      <w:proofErr w:type="spellStart"/>
      <w:r w:rsidR="00362121">
        <w:t>Штырба</w:t>
      </w:r>
      <w:proofErr w:type="spellEnd"/>
      <w:r w:rsidR="00362121">
        <w:t xml:space="preserve"> (Каменский район, с. </w:t>
      </w:r>
      <w:proofErr w:type="spellStart"/>
      <w:r w:rsidR="00362121">
        <w:t>Подойма</w:t>
      </w:r>
      <w:proofErr w:type="spellEnd"/>
      <w:r w:rsidR="00362121">
        <w:t>, ул. 60 лет Октября, д.49)</w:t>
      </w:r>
      <w:r w:rsidR="00A51C49" w:rsidRPr="005D2C3A">
        <w:t>,</w:t>
      </w:r>
      <w:r w:rsidR="00690EDC">
        <w:t xml:space="preserve"> в</w:t>
      </w:r>
      <w:proofErr w:type="gramEnd"/>
      <w:r w:rsidR="00690EDC">
        <w:t xml:space="preserve"> </w:t>
      </w:r>
      <w:proofErr w:type="gramStart"/>
      <w:r w:rsidR="00690EDC">
        <w:t>присутствии</w:t>
      </w:r>
      <w:proofErr w:type="gramEnd"/>
      <w:r w:rsidR="00690EDC">
        <w:t xml:space="preserve"> </w:t>
      </w:r>
      <w:r w:rsidR="00690EDC" w:rsidRPr="0083456B">
        <w:t>представител</w:t>
      </w:r>
      <w:r w:rsidR="00690EDC">
        <w:t xml:space="preserve">я В.И. </w:t>
      </w:r>
      <w:proofErr w:type="spellStart"/>
      <w:r w:rsidR="00690EDC">
        <w:t>Штырба</w:t>
      </w:r>
      <w:proofErr w:type="spellEnd"/>
      <w:r w:rsidR="00690EDC">
        <w:t xml:space="preserve"> – С.М. </w:t>
      </w:r>
      <w:proofErr w:type="spellStart"/>
      <w:r w:rsidR="00690EDC">
        <w:t>Дынула</w:t>
      </w:r>
      <w:proofErr w:type="spellEnd"/>
      <w:r w:rsidR="00690EDC">
        <w:t xml:space="preserve"> по доверенности от 04 октября 2021 года</w:t>
      </w:r>
    </w:p>
    <w:p w:rsidR="00690EDC" w:rsidRDefault="00EB412D" w:rsidP="00690EDC">
      <w:pPr>
        <w:ind w:firstLine="720"/>
        <w:jc w:val="center"/>
        <w:outlineLvl w:val="0"/>
        <w:rPr>
          <w:b/>
        </w:rPr>
      </w:pPr>
      <w:r w:rsidRPr="005D2C3A">
        <w:rPr>
          <w:b/>
        </w:rPr>
        <w:t>У С Т А Н О В И Л:</w:t>
      </w:r>
    </w:p>
    <w:p w:rsidR="00690EDC" w:rsidRPr="00690EDC" w:rsidRDefault="00690EDC" w:rsidP="00690EDC">
      <w:pPr>
        <w:jc w:val="both"/>
        <w:outlineLvl w:val="0"/>
      </w:pPr>
      <w:r>
        <w:t>в состоявшемся судебном заседании суд, проверяя явку лиц, участвующих в деле, в порядке статьи 104 АПК ПМР, установил отсутствие представителя налоговой инспекции. До начала рассмотрения дела по существу в суд посредством телефонограмм поступило ходатайство заявителя о рассмотрении дела в его отсутствие, что в порядке пункта 3 статьи 108 в корреспонденции с пунктом 3 статьи 130-16 АПК ПМР не препятствует рассмотрению дела, поскольку суд не признал явку налоговой инспекции обязательной.</w:t>
      </w:r>
    </w:p>
    <w:p w:rsidR="00690EDC" w:rsidRDefault="00690EDC" w:rsidP="00690EDC">
      <w:pPr>
        <w:ind w:firstLine="720"/>
        <w:jc w:val="both"/>
        <w:outlineLvl w:val="0"/>
      </w:pPr>
      <w:r w:rsidRPr="00690EDC">
        <w:t xml:space="preserve">Представитель В.И. </w:t>
      </w:r>
      <w:proofErr w:type="spellStart"/>
      <w:r w:rsidRPr="00690EDC">
        <w:t>Штырба</w:t>
      </w:r>
      <w:proofErr w:type="spellEnd"/>
      <w:r w:rsidRPr="00690EDC">
        <w:t xml:space="preserve"> </w:t>
      </w:r>
      <w:r>
        <w:t xml:space="preserve">ходатайствовал об отложении рассмотрения дела ввиду </w:t>
      </w:r>
      <w:proofErr w:type="gramStart"/>
      <w:r>
        <w:t>не получения</w:t>
      </w:r>
      <w:proofErr w:type="gramEnd"/>
      <w:r>
        <w:t xml:space="preserve"> по настоящий день итогового акта по делу № 262/21-11, послужившего основанием для приостановления производства по настоящему делу. Арбитражный суд, заслушав ходатайство, полагает таковое подлежащим удовлетворению, пос</w:t>
      </w:r>
      <w:r w:rsidR="00B565F8">
        <w:t>к</w:t>
      </w:r>
      <w:r>
        <w:t>ольку данное обстоятельство препятствует рассмотрению дела по существу, пос</w:t>
      </w:r>
      <w:r w:rsidR="00B565F8">
        <w:t>т</w:t>
      </w:r>
      <w:r>
        <w:t xml:space="preserve">ольку итоговый акт по делу № 262/21-06 является преюдициальным по отношению к рассматриваемому делу, </w:t>
      </w:r>
      <w:proofErr w:type="gramStart"/>
      <w:r>
        <w:t>обстоятельства, установленные в нем не подлежат</w:t>
      </w:r>
      <w:proofErr w:type="gramEnd"/>
      <w:r>
        <w:t xml:space="preserve"> доказыванию вновь</w:t>
      </w:r>
      <w:r w:rsidR="00B565F8">
        <w:t xml:space="preserve">, как то </w:t>
      </w:r>
      <w:proofErr w:type="spellStart"/>
      <w:r w:rsidR="00B565F8">
        <w:t>устновлено</w:t>
      </w:r>
      <w:proofErr w:type="spellEnd"/>
      <w:r w:rsidR="00B565F8">
        <w:t xml:space="preserve"> пунктом 2 статьи 50 АПК ПМР</w:t>
      </w:r>
      <w:r>
        <w:t>.</w:t>
      </w:r>
    </w:p>
    <w:p w:rsidR="0066616F" w:rsidRDefault="00690EDC" w:rsidP="00690EDC">
      <w:pPr>
        <w:ind w:firstLine="720"/>
        <w:jc w:val="both"/>
        <w:outlineLvl w:val="0"/>
      </w:pPr>
      <w:r>
        <w:t>На основании изложенного Арбитражный суд, руководствуясь статьями 109, 128 АПК ПМР</w:t>
      </w:r>
      <w:r w:rsidR="0066616F" w:rsidRPr="005D2C3A">
        <w:t xml:space="preserve"> </w:t>
      </w:r>
    </w:p>
    <w:p w:rsidR="0066616F" w:rsidRDefault="0066616F" w:rsidP="0066616F">
      <w:pPr>
        <w:ind w:firstLine="709"/>
        <w:jc w:val="center"/>
        <w:rPr>
          <w:b/>
        </w:rPr>
      </w:pPr>
      <w:r w:rsidRPr="005D2C3A">
        <w:rPr>
          <w:b/>
        </w:rPr>
        <w:t xml:space="preserve">О </w:t>
      </w:r>
      <w:proofErr w:type="gramStart"/>
      <w:r w:rsidRPr="005D2C3A">
        <w:rPr>
          <w:b/>
        </w:rPr>
        <w:t>П</w:t>
      </w:r>
      <w:proofErr w:type="gramEnd"/>
      <w:r w:rsidRPr="005D2C3A">
        <w:rPr>
          <w:b/>
        </w:rPr>
        <w:t xml:space="preserve"> Р Е Д Е Л И Л:</w:t>
      </w:r>
    </w:p>
    <w:p w:rsidR="0066616F" w:rsidRPr="005D2C3A" w:rsidRDefault="00B565F8" w:rsidP="00934BEF">
      <w:pPr>
        <w:jc w:val="both"/>
      </w:pPr>
      <w:r>
        <w:t>у</w:t>
      </w:r>
      <w:r w:rsidR="00690EDC">
        <w:t xml:space="preserve">довлетворить заявленное ходатайство и отложить рассмотрение дела на </w:t>
      </w:r>
      <w:r>
        <w:t>11.00 часов 02  августа 2021 года</w:t>
      </w:r>
      <w:r w:rsidR="0042027D" w:rsidRPr="005D2C3A">
        <w:t>.</w:t>
      </w:r>
    </w:p>
    <w:p w:rsidR="00362121" w:rsidRDefault="00362121" w:rsidP="0066616F">
      <w:pPr>
        <w:ind w:left="709"/>
        <w:jc w:val="both"/>
        <w:outlineLvl w:val="0"/>
      </w:pPr>
    </w:p>
    <w:p w:rsidR="0066616F" w:rsidRPr="005D2C3A" w:rsidRDefault="0066616F" w:rsidP="0066616F">
      <w:pPr>
        <w:ind w:left="709"/>
        <w:jc w:val="both"/>
        <w:outlineLvl w:val="0"/>
      </w:pPr>
      <w:r w:rsidRPr="005D2C3A">
        <w:t>Определение не обжалуется.</w:t>
      </w:r>
    </w:p>
    <w:p w:rsidR="0066616F" w:rsidRPr="005D2C3A" w:rsidRDefault="0066616F" w:rsidP="0066616F">
      <w:pPr>
        <w:jc w:val="both"/>
        <w:outlineLvl w:val="0"/>
        <w:rPr>
          <w:b/>
        </w:rPr>
      </w:pPr>
    </w:p>
    <w:p w:rsidR="00EB412D" w:rsidRPr="005D2C3A" w:rsidRDefault="00EB412D" w:rsidP="00EB412D">
      <w:pPr>
        <w:keepNext/>
        <w:ind w:left="12" w:hanging="12"/>
        <w:jc w:val="both"/>
        <w:outlineLvl w:val="3"/>
        <w:rPr>
          <w:b/>
          <w:bCs/>
        </w:rPr>
      </w:pPr>
      <w:r w:rsidRPr="005D2C3A">
        <w:rPr>
          <w:b/>
          <w:bCs/>
        </w:rPr>
        <w:t xml:space="preserve">Судья Арбитражного суда </w:t>
      </w:r>
    </w:p>
    <w:p w:rsidR="00F64381" w:rsidRPr="005D2C3A" w:rsidRDefault="00EB412D" w:rsidP="00A51C49">
      <w:r w:rsidRPr="005D2C3A">
        <w:rPr>
          <w:b/>
          <w:bCs/>
        </w:rPr>
        <w:t>Приднестровской Молдавской Республики</w:t>
      </w:r>
      <w:r w:rsidRPr="005D2C3A">
        <w:rPr>
          <w:b/>
          <w:bCs/>
        </w:rPr>
        <w:tab/>
      </w:r>
      <w:r w:rsidRPr="005D2C3A">
        <w:rPr>
          <w:b/>
          <w:bCs/>
        </w:rPr>
        <w:tab/>
      </w:r>
      <w:r w:rsidRPr="005D2C3A">
        <w:rPr>
          <w:b/>
          <w:bCs/>
        </w:rPr>
        <w:tab/>
      </w:r>
      <w:r w:rsidRPr="005D2C3A">
        <w:rPr>
          <w:b/>
          <w:bCs/>
        </w:rPr>
        <w:tab/>
        <w:t xml:space="preserve">        Т. И. </w:t>
      </w:r>
      <w:proofErr w:type="spellStart"/>
      <w:r w:rsidRPr="005D2C3A">
        <w:rPr>
          <w:b/>
          <w:bCs/>
        </w:rPr>
        <w:t>Цыганаш</w:t>
      </w:r>
      <w:proofErr w:type="spellEnd"/>
    </w:p>
    <w:sectPr w:rsidR="00F64381" w:rsidRPr="005D2C3A" w:rsidSect="00824A6C">
      <w:footerReference w:type="default" r:id="rId8"/>
      <w:pgSz w:w="11906" w:h="16838"/>
      <w:pgMar w:top="1440" w:right="566"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EDC" w:rsidRDefault="00690EDC" w:rsidP="00747910">
      <w:r>
        <w:separator/>
      </w:r>
    </w:p>
  </w:endnote>
  <w:endnote w:type="continuationSeparator" w:id="1">
    <w:p w:rsidR="00690EDC" w:rsidRDefault="00690EDC"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EDC" w:rsidRPr="00081B5A" w:rsidRDefault="00690EDC">
    <w:pPr>
      <w:pStyle w:val="a7"/>
      <w:rPr>
        <w:sz w:val="16"/>
        <w:szCs w:val="16"/>
      </w:rPr>
    </w:pPr>
    <w:r>
      <w:rPr>
        <w:sz w:val="16"/>
        <w:szCs w:val="16"/>
      </w:rPr>
      <w:t>Форма  № Ф-1</w:t>
    </w:r>
  </w:p>
  <w:p w:rsidR="00690EDC" w:rsidRPr="00747910" w:rsidRDefault="00690EDC">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690EDC" w:rsidRDefault="00690E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EDC" w:rsidRDefault="00690EDC" w:rsidP="00747910">
      <w:r>
        <w:separator/>
      </w:r>
    </w:p>
  </w:footnote>
  <w:footnote w:type="continuationSeparator" w:id="1">
    <w:p w:rsidR="00690EDC" w:rsidRDefault="00690EDC"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400F3"/>
    <w:rsid w:val="00060081"/>
    <w:rsid w:val="00081B5A"/>
    <w:rsid w:val="000A0C41"/>
    <w:rsid w:val="000B054E"/>
    <w:rsid w:val="000C4195"/>
    <w:rsid w:val="000C44DD"/>
    <w:rsid w:val="000C512D"/>
    <w:rsid w:val="000C64A5"/>
    <w:rsid w:val="000E2672"/>
    <w:rsid w:val="000E5906"/>
    <w:rsid w:val="00151A11"/>
    <w:rsid w:val="001823B7"/>
    <w:rsid w:val="001A48C1"/>
    <w:rsid w:val="001C1B4F"/>
    <w:rsid w:val="001D2264"/>
    <w:rsid w:val="001F0E3A"/>
    <w:rsid w:val="001F2138"/>
    <w:rsid w:val="00202E7F"/>
    <w:rsid w:val="00212E13"/>
    <w:rsid w:val="00234A0B"/>
    <w:rsid w:val="002431E5"/>
    <w:rsid w:val="002528D0"/>
    <w:rsid w:val="00255DE2"/>
    <w:rsid w:val="0026059C"/>
    <w:rsid w:val="00261BD6"/>
    <w:rsid w:val="002935E2"/>
    <w:rsid w:val="002D2926"/>
    <w:rsid w:val="002E2B27"/>
    <w:rsid w:val="00362121"/>
    <w:rsid w:val="00365A17"/>
    <w:rsid w:val="00370A8A"/>
    <w:rsid w:val="00381CF3"/>
    <w:rsid w:val="003A617A"/>
    <w:rsid w:val="003B6D48"/>
    <w:rsid w:val="004059DC"/>
    <w:rsid w:val="0042027D"/>
    <w:rsid w:val="00424065"/>
    <w:rsid w:val="00430016"/>
    <w:rsid w:val="00435D1A"/>
    <w:rsid w:val="00444EB1"/>
    <w:rsid w:val="004A01C7"/>
    <w:rsid w:val="004B0F41"/>
    <w:rsid w:val="004C56EA"/>
    <w:rsid w:val="004C701C"/>
    <w:rsid w:val="004F7B6D"/>
    <w:rsid w:val="0051667D"/>
    <w:rsid w:val="005A6736"/>
    <w:rsid w:val="005B1433"/>
    <w:rsid w:val="005D2C3A"/>
    <w:rsid w:val="005E529D"/>
    <w:rsid w:val="005F06DD"/>
    <w:rsid w:val="006009DF"/>
    <w:rsid w:val="00611666"/>
    <w:rsid w:val="0066616F"/>
    <w:rsid w:val="00682511"/>
    <w:rsid w:val="006909B0"/>
    <w:rsid w:val="00690EDC"/>
    <w:rsid w:val="00694E57"/>
    <w:rsid w:val="006C6D2B"/>
    <w:rsid w:val="006D351F"/>
    <w:rsid w:val="006E570D"/>
    <w:rsid w:val="00710036"/>
    <w:rsid w:val="00717526"/>
    <w:rsid w:val="0072649C"/>
    <w:rsid w:val="00747910"/>
    <w:rsid w:val="0075091C"/>
    <w:rsid w:val="00771915"/>
    <w:rsid w:val="007930A1"/>
    <w:rsid w:val="007A51C3"/>
    <w:rsid w:val="007C61D9"/>
    <w:rsid w:val="007E2D65"/>
    <w:rsid w:val="00813A13"/>
    <w:rsid w:val="00824A6C"/>
    <w:rsid w:val="008273B9"/>
    <w:rsid w:val="00833454"/>
    <w:rsid w:val="0087272B"/>
    <w:rsid w:val="0089163D"/>
    <w:rsid w:val="008A11D6"/>
    <w:rsid w:val="008A61AB"/>
    <w:rsid w:val="008C54FE"/>
    <w:rsid w:val="00900716"/>
    <w:rsid w:val="00904994"/>
    <w:rsid w:val="00917458"/>
    <w:rsid w:val="00923C0D"/>
    <w:rsid w:val="00926900"/>
    <w:rsid w:val="00926B4B"/>
    <w:rsid w:val="00934BEF"/>
    <w:rsid w:val="00936E9E"/>
    <w:rsid w:val="009549C6"/>
    <w:rsid w:val="0098107C"/>
    <w:rsid w:val="0098590A"/>
    <w:rsid w:val="00997222"/>
    <w:rsid w:val="009977D8"/>
    <w:rsid w:val="00A032B6"/>
    <w:rsid w:val="00A42F10"/>
    <w:rsid w:val="00A51C49"/>
    <w:rsid w:val="00A654E1"/>
    <w:rsid w:val="00A76266"/>
    <w:rsid w:val="00A80644"/>
    <w:rsid w:val="00AB326C"/>
    <w:rsid w:val="00AC6E73"/>
    <w:rsid w:val="00AE51C6"/>
    <w:rsid w:val="00AF591D"/>
    <w:rsid w:val="00B14E3D"/>
    <w:rsid w:val="00B565F8"/>
    <w:rsid w:val="00BC257E"/>
    <w:rsid w:val="00BE7BA6"/>
    <w:rsid w:val="00C3734A"/>
    <w:rsid w:val="00C43442"/>
    <w:rsid w:val="00C573BF"/>
    <w:rsid w:val="00C67F99"/>
    <w:rsid w:val="00C77370"/>
    <w:rsid w:val="00CA102B"/>
    <w:rsid w:val="00CA1791"/>
    <w:rsid w:val="00CE5E59"/>
    <w:rsid w:val="00D13BA7"/>
    <w:rsid w:val="00D83655"/>
    <w:rsid w:val="00D96E34"/>
    <w:rsid w:val="00E00B91"/>
    <w:rsid w:val="00E248CE"/>
    <w:rsid w:val="00E265BC"/>
    <w:rsid w:val="00E37FF1"/>
    <w:rsid w:val="00E51F48"/>
    <w:rsid w:val="00E6678D"/>
    <w:rsid w:val="00E67E5E"/>
    <w:rsid w:val="00E701C0"/>
    <w:rsid w:val="00E90DB1"/>
    <w:rsid w:val="00E92C98"/>
    <w:rsid w:val="00E975E9"/>
    <w:rsid w:val="00EB412D"/>
    <w:rsid w:val="00ED67B4"/>
    <w:rsid w:val="00EE17D6"/>
    <w:rsid w:val="00F16008"/>
    <w:rsid w:val="00F253A2"/>
    <w:rsid w:val="00F64381"/>
    <w:rsid w:val="00F72C4D"/>
    <w:rsid w:val="00F7783A"/>
    <w:rsid w:val="00FA6E55"/>
    <w:rsid w:val="00FD3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iPriority w:val="99"/>
    <w:unhideWhenUsed/>
    <w:rsid w:val="00E51F48"/>
    <w:pPr>
      <w:spacing w:before="100" w:beforeAutospacing="1" w:after="100" w:afterAutospacing="1"/>
      <w:jc w:val="both"/>
    </w:pPr>
  </w:style>
  <w:style w:type="paragraph" w:customStyle="1" w:styleId="ConsPlusNonformat">
    <w:name w:val="ConsPlusNonformat"/>
    <w:rsid w:val="00370A8A"/>
    <w:pPr>
      <w:autoSpaceDE w:val="0"/>
      <w:autoSpaceDN w:val="0"/>
      <w:adjustRightInd w:val="0"/>
    </w:pPr>
    <w:rPr>
      <w:rFonts w:ascii="Courier New" w:hAnsi="Courier New" w:cs="Courier New"/>
    </w:rPr>
  </w:style>
  <w:style w:type="character" w:customStyle="1" w:styleId="10">
    <w:name w:val="Основной текст Знак1"/>
    <w:basedOn w:val="a0"/>
    <w:link w:val="11"/>
    <w:locked/>
    <w:rsid w:val="00370A8A"/>
    <w:rPr>
      <w:sz w:val="23"/>
      <w:szCs w:val="23"/>
      <w:shd w:val="clear" w:color="auto" w:fill="FFFFFF"/>
    </w:rPr>
  </w:style>
  <w:style w:type="paragraph" w:customStyle="1" w:styleId="11">
    <w:name w:val="Колонтитул1"/>
    <w:basedOn w:val="a"/>
    <w:link w:val="10"/>
    <w:uiPriority w:val="99"/>
    <w:rsid w:val="00370A8A"/>
    <w:pPr>
      <w:widowControl w:val="0"/>
      <w:shd w:val="clear" w:color="auto" w:fill="FFFFFF"/>
      <w:spacing w:line="240" w:lineRule="atLeast"/>
    </w:pPr>
    <w:rPr>
      <w:sz w:val="23"/>
      <w:szCs w:val="23"/>
    </w:rPr>
  </w:style>
  <w:style w:type="paragraph" w:styleId="ad">
    <w:name w:val="Document Map"/>
    <w:basedOn w:val="a"/>
    <w:link w:val="ae"/>
    <w:rsid w:val="0066616F"/>
    <w:rPr>
      <w:rFonts w:ascii="Tahoma" w:hAnsi="Tahoma" w:cs="Tahoma"/>
      <w:sz w:val="16"/>
      <w:szCs w:val="16"/>
    </w:rPr>
  </w:style>
  <w:style w:type="character" w:customStyle="1" w:styleId="ae">
    <w:name w:val="Схема документа Знак"/>
    <w:basedOn w:val="a0"/>
    <w:link w:val="ad"/>
    <w:rsid w:val="0066616F"/>
    <w:rPr>
      <w:rFonts w:ascii="Tahoma" w:hAnsi="Tahoma" w:cs="Tahoma"/>
      <w:sz w:val="16"/>
      <w:szCs w:val="16"/>
    </w:rPr>
  </w:style>
  <w:style w:type="paragraph" w:styleId="af">
    <w:name w:val="Body Text"/>
    <w:basedOn w:val="a"/>
    <w:link w:val="af0"/>
    <w:rsid w:val="0066616F"/>
    <w:pPr>
      <w:jc w:val="center"/>
    </w:pPr>
    <w:rPr>
      <w:szCs w:val="20"/>
    </w:rPr>
  </w:style>
  <w:style w:type="character" w:customStyle="1" w:styleId="af0">
    <w:name w:val="Основной текст Знак"/>
    <w:basedOn w:val="a0"/>
    <w:link w:val="af"/>
    <w:rsid w:val="0066616F"/>
    <w:rPr>
      <w:sz w:val="24"/>
      <w:szCs w:val="24"/>
    </w:rPr>
  </w:style>
</w:styles>
</file>

<file path=word/webSettings.xml><?xml version="1.0" encoding="utf-8"?>
<w:webSettings xmlns:r="http://schemas.openxmlformats.org/officeDocument/2006/relationships" xmlns:w="http://schemas.openxmlformats.org/wordprocessingml/2006/main">
  <w:divs>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2021-07-22T10:32:00Z</cp:lastPrinted>
  <dcterms:created xsi:type="dcterms:W3CDTF">2021-07-22T10:40:00Z</dcterms:created>
  <dcterms:modified xsi:type="dcterms:W3CDTF">2021-07-22T10:40:00Z</dcterms:modified>
</cp:coreProperties>
</file>