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17F" w:rsidRDefault="0030217F" w:rsidP="0030217F">
      <w:pPr>
        <w:ind w:left="-540"/>
      </w:pPr>
      <w:r>
        <w:rPr>
          <w:noProof/>
        </w:rPr>
        <w:drawing>
          <wp:anchor distT="0" distB="0" distL="114300" distR="114300" simplePos="0" relativeHeight="251660288" behindDoc="1" locked="0" layoutInCell="1" allowOverlap="1">
            <wp:simplePos x="0" y="0"/>
            <wp:positionH relativeFrom="column">
              <wp:posOffset>-1143000</wp:posOffset>
            </wp:positionH>
            <wp:positionV relativeFrom="paragraph">
              <wp:posOffset>-228600</wp:posOffset>
            </wp:positionV>
            <wp:extent cx="7658100" cy="3583305"/>
            <wp:effectExtent l="19050" t="0" r="0" b="0"/>
            <wp:wrapNone/>
            <wp:docPr id="2" name="Рисунок 2" descr="опреде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пределение"/>
                    <pic:cNvPicPr>
                      <a:picLocks noChangeAspect="1" noChangeArrowheads="1"/>
                    </pic:cNvPicPr>
                  </pic:nvPicPr>
                  <pic:blipFill>
                    <a:blip r:embed="rId4"/>
                    <a:srcRect/>
                    <a:stretch>
                      <a:fillRect/>
                    </a:stretch>
                  </pic:blipFill>
                  <pic:spPr bwMode="auto">
                    <a:xfrm>
                      <a:off x="0" y="0"/>
                      <a:ext cx="7658100" cy="3583305"/>
                    </a:xfrm>
                    <a:prstGeom prst="rect">
                      <a:avLst/>
                    </a:prstGeom>
                    <a:noFill/>
                    <a:ln w="9525">
                      <a:noFill/>
                      <a:miter lim="800000"/>
                      <a:headEnd/>
                      <a:tailEnd/>
                    </a:ln>
                  </pic:spPr>
                </pic:pic>
              </a:graphicData>
            </a:graphic>
          </wp:anchor>
        </w:drawing>
      </w:r>
    </w:p>
    <w:p w:rsidR="0030217F" w:rsidRDefault="0030217F" w:rsidP="0030217F">
      <w:pPr>
        <w:ind w:left="-540"/>
      </w:pPr>
    </w:p>
    <w:p w:rsidR="0030217F" w:rsidRDefault="0030217F" w:rsidP="0030217F">
      <w:pPr>
        <w:ind w:left="-540"/>
      </w:pPr>
    </w:p>
    <w:p w:rsidR="0030217F" w:rsidRDefault="0030217F" w:rsidP="0030217F">
      <w:pPr>
        <w:ind w:left="-540"/>
      </w:pPr>
    </w:p>
    <w:p w:rsidR="0030217F" w:rsidRDefault="0030217F" w:rsidP="0030217F">
      <w:pPr>
        <w:ind w:left="-540"/>
      </w:pPr>
    </w:p>
    <w:p w:rsidR="0030217F" w:rsidRDefault="0030217F" w:rsidP="0030217F">
      <w:pPr>
        <w:ind w:left="-540"/>
      </w:pPr>
    </w:p>
    <w:p w:rsidR="0030217F" w:rsidRDefault="0030217F" w:rsidP="0030217F">
      <w:pPr>
        <w:ind w:left="-540"/>
      </w:pPr>
    </w:p>
    <w:p w:rsidR="0030217F" w:rsidRDefault="0030217F" w:rsidP="0030217F">
      <w:pPr>
        <w:ind w:left="-540"/>
      </w:pPr>
    </w:p>
    <w:p w:rsidR="0030217F" w:rsidRDefault="0030217F" w:rsidP="0030217F">
      <w:pPr>
        <w:ind w:left="-540"/>
      </w:pPr>
    </w:p>
    <w:p w:rsidR="0030217F" w:rsidRDefault="0030217F" w:rsidP="0030217F">
      <w:pPr>
        <w:ind w:left="-540"/>
      </w:pPr>
    </w:p>
    <w:p w:rsidR="0030217F" w:rsidRDefault="0030217F" w:rsidP="0030217F">
      <w:pPr>
        <w:ind w:left="-540"/>
      </w:pPr>
    </w:p>
    <w:p w:rsidR="0030217F" w:rsidRDefault="0030217F" w:rsidP="0030217F">
      <w:pPr>
        <w:ind w:left="-540"/>
      </w:pPr>
    </w:p>
    <w:p w:rsidR="0030217F" w:rsidRDefault="0030217F" w:rsidP="0030217F">
      <w:pPr>
        <w:ind w:left="-540"/>
      </w:pPr>
    </w:p>
    <w:p w:rsidR="006249A7" w:rsidRPr="000819E6" w:rsidRDefault="006249A7" w:rsidP="006249A7">
      <w:pPr>
        <w:jc w:val="center"/>
        <w:rPr>
          <w:b/>
          <w:bCs/>
        </w:rPr>
      </w:pPr>
      <w:r>
        <w:rPr>
          <w:b/>
        </w:rPr>
        <w:t xml:space="preserve">об отказе в принятии заявления </w:t>
      </w:r>
    </w:p>
    <w:p w:rsidR="0030217F" w:rsidRPr="00727294" w:rsidRDefault="0030217F" w:rsidP="0030217F">
      <w:pPr>
        <w:jc w:val="center"/>
      </w:pPr>
    </w:p>
    <w:p w:rsidR="0030217F" w:rsidRDefault="0030217F" w:rsidP="0030217F">
      <w:pPr>
        <w:ind w:left="-540"/>
      </w:pPr>
      <w:r w:rsidRPr="0065219B">
        <w:t xml:space="preserve">              </w:t>
      </w:r>
      <w:r>
        <w:t xml:space="preserve">  </w:t>
      </w:r>
      <w:r w:rsidR="006249A7">
        <w:t>0</w:t>
      </w:r>
      <w:r w:rsidR="005F3139">
        <w:t>8</w:t>
      </w:r>
      <w:r>
        <w:t xml:space="preserve">             </w:t>
      </w:r>
      <w:r w:rsidR="006249A7">
        <w:t xml:space="preserve">апреля  </w:t>
      </w:r>
      <w:r>
        <w:t xml:space="preserve">             2</w:t>
      </w:r>
      <w:r w:rsidR="00AA189B">
        <w:t>1</w:t>
      </w:r>
      <w:r>
        <w:t xml:space="preserve">   </w:t>
      </w:r>
      <w:r>
        <w:tab/>
      </w:r>
      <w:r>
        <w:tab/>
      </w:r>
      <w:r>
        <w:tab/>
      </w:r>
      <w:r>
        <w:tab/>
      </w:r>
      <w:r>
        <w:tab/>
        <w:t xml:space="preserve">                  </w:t>
      </w:r>
      <w:r w:rsidR="006249A7">
        <w:t>250</w:t>
      </w:r>
      <w:r>
        <w:t>/2</w:t>
      </w:r>
      <w:r w:rsidR="00AA189B">
        <w:t>1</w:t>
      </w:r>
      <w:r>
        <w:t xml:space="preserve">-10                </w:t>
      </w:r>
    </w:p>
    <w:p w:rsidR="0030217F" w:rsidRDefault="0030217F" w:rsidP="0030217F">
      <w:pPr>
        <w:ind w:left="-540"/>
      </w:pPr>
    </w:p>
    <w:p w:rsidR="0030217F" w:rsidRDefault="0030217F" w:rsidP="0030217F">
      <w:pPr>
        <w:ind w:left="-540"/>
      </w:pPr>
    </w:p>
    <w:p w:rsidR="0030217F" w:rsidRPr="00A1247C" w:rsidRDefault="0030217F" w:rsidP="0030217F">
      <w:pPr>
        <w:ind w:left="-540"/>
      </w:pPr>
    </w:p>
    <w:p w:rsidR="00F5400A" w:rsidRPr="00C61644" w:rsidRDefault="0030217F" w:rsidP="0030217F">
      <w:pPr>
        <w:ind w:firstLine="540"/>
        <w:jc w:val="both"/>
      </w:pPr>
      <w:r w:rsidRPr="00C61644">
        <w:t xml:space="preserve">Арбитражный суд Приднестровской Молдавской Республики в составе судьи  </w:t>
      </w:r>
      <w:r w:rsidR="008B7FF4" w:rsidRPr="00C61644">
        <w:t xml:space="preserve">  </w:t>
      </w:r>
      <w:r w:rsidRPr="00C61644">
        <w:t xml:space="preserve">Сливка Р.Б, рассмотрев вопрос о принятии к производству </w:t>
      </w:r>
      <w:r w:rsidR="00AA189B" w:rsidRPr="00C61644">
        <w:t>заявлени</w:t>
      </w:r>
      <w:r w:rsidR="009B32E3" w:rsidRPr="00C61644">
        <w:t>я</w:t>
      </w:r>
      <w:r w:rsidR="00AA189B" w:rsidRPr="00C61644">
        <w:t xml:space="preserve"> </w:t>
      </w:r>
      <w:r w:rsidR="006249A7" w:rsidRPr="00C61644">
        <w:t xml:space="preserve">УБЭПиК МВД ПМР, г. Тирасполь, ул. К.Либкнехта, 167, о привлечении к административной ответственности директора ООО Ландыш» Моисеева Юрия Валентиновича, г. Днестровск, ул. </w:t>
      </w:r>
      <w:r w:rsidR="0016442F" w:rsidRPr="00C61644">
        <w:t xml:space="preserve">Терпиловского, д. 4 </w:t>
      </w:r>
      <w:r w:rsidR="006249A7" w:rsidRPr="00C61644">
        <w:t xml:space="preserve">кв. </w:t>
      </w:r>
      <w:r w:rsidR="0016442F" w:rsidRPr="00C61644">
        <w:t>40</w:t>
      </w:r>
      <w:r w:rsidR="006D73C2" w:rsidRPr="00C61644">
        <w:t xml:space="preserve">, </w:t>
      </w:r>
      <w:r w:rsidR="00F5400A" w:rsidRPr="00C61644">
        <w:rPr>
          <w:rStyle w:val="FontStyle14"/>
          <w:sz w:val="24"/>
          <w:szCs w:val="24"/>
        </w:rPr>
        <w:t>и изучив приложенные к нему документы,</w:t>
      </w:r>
    </w:p>
    <w:p w:rsidR="006249A7" w:rsidRPr="00C61644" w:rsidRDefault="006249A7" w:rsidP="00F5400A">
      <w:pPr>
        <w:jc w:val="center"/>
        <w:rPr>
          <w:b/>
        </w:rPr>
      </w:pPr>
    </w:p>
    <w:p w:rsidR="00F5400A" w:rsidRPr="00F5400A" w:rsidRDefault="00F5400A" w:rsidP="00F5400A">
      <w:pPr>
        <w:jc w:val="center"/>
        <w:rPr>
          <w:b/>
        </w:rPr>
      </w:pPr>
      <w:r w:rsidRPr="00F5400A">
        <w:rPr>
          <w:b/>
        </w:rPr>
        <w:t>УСТАНОВИЛ:</w:t>
      </w:r>
    </w:p>
    <w:p w:rsidR="0016442F" w:rsidRPr="00AF7410" w:rsidRDefault="0016442F" w:rsidP="0016442F">
      <w:pPr>
        <w:pStyle w:val="a3"/>
        <w:ind w:firstLine="540"/>
        <w:jc w:val="both"/>
      </w:pPr>
      <w:r w:rsidRPr="00676802">
        <w:rPr>
          <w:rFonts w:ascii="Times New Roman" w:hAnsi="Times New Roman"/>
          <w:sz w:val="24"/>
          <w:szCs w:val="24"/>
        </w:rPr>
        <w:t>УБЭПиК МВД ПМР</w:t>
      </w:r>
      <w:r>
        <w:rPr>
          <w:rFonts w:ascii="Times New Roman" w:hAnsi="Times New Roman"/>
          <w:sz w:val="24"/>
          <w:szCs w:val="24"/>
        </w:rPr>
        <w:t xml:space="preserve"> </w:t>
      </w:r>
      <w:r w:rsidRPr="00DA271B">
        <w:rPr>
          <w:rFonts w:ascii="Times New Roman" w:hAnsi="Times New Roman"/>
          <w:sz w:val="24"/>
          <w:szCs w:val="24"/>
        </w:rPr>
        <w:t>обратил</w:t>
      </w:r>
      <w:r>
        <w:rPr>
          <w:rFonts w:ascii="Times New Roman" w:hAnsi="Times New Roman"/>
          <w:sz w:val="24"/>
          <w:szCs w:val="24"/>
        </w:rPr>
        <w:t>о</w:t>
      </w:r>
      <w:r w:rsidRPr="00DA271B">
        <w:rPr>
          <w:rFonts w:ascii="Times New Roman" w:hAnsi="Times New Roman"/>
          <w:sz w:val="24"/>
          <w:szCs w:val="24"/>
        </w:rPr>
        <w:t xml:space="preserve">сь в Арбитражный суд ПМР с заявлением о привлечении </w:t>
      </w:r>
      <w:r w:rsidRPr="0016442F">
        <w:rPr>
          <w:rFonts w:ascii="Times New Roman" w:hAnsi="Times New Roman" w:cs="Times New Roman"/>
          <w:sz w:val="24"/>
          <w:szCs w:val="24"/>
        </w:rPr>
        <w:t>директора ООО Ландыш» Моисеева Юрия Валентиновича к административной ответственности</w:t>
      </w:r>
      <w:r>
        <w:rPr>
          <w:rFonts w:ascii="Times New Roman" w:hAnsi="Times New Roman"/>
          <w:sz w:val="24"/>
          <w:szCs w:val="24"/>
        </w:rPr>
        <w:t>, предусмотренной пунктом 1 ст. 14.4 Кодекса Приднестровской Молдавской Республики об административных нарушениях (далее – КоАП ПМР).</w:t>
      </w:r>
    </w:p>
    <w:p w:rsidR="006249A7" w:rsidRDefault="006249A7" w:rsidP="006249A7">
      <w:pPr>
        <w:pStyle w:val="ConsNormal"/>
        <w:ind w:firstLine="567"/>
        <w:jc w:val="both"/>
        <w:outlineLvl w:val="2"/>
        <w:rPr>
          <w:rFonts w:ascii="Times New Roman" w:hAnsi="Times New Roman"/>
          <w:sz w:val="24"/>
          <w:szCs w:val="24"/>
        </w:rPr>
      </w:pPr>
      <w:r>
        <w:rPr>
          <w:rFonts w:ascii="Times New Roman" w:hAnsi="Times New Roman"/>
          <w:sz w:val="24"/>
          <w:szCs w:val="24"/>
        </w:rPr>
        <w:t xml:space="preserve">Согласно пункту 3 статьи 23.1 </w:t>
      </w:r>
      <w:r w:rsidR="00C61644">
        <w:rPr>
          <w:rFonts w:ascii="Times New Roman" w:hAnsi="Times New Roman"/>
          <w:sz w:val="24"/>
          <w:szCs w:val="24"/>
        </w:rPr>
        <w:t>КоАП ПМР с</w:t>
      </w:r>
      <w:r w:rsidRPr="006249A7">
        <w:rPr>
          <w:rFonts w:ascii="Times New Roman" w:hAnsi="Times New Roman"/>
          <w:sz w:val="24"/>
          <w:szCs w:val="24"/>
        </w:rPr>
        <w:t xml:space="preserve">удьи Арбитражного суда Приднестровской Молдавской Республики рассматривают дела об административных правонарушениях, предусмотренных пунктом 2 статьи 7.25, статьей 7.29, пунктом 3 статьи 9.1, пунктами 2 и 3 статьи 9.4, статьей 9.5, пунктами 2–9 статьи 14.1 (за исключением административных дел, возбужденных центральным баком Приднестровской Молдавской Республики), </w:t>
      </w:r>
      <w:r w:rsidRPr="006249A7">
        <w:rPr>
          <w:rFonts w:ascii="Times New Roman" w:hAnsi="Times New Roman"/>
          <w:sz w:val="24"/>
          <w:szCs w:val="24"/>
          <w:lang w:eastAsia="en-US"/>
        </w:rPr>
        <w:t xml:space="preserve">статьей 14.1.1, </w:t>
      </w:r>
      <w:r w:rsidRPr="006249A7">
        <w:rPr>
          <w:rFonts w:ascii="Times New Roman" w:hAnsi="Times New Roman"/>
          <w:sz w:val="24"/>
          <w:szCs w:val="24"/>
        </w:rPr>
        <w:t xml:space="preserve">статьями 14.2, 14.21–14.24, 14.37, пунктом 5 статьи 15.12, статьями 15.14, 15.27, 19.5, 19.21, </w:t>
      </w:r>
      <w:r w:rsidRPr="000547B4">
        <w:rPr>
          <w:rFonts w:ascii="Times New Roman" w:hAnsi="Times New Roman"/>
          <w:b/>
          <w:sz w:val="24"/>
          <w:szCs w:val="24"/>
        </w:rPr>
        <w:t>совершенных индивидуальными предпринимателями и юридическими лицами</w:t>
      </w:r>
      <w:r w:rsidRPr="006249A7">
        <w:rPr>
          <w:rFonts w:ascii="Times New Roman" w:hAnsi="Times New Roman"/>
          <w:sz w:val="24"/>
          <w:szCs w:val="24"/>
        </w:rPr>
        <w:t>; статьей 14.25.</w:t>
      </w:r>
    </w:p>
    <w:p w:rsidR="00247768" w:rsidRPr="00247768" w:rsidRDefault="00247768" w:rsidP="00247768">
      <w:pPr>
        <w:pStyle w:val="a6"/>
        <w:ind w:firstLine="708"/>
        <w:jc w:val="both"/>
        <w:outlineLvl w:val="2"/>
        <w:rPr>
          <w:rFonts w:ascii="Times New Roman" w:hAnsi="Times New Roman"/>
          <w:sz w:val="24"/>
          <w:szCs w:val="24"/>
        </w:rPr>
      </w:pPr>
      <w:r>
        <w:rPr>
          <w:rFonts w:ascii="Times New Roman" w:hAnsi="Times New Roman"/>
          <w:sz w:val="24"/>
          <w:szCs w:val="24"/>
        </w:rPr>
        <w:t>Пунктом 4 статьи 23.1 КоАП ПМР</w:t>
      </w:r>
      <w:r w:rsidRPr="00247768">
        <w:rPr>
          <w:rFonts w:ascii="Times New Roman" w:hAnsi="Times New Roman"/>
          <w:sz w:val="24"/>
          <w:szCs w:val="24"/>
        </w:rPr>
        <w:t xml:space="preserve"> </w:t>
      </w:r>
      <w:r>
        <w:rPr>
          <w:rFonts w:ascii="Times New Roman" w:hAnsi="Times New Roman"/>
          <w:sz w:val="24"/>
          <w:szCs w:val="24"/>
        </w:rPr>
        <w:t>предусмотрено, что д</w:t>
      </w:r>
      <w:r w:rsidRPr="00247768">
        <w:rPr>
          <w:rFonts w:ascii="Times New Roman" w:hAnsi="Times New Roman"/>
          <w:sz w:val="24"/>
          <w:szCs w:val="24"/>
        </w:rPr>
        <w:t xml:space="preserve">ела об административных правонарушениях, предусмотренных </w:t>
      </w:r>
      <w:r w:rsidRPr="00247768">
        <w:rPr>
          <w:rFonts w:ascii="Times New Roman" w:hAnsi="Times New Roman"/>
          <w:sz w:val="24"/>
          <w:szCs w:val="24"/>
          <w:shd w:val="clear" w:color="auto" w:fill="FFFFFF"/>
        </w:rPr>
        <w:t>пунктами 2, 3 статьи 13.8.1</w:t>
      </w:r>
      <w:r w:rsidRPr="00247768">
        <w:rPr>
          <w:rFonts w:ascii="Times New Roman" w:hAnsi="Times New Roman"/>
          <w:sz w:val="24"/>
          <w:szCs w:val="24"/>
        </w:rPr>
        <w:t xml:space="preserve">, пунктами 2, 3, 6 статьи 14.1 (при составлении протокола об административном правонарушении должностными лицами центрального банка Приднестровской Молдавской Республики), </w:t>
      </w:r>
      <w:r w:rsidRPr="00247768">
        <w:rPr>
          <w:rFonts w:ascii="Times New Roman" w:hAnsi="Times New Roman"/>
          <w:sz w:val="24"/>
          <w:szCs w:val="24"/>
        </w:rPr>
        <w:br/>
        <w:t xml:space="preserve">статьями 14.4, 14.14–14.16, 15.5, 15.7 (при составлении протокола об административном правонарушении должностными лицами центрального банка Приднестровской Молдавской Республики), 15.8, 15.26 (при составлении протокола об административном правонарушении должностными лицами центрального банка Приднестровской Молдавской Республики), 15.28, главой 16 настоящего Кодекса, </w:t>
      </w:r>
      <w:r w:rsidRPr="000547B4">
        <w:rPr>
          <w:rFonts w:ascii="Times New Roman" w:hAnsi="Times New Roman"/>
          <w:b/>
          <w:sz w:val="24"/>
          <w:szCs w:val="24"/>
        </w:rPr>
        <w:t>совершенных индивидуальными предпринимателями и юридическими лицами</w:t>
      </w:r>
      <w:r w:rsidRPr="00247768">
        <w:rPr>
          <w:rFonts w:ascii="Times New Roman" w:hAnsi="Times New Roman"/>
          <w:sz w:val="24"/>
          <w:szCs w:val="24"/>
        </w:rPr>
        <w:t>, а также предусмотренных статьей 15.31 настоящего Кодекса, рассматриваются судьями Арбитражного суда, если орган или должностное лицо, к которому поступило дело о таком административном правонарушении, передает его на рассмотрение судье Арбитражного суда Приднестровской Молдавской Республики в случаях, предусмотренных частью второй пункта 2 настоящей статьи.</w:t>
      </w:r>
    </w:p>
    <w:p w:rsidR="008A7768" w:rsidRPr="000868C1" w:rsidRDefault="008A7768" w:rsidP="00C61644">
      <w:pPr>
        <w:ind w:firstLine="567"/>
        <w:jc w:val="both"/>
        <w:rPr>
          <w:color w:val="000000"/>
        </w:rPr>
      </w:pPr>
      <w:r>
        <w:rPr>
          <w:color w:val="000000"/>
          <w:shd w:val="clear" w:color="auto" w:fill="FFFFFF"/>
        </w:rPr>
        <w:lastRenderedPageBreak/>
        <w:t xml:space="preserve">На основании </w:t>
      </w:r>
      <w:r w:rsidR="00C61644">
        <w:rPr>
          <w:color w:val="000000"/>
          <w:shd w:val="clear" w:color="auto" w:fill="FFFFFF"/>
        </w:rPr>
        <w:t>приведенных положений КоАП ПМР</w:t>
      </w:r>
      <w:r>
        <w:rPr>
          <w:color w:val="000000"/>
          <w:shd w:val="clear" w:color="auto" w:fill="FFFFFF"/>
        </w:rPr>
        <w:t>, суд приходит к выводу</w:t>
      </w:r>
      <w:r w:rsidRPr="000868C1">
        <w:rPr>
          <w:color w:val="000000"/>
          <w:shd w:val="clear" w:color="auto" w:fill="FFFFFF"/>
        </w:rPr>
        <w:t>, что</w:t>
      </w:r>
      <w:r w:rsidR="00C61644">
        <w:rPr>
          <w:color w:val="000000"/>
          <w:shd w:val="clear" w:color="auto" w:fill="FFFFFF"/>
        </w:rPr>
        <w:t xml:space="preserve"> </w:t>
      </w:r>
      <w:r w:rsidRPr="000868C1">
        <w:rPr>
          <w:color w:val="000000"/>
          <w:shd w:val="clear" w:color="auto" w:fill="FFFFFF"/>
        </w:rPr>
        <w:t xml:space="preserve"> заявление </w:t>
      </w:r>
      <w:r w:rsidR="00C61644" w:rsidRPr="00676802">
        <w:t>УБЭПиК МВД ПМР</w:t>
      </w:r>
      <w:r w:rsidR="00C61644">
        <w:rPr>
          <w:color w:val="000000"/>
          <w:shd w:val="clear" w:color="auto" w:fill="FFFFFF"/>
        </w:rPr>
        <w:t xml:space="preserve"> и материалы </w:t>
      </w:r>
      <w:r w:rsidR="00C61644" w:rsidRPr="006249A7">
        <w:t>дела об административн</w:t>
      </w:r>
      <w:r w:rsidR="00C61644">
        <w:t>ом</w:t>
      </w:r>
      <w:r w:rsidR="00C61644" w:rsidRPr="006249A7">
        <w:t xml:space="preserve"> правонарушени</w:t>
      </w:r>
      <w:r w:rsidR="00C61644">
        <w:t>и</w:t>
      </w:r>
      <w:r w:rsidR="000547B4">
        <w:t xml:space="preserve"> в отношении должностного лица - </w:t>
      </w:r>
      <w:r w:rsidR="000547B4" w:rsidRPr="0016442F">
        <w:t>директора ООО Ландыш» Моисеева Юрия Валентиновича</w:t>
      </w:r>
      <w:r w:rsidR="00C61644" w:rsidRPr="006249A7">
        <w:t>, предусмотренн</w:t>
      </w:r>
      <w:r w:rsidR="00C61644">
        <w:t>ого</w:t>
      </w:r>
      <w:r w:rsidR="00C61644" w:rsidRPr="006249A7">
        <w:t xml:space="preserve"> пунктом </w:t>
      </w:r>
      <w:r w:rsidR="00C61644">
        <w:t>1</w:t>
      </w:r>
      <w:r w:rsidR="00C61644" w:rsidRPr="006249A7">
        <w:t xml:space="preserve"> статьи 14.</w:t>
      </w:r>
      <w:r w:rsidR="00C61644">
        <w:t xml:space="preserve">4 КоАП ПМР </w:t>
      </w:r>
      <w:r w:rsidR="00C61644">
        <w:rPr>
          <w:color w:val="000000"/>
          <w:shd w:val="clear" w:color="auto" w:fill="FFFFFF"/>
        </w:rPr>
        <w:t>не подлежа</w:t>
      </w:r>
      <w:r w:rsidRPr="000868C1">
        <w:rPr>
          <w:color w:val="000000"/>
          <w:shd w:val="clear" w:color="auto" w:fill="FFFFFF"/>
        </w:rPr>
        <w:t xml:space="preserve">т рассмотрению в Арбитражном суде </w:t>
      </w:r>
      <w:r w:rsidR="00C61644">
        <w:rPr>
          <w:color w:val="000000"/>
          <w:shd w:val="clear" w:color="auto" w:fill="FFFFFF"/>
        </w:rPr>
        <w:t xml:space="preserve">ПМР, </w:t>
      </w:r>
      <w:r w:rsidRPr="000868C1">
        <w:rPr>
          <w:color w:val="000000"/>
          <w:shd w:val="clear" w:color="auto" w:fill="FFFFFF"/>
        </w:rPr>
        <w:t>и</w:t>
      </w:r>
      <w:r w:rsidRPr="000868C1">
        <w:rPr>
          <w:color w:val="000000"/>
        </w:rPr>
        <w:t xml:space="preserve"> в принятии поданного заявления следует отказать в силу подпункта 1</w:t>
      </w:r>
      <w:r>
        <w:rPr>
          <w:color w:val="000000"/>
        </w:rPr>
        <w:t xml:space="preserve">) </w:t>
      </w:r>
      <w:r w:rsidRPr="000868C1">
        <w:rPr>
          <w:color w:val="000000"/>
        </w:rPr>
        <w:t xml:space="preserve"> пункта 1 статьи 96 АПК ПМР.  </w:t>
      </w:r>
    </w:p>
    <w:p w:rsidR="00C61644" w:rsidRDefault="00C61644" w:rsidP="00C61644">
      <w:pPr>
        <w:pStyle w:val="a4"/>
        <w:ind w:firstLine="567"/>
      </w:pPr>
      <w:r>
        <w:t>Обратить внимание заявителя на положения пункта 1 статьи 23.1 и статью 23.34 КоАП ПМР.</w:t>
      </w:r>
    </w:p>
    <w:p w:rsidR="008A7768" w:rsidRPr="000868C1" w:rsidRDefault="008A7768" w:rsidP="000547B4">
      <w:pPr>
        <w:ind w:firstLine="567"/>
        <w:jc w:val="both"/>
      </w:pPr>
      <w:r w:rsidRPr="000868C1">
        <w:t xml:space="preserve">В связи с изложенным, руководствуясь подпунктом 1) пункта 1, пунктами 2, 3 статьи 96, статьей 128 </w:t>
      </w:r>
      <w:r>
        <w:t>АПК ПМР</w:t>
      </w:r>
      <w:r w:rsidRPr="000868C1">
        <w:t xml:space="preserve">, Арбитражный суд </w:t>
      </w:r>
      <w:r w:rsidR="00C61644">
        <w:t>ПМР</w:t>
      </w:r>
      <w:r w:rsidRPr="000868C1">
        <w:t xml:space="preserve"> </w:t>
      </w:r>
    </w:p>
    <w:p w:rsidR="00247768" w:rsidRDefault="00247768" w:rsidP="008A7768">
      <w:pPr>
        <w:ind w:right="282" w:firstLine="709"/>
        <w:jc w:val="center"/>
        <w:rPr>
          <w:b/>
        </w:rPr>
      </w:pPr>
    </w:p>
    <w:p w:rsidR="008A7768" w:rsidRDefault="008A7768" w:rsidP="008A7768">
      <w:pPr>
        <w:ind w:right="282" w:firstLine="709"/>
        <w:jc w:val="center"/>
        <w:rPr>
          <w:b/>
        </w:rPr>
      </w:pPr>
      <w:r w:rsidRPr="000868C1">
        <w:rPr>
          <w:b/>
        </w:rPr>
        <w:t>ОПРЕДЕЛИЛ:</w:t>
      </w:r>
    </w:p>
    <w:p w:rsidR="008A7768" w:rsidRDefault="008A7768" w:rsidP="008A7768">
      <w:pPr>
        <w:ind w:right="282" w:firstLine="709"/>
        <w:jc w:val="both"/>
      </w:pPr>
      <w:r>
        <w:t>о</w:t>
      </w:r>
      <w:r w:rsidRPr="000868C1">
        <w:t xml:space="preserve">тказать в принятии заявления </w:t>
      </w:r>
      <w:r w:rsidRPr="00676802">
        <w:t>УБЭПиК МВД ПМР</w:t>
      </w:r>
      <w:r>
        <w:t xml:space="preserve"> </w:t>
      </w:r>
      <w:r w:rsidRPr="00DA271B">
        <w:t xml:space="preserve">о привлечении </w:t>
      </w:r>
      <w:r w:rsidRPr="0016442F">
        <w:t>директора ООО Ландыш» Моисеева Юрия Валентиновича к административной ответственности</w:t>
      </w:r>
      <w:r w:rsidR="00C61644">
        <w:t>.</w:t>
      </w:r>
    </w:p>
    <w:p w:rsidR="000547B4" w:rsidRDefault="000547B4" w:rsidP="00F5400A">
      <w:pPr>
        <w:ind w:right="-2" w:firstLine="540"/>
        <w:jc w:val="both"/>
        <w:rPr>
          <w:bCs/>
        </w:rPr>
      </w:pPr>
    </w:p>
    <w:p w:rsidR="00F5400A" w:rsidRDefault="00F5400A" w:rsidP="00F5400A">
      <w:pPr>
        <w:ind w:right="-2" w:firstLine="540"/>
        <w:jc w:val="both"/>
      </w:pPr>
      <w:r w:rsidRPr="002A13B2">
        <w:rPr>
          <w:bCs/>
        </w:rPr>
        <w:t xml:space="preserve">Определение может быть обжаловано в течение 15 (пятнадцати) дней со дня его вынесения в кассационную инстанцию Арбитражного суда </w:t>
      </w:r>
      <w:r w:rsidR="005E016D">
        <w:rPr>
          <w:bCs/>
        </w:rPr>
        <w:t>ПМР</w:t>
      </w:r>
      <w:r>
        <w:rPr>
          <w:bCs/>
        </w:rPr>
        <w:t>.</w:t>
      </w:r>
    </w:p>
    <w:p w:rsidR="000547B4" w:rsidRDefault="000547B4" w:rsidP="00F5400A">
      <w:pPr>
        <w:ind w:right="-2" w:firstLine="540"/>
        <w:jc w:val="both"/>
      </w:pPr>
    </w:p>
    <w:p w:rsidR="00F5400A" w:rsidRDefault="00F5400A" w:rsidP="00F5400A">
      <w:pPr>
        <w:ind w:right="-2" w:firstLine="540"/>
        <w:jc w:val="both"/>
      </w:pPr>
      <w:r w:rsidRPr="003F161B">
        <w:t xml:space="preserve">Приложение: </w:t>
      </w:r>
      <w:r w:rsidR="00247768">
        <w:t>заявление</w:t>
      </w:r>
      <w:r w:rsidRPr="003F161B">
        <w:t xml:space="preserve"> на </w:t>
      </w:r>
      <w:r w:rsidR="00247768">
        <w:t>2</w:t>
      </w:r>
      <w:r>
        <w:t>-</w:t>
      </w:r>
      <w:r w:rsidR="00247768">
        <w:t>х</w:t>
      </w:r>
      <w:r w:rsidRPr="003F161B">
        <w:t xml:space="preserve">  лист</w:t>
      </w:r>
      <w:r w:rsidR="00247768">
        <w:t>ах</w:t>
      </w:r>
      <w:r w:rsidRPr="003F161B">
        <w:t xml:space="preserve"> и приложен</w:t>
      </w:r>
      <w:r>
        <w:t>ные</w:t>
      </w:r>
      <w:r w:rsidRPr="003F161B">
        <w:t xml:space="preserve"> к нему </w:t>
      </w:r>
      <w:r>
        <w:t>документы на 1</w:t>
      </w:r>
      <w:r w:rsidR="00247768">
        <w:t>1</w:t>
      </w:r>
      <w:r>
        <w:t xml:space="preserve"> листах.</w:t>
      </w:r>
      <w:r w:rsidRPr="003F161B">
        <w:t xml:space="preserve"> </w:t>
      </w:r>
    </w:p>
    <w:p w:rsidR="005E016D" w:rsidRDefault="005E016D" w:rsidP="005E016D">
      <w:pPr>
        <w:ind w:firstLine="540"/>
        <w:jc w:val="both"/>
      </w:pPr>
    </w:p>
    <w:p w:rsidR="00F5400A" w:rsidRDefault="005E016D" w:rsidP="0030217F">
      <w:pPr>
        <w:ind w:firstLine="540"/>
        <w:jc w:val="both"/>
      </w:pPr>
      <w:r w:rsidRPr="002003F7">
        <w:t xml:space="preserve">Судья                                                                                             </w:t>
      </w:r>
      <w:r>
        <w:t xml:space="preserve">     </w:t>
      </w:r>
      <w:r w:rsidRPr="002003F7">
        <w:t xml:space="preserve">             Р.Б. Сливка</w:t>
      </w:r>
    </w:p>
    <w:sectPr w:rsidR="00F5400A" w:rsidSect="00247768">
      <w:pgSz w:w="11906" w:h="16838" w:code="9"/>
      <w:pgMar w:top="709" w:right="70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defaultTabStop w:val="708"/>
  <w:drawingGridHorizontalSpacing w:val="120"/>
  <w:displayHorizontalDrawingGridEvery w:val="2"/>
  <w:characterSpacingControl w:val="doNotCompress"/>
  <w:compat/>
  <w:rsids>
    <w:rsidRoot w:val="0030217F"/>
    <w:rsid w:val="000547B4"/>
    <w:rsid w:val="00067CB1"/>
    <w:rsid w:val="00075208"/>
    <w:rsid w:val="0016442F"/>
    <w:rsid w:val="001714E3"/>
    <w:rsid w:val="001905F2"/>
    <w:rsid w:val="001D0BC4"/>
    <w:rsid w:val="001E38C3"/>
    <w:rsid w:val="001F5669"/>
    <w:rsid w:val="00223596"/>
    <w:rsid w:val="00247768"/>
    <w:rsid w:val="00255B09"/>
    <w:rsid w:val="0027038F"/>
    <w:rsid w:val="0028725F"/>
    <w:rsid w:val="002B0672"/>
    <w:rsid w:val="002C3B17"/>
    <w:rsid w:val="002D7EDF"/>
    <w:rsid w:val="002E6DD5"/>
    <w:rsid w:val="002F0E2C"/>
    <w:rsid w:val="0030217F"/>
    <w:rsid w:val="00347EF9"/>
    <w:rsid w:val="00350BD4"/>
    <w:rsid w:val="00351796"/>
    <w:rsid w:val="003A33B0"/>
    <w:rsid w:val="003A55AA"/>
    <w:rsid w:val="003D3D52"/>
    <w:rsid w:val="004B6D1A"/>
    <w:rsid w:val="00560F44"/>
    <w:rsid w:val="005E016D"/>
    <w:rsid w:val="005F3139"/>
    <w:rsid w:val="005F6470"/>
    <w:rsid w:val="006059DB"/>
    <w:rsid w:val="00606F95"/>
    <w:rsid w:val="006249A7"/>
    <w:rsid w:val="00651148"/>
    <w:rsid w:val="00652730"/>
    <w:rsid w:val="00661091"/>
    <w:rsid w:val="006640F5"/>
    <w:rsid w:val="006B48AC"/>
    <w:rsid w:val="006D73C2"/>
    <w:rsid w:val="007927F7"/>
    <w:rsid w:val="007D00D7"/>
    <w:rsid w:val="007D4483"/>
    <w:rsid w:val="007E4D96"/>
    <w:rsid w:val="0081420E"/>
    <w:rsid w:val="0084324D"/>
    <w:rsid w:val="00872AFE"/>
    <w:rsid w:val="008A7768"/>
    <w:rsid w:val="008B7FF4"/>
    <w:rsid w:val="008C07B8"/>
    <w:rsid w:val="009034CE"/>
    <w:rsid w:val="009459E1"/>
    <w:rsid w:val="00976B9C"/>
    <w:rsid w:val="009967FF"/>
    <w:rsid w:val="009B32E3"/>
    <w:rsid w:val="009B636F"/>
    <w:rsid w:val="009C4D6E"/>
    <w:rsid w:val="00A44806"/>
    <w:rsid w:val="00AA189B"/>
    <w:rsid w:val="00AA7F5E"/>
    <w:rsid w:val="00AE1C90"/>
    <w:rsid w:val="00C34673"/>
    <w:rsid w:val="00C36AB4"/>
    <w:rsid w:val="00C61644"/>
    <w:rsid w:val="00C84717"/>
    <w:rsid w:val="00CE214B"/>
    <w:rsid w:val="00CF2258"/>
    <w:rsid w:val="00D158EE"/>
    <w:rsid w:val="00D26A14"/>
    <w:rsid w:val="00D52C87"/>
    <w:rsid w:val="00D718CB"/>
    <w:rsid w:val="00DB44BF"/>
    <w:rsid w:val="00EC436E"/>
    <w:rsid w:val="00ED51B0"/>
    <w:rsid w:val="00F532D4"/>
    <w:rsid w:val="00F5400A"/>
    <w:rsid w:val="00FE1E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1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217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No Spacing"/>
    <w:uiPriority w:val="99"/>
    <w:qFormat/>
    <w:rsid w:val="003A33B0"/>
    <w:pPr>
      <w:spacing w:after="0" w:line="240" w:lineRule="auto"/>
    </w:pPr>
    <w:rPr>
      <w:rFonts w:eastAsiaTheme="minorEastAsia"/>
      <w:lang w:eastAsia="ru-RU"/>
    </w:rPr>
  </w:style>
  <w:style w:type="character" w:customStyle="1" w:styleId="FontStyle14">
    <w:name w:val="Font Style14"/>
    <w:rsid w:val="009B32E3"/>
    <w:rPr>
      <w:rFonts w:ascii="Times New Roman" w:hAnsi="Times New Roman" w:cs="Times New Roman"/>
      <w:sz w:val="22"/>
      <w:szCs w:val="22"/>
    </w:rPr>
  </w:style>
  <w:style w:type="paragraph" w:styleId="HTML">
    <w:name w:val="HTML Preformatted"/>
    <w:basedOn w:val="a"/>
    <w:link w:val="HTML0"/>
    <w:unhideWhenUsed/>
    <w:rsid w:val="00F54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F5400A"/>
    <w:rPr>
      <w:rFonts w:ascii="Courier New" w:eastAsia="Times New Roman" w:hAnsi="Courier New" w:cs="Courier New"/>
      <w:sz w:val="20"/>
      <w:szCs w:val="20"/>
      <w:lang w:eastAsia="ru-RU"/>
    </w:rPr>
  </w:style>
  <w:style w:type="paragraph" w:styleId="a4">
    <w:name w:val="Body Text"/>
    <w:basedOn w:val="a"/>
    <w:link w:val="a5"/>
    <w:rsid w:val="00F5400A"/>
    <w:pPr>
      <w:jc w:val="both"/>
    </w:pPr>
    <w:rPr>
      <w:szCs w:val="20"/>
    </w:rPr>
  </w:style>
  <w:style w:type="character" w:customStyle="1" w:styleId="a5">
    <w:name w:val="Основной текст Знак"/>
    <w:basedOn w:val="a0"/>
    <w:link w:val="a4"/>
    <w:rsid w:val="00F5400A"/>
    <w:rPr>
      <w:rFonts w:ascii="Times New Roman" w:eastAsia="Times New Roman" w:hAnsi="Times New Roman" w:cs="Times New Roman"/>
      <w:sz w:val="24"/>
      <w:szCs w:val="20"/>
      <w:lang w:eastAsia="ru-RU"/>
    </w:rPr>
  </w:style>
  <w:style w:type="paragraph" w:customStyle="1" w:styleId="ConsNormal">
    <w:name w:val="ConsNormal"/>
    <w:rsid w:val="006249A7"/>
    <w:pPr>
      <w:widowControl w:val="0"/>
      <w:spacing w:after="0" w:line="240" w:lineRule="auto"/>
      <w:ind w:firstLine="720"/>
    </w:pPr>
    <w:rPr>
      <w:rFonts w:ascii="Arial" w:eastAsia="Times New Roman" w:hAnsi="Arial" w:cs="Times New Roman"/>
      <w:snapToGrid w:val="0"/>
      <w:sz w:val="20"/>
      <w:szCs w:val="20"/>
      <w:lang w:eastAsia="ru-RU"/>
    </w:rPr>
  </w:style>
  <w:style w:type="paragraph" w:styleId="a6">
    <w:name w:val="Plain Text"/>
    <w:aliases w:val="Текст Знак1 Знак,Текст Знак Знак Знак,Текст Знак1 Знак Знак Знак,Текст Знак Знак Знак Знак Знак,Текст Знак1 Знак Знак Знак Знак Знак,Текст Знак Знак Знак Знак Знак Знак Знак,Текст Знак1 Знак Знак Знак Знак Знак Знак Знак, Знак Знак Знак"/>
    <w:basedOn w:val="a"/>
    <w:link w:val="1"/>
    <w:rsid w:val="00247768"/>
    <w:rPr>
      <w:rFonts w:ascii="Courier New" w:hAnsi="Courier New"/>
      <w:sz w:val="20"/>
      <w:szCs w:val="20"/>
    </w:rPr>
  </w:style>
  <w:style w:type="character" w:customStyle="1" w:styleId="a7">
    <w:name w:val="Текст Знак"/>
    <w:basedOn w:val="a0"/>
    <w:link w:val="a6"/>
    <w:uiPriority w:val="99"/>
    <w:semiHidden/>
    <w:rsid w:val="00247768"/>
    <w:rPr>
      <w:rFonts w:ascii="Consolas" w:eastAsia="Times New Roman" w:hAnsi="Consolas" w:cs="Times New Roman"/>
      <w:sz w:val="21"/>
      <w:szCs w:val="21"/>
      <w:lang w:eastAsia="ru-RU"/>
    </w:rPr>
  </w:style>
  <w:style w:type="character" w:customStyle="1" w:styleId="1">
    <w:name w:val="Текст Знак1"/>
    <w:aliases w:val="Текст Знак1 Знак Знак,Текст Знак Знак Знак Знак,Текст Знак1 Знак Знак Знак Знак,Текст Знак Знак Знак Знак Знак Знак,Текст Знак1 Знак Знак Знак Знак Знак Знак,Текст Знак Знак Знак Знак Знак Знак Знак Знак, Знак Знак Знак Знак"/>
    <w:link w:val="a6"/>
    <w:rsid w:val="00247768"/>
    <w:rPr>
      <w:rFonts w:ascii="Courier New" w:eastAsia="Times New Roman" w:hAnsi="Courier New"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Oyo</dc:creator>
  <cp:lastModifiedBy>Радислав Б. Сливка</cp:lastModifiedBy>
  <cp:revision>2</cp:revision>
  <cp:lastPrinted>2021-04-08T07:01:00Z</cp:lastPrinted>
  <dcterms:created xsi:type="dcterms:W3CDTF">2021-04-08T07:07:00Z</dcterms:created>
  <dcterms:modified xsi:type="dcterms:W3CDTF">2021-04-08T07:07:00Z</dcterms:modified>
</cp:coreProperties>
</file>