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225550">
            <w:pPr>
              <w:ind w:right="367"/>
              <w:rPr>
                <w:rFonts w:eastAsia="Calibri"/>
                <w:bCs/>
                <w:sz w:val="20"/>
                <w:szCs w:val="20"/>
              </w:rPr>
            </w:pPr>
          </w:p>
        </w:tc>
      </w:tr>
      <w:tr w:rsidR="00F253A2" w:rsidRPr="001823B7" w:rsidTr="005157B8">
        <w:tc>
          <w:tcPr>
            <w:tcW w:w="3969" w:type="dxa"/>
          </w:tcPr>
          <w:p w:rsidR="00F253A2" w:rsidRPr="002D2926" w:rsidRDefault="00F253A2" w:rsidP="00225550">
            <w:pPr>
              <w:ind w:right="367"/>
              <w:rPr>
                <w:rFonts w:eastAsia="Calibri"/>
                <w:bCs/>
                <w:sz w:val="4"/>
                <w:szCs w:val="4"/>
              </w:rPr>
            </w:pPr>
          </w:p>
        </w:tc>
      </w:tr>
      <w:tr w:rsidR="00F253A2" w:rsidRPr="001823B7" w:rsidTr="005157B8">
        <w:tc>
          <w:tcPr>
            <w:tcW w:w="3969" w:type="dxa"/>
          </w:tcPr>
          <w:p w:rsidR="00F253A2" w:rsidRPr="001823B7" w:rsidRDefault="00F253A2" w:rsidP="00225550">
            <w:pPr>
              <w:ind w:right="367"/>
              <w:rPr>
                <w:rFonts w:eastAsia="Calibri"/>
                <w:b/>
                <w:bCs/>
                <w:sz w:val="20"/>
                <w:szCs w:val="20"/>
              </w:rPr>
            </w:pPr>
          </w:p>
        </w:tc>
      </w:tr>
      <w:tr w:rsidR="00FB1413" w:rsidRPr="001823B7" w:rsidTr="005E5D1B">
        <w:trPr>
          <w:trHeight w:val="259"/>
        </w:trPr>
        <w:tc>
          <w:tcPr>
            <w:tcW w:w="3969" w:type="dxa"/>
          </w:tcPr>
          <w:p w:rsidR="00FB1413" w:rsidRPr="001823B7" w:rsidRDefault="00FB1413" w:rsidP="005E5D1B">
            <w:pPr>
              <w:ind w:right="367"/>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B1413" w:rsidRPr="001823B7" w:rsidTr="005E5D1B">
        <w:tc>
          <w:tcPr>
            <w:tcW w:w="3969" w:type="dxa"/>
          </w:tcPr>
          <w:p w:rsidR="00FB1413" w:rsidRPr="002D2926" w:rsidRDefault="00FB1413" w:rsidP="005E5D1B">
            <w:pPr>
              <w:ind w:right="367"/>
              <w:rPr>
                <w:rFonts w:eastAsia="Calibri"/>
                <w:bCs/>
                <w:sz w:val="4"/>
                <w:szCs w:val="4"/>
              </w:rPr>
            </w:pPr>
          </w:p>
        </w:tc>
      </w:tr>
      <w:tr w:rsidR="00FB1413" w:rsidRPr="001823B7" w:rsidTr="005E5D1B">
        <w:tc>
          <w:tcPr>
            <w:tcW w:w="3969" w:type="dxa"/>
          </w:tcPr>
          <w:p w:rsidR="00FB1413" w:rsidRPr="001823B7" w:rsidRDefault="00FB1413" w:rsidP="005E5D1B">
            <w:pPr>
              <w:ind w:right="367"/>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FB1413" w:rsidRPr="008959A2" w:rsidRDefault="00FB1413" w:rsidP="00FB1413">
      <w:pPr>
        <w:ind w:right="367"/>
        <w:rPr>
          <w:vanish/>
        </w:rPr>
      </w:pPr>
    </w:p>
    <w:tbl>
      <w:tblPr>
        <w:tblpPr w:leftFromText="180" w:rightFromText="180" w:vertAnchor="text" w:horzAnchor="margin" w:tblpXSpec="right" w:tblpY="-759"/>
        <w:tblW w:w="0" w:type="auto"/>
        <w:tblLook w:val="01E0"/>
      </w:tblPr>
      <w:tblGrid>
        <w:gridCol w:w="3888"/>
      </w:tblGrid>
      <w:tr w:rsidR="00FB1413" w:rsidRPr="008959A2" w:rsidTr="005E5D1B">
        <w:trPr>
          <w:trHeight w:val="342"/>
        </w:trPr>
        <w:tc>
          <w:tcPr>
            <w:tcW w:w="3888" w:type="dxa"/>
            <w:shd w:val="clear" w:color="auto" w:fill="auto"/>
          </w:tcPr>
          <w:p w:rsidR="00FB1413" w:rsidRPr="008959A2" w:rsidRDefault="00FB1413" w:rsidP="005E5D1B">
            <w:pPr>
              <w:ind w:right="367"/>
              <w:jc w:val="right"/>
              <w:rPr>
                <w:rFonts w:eastAsia="Calibri"/>
                <w:color w:val="000000"/>
                <w:sz w:val="20"/>
                <w:szCs w:val="20"/>
              </w:rPr>
            </w:pPr>
          </w:p>
        </w:tc>
      </w:tr>
    </w:tbl>
    <w:p w:rsidR="00FB1413" w:rsidRDefault="00FB1413" w:rsidP="00FB1413">
      <w:pPr>
        <w:ind w:right="650"/>
        <w:jc w:val="center"/>
        <w:rPr>
          <w:b/>
          <w:color w:val="5F5F5F"/>
          <w:sz w:val="18"/>
          <w:szCs w:val="18"/>
        </w:rPr>
      </w:pPr>
      <w:r>
        <w:rPr>
          <w:noProof/>
        </w:rPr>
        <w:drawing>
          <wp:anchor distT="0" distB="0" distL="114300" distR="114300" simplePos="0" relativeHeight="251662336" behindDoc="1" locked="0" layoutInCell="1" allowOverlap="1">
            <wp:simplePos x="0" y="0"/>
            <wp:positionH relativeFrom="column">
              <wp:posOffset>-273023</wp:posOffset>
            </wp:positionH>
            <wp:positionV relativeFrom="paragraph">
              <wp:posOffset>-221495</wp:posOffset>
            </wp:positionV>
            <wp:extent cx="697087" cy="759853"/>
            <wp:effectExtent l="19050" t="0" r="7763"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8"/>
                    <a:srcRect/>
                    <a:stretch>
                      <a:fillRect/>
                    </a:stretch>
                  </pic:blipFill>
                  <pic:spPr bwMode="auto">
                    <a:xfrm>
                      <a:off x="0" y="0"/>
                      <a:ext cx="697087" cy="759853"/>
                    </a:xfrm>
                    <a:prstGeom prst="rect">
                      <a:avLst/>
                    </a:prstGeom>
                    <a:noFill/>
                    <a:ln w="9525">
                      <a:noFill/>
                      <a:miter lim="800000"/>
                      <a:headEnd/>
                      <a:tailEnd/>
                    </a:ln>
                  </pic:spPr>
                </pic:pic>
              </a:graphicData>
            </a:graphic>
          </wp:anchor>
        </w:drawing>
      </w: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Default="00FB1413" w:rsidP="00FB1413">
      <w:pPr>
        <w:ind w:right="650"/>
        <w:jc w:val="center"/>
        <w:rPr>
          <w:b/>
          <w:color w:val="5F5F5F"/>
          <w:sz w:val="12"/>
          <w:szCs w:val="12"/>
          <w:lang w:val="en-US"/>
        </w:rPr>
      </w:pPr>
    </w:p>
    <w:p w:rsidR="00FB1413" w:rsidRPr="00335CE3" w:rsidRDefault="00FB1413" w:rsidP="00FB1413">
      <w:pPr>
        <w:ind w:right="650"/>
        <w:jc w:val="center"/>
        <w:rPr>
          <w:b/>
          <w:color w:val="5F5F5F"/>
          <w:sz w:val="12"/>
          <w:szCs w:val="12"/>
        </w:rPr>
      </w:pPr>
      <w:r w:rsidRPr="00335CE3">
        <w:rPr>
          <w:b/>
          <w:color w:val="5F5F5F"/>
          <w:sz w:val="12"/>
          <w:szCs w:val="12"/>
        </w:rPr>
        <w:t xml:space="preserve"> </w:t>
      </w:r>
    </w:p>
    <w:p w:rsidR="00FB1413" w:rsidRDefault="00FB1413" w:rsidP="00FB1413">
      <w:pPr>
        <w:ind w:right="650"/>
        <w:jc w:val="center"/>
        <w:rPr>
          <w:b/>
          <w:sz w:val="28"/>
          <w:szCs w:val="28"/>
          <w:lang w:val="en-US"/>
        </w:rPr>
      </w:pPr>
    </w:p>
    <w:p w:rsidR="00FB1413" w:rsidRDefault="00FB1413" w:rsidP="00FB1413">
      <w:pPr>
        <w:ind w:right="650"/>
        <w:jc w:val="center"/>
        <w:rPr>
          <w:b/>
          <w:sz w:val="28"/>
          <w:szCs w:val="28"/>
        </w:rPr>
      </w:pPr>
    </w:p>
    <w:p w:rsidR="00FB1413" w:rsidRPr="001823B7" w:rsidRDefault="00FB1413" w:rsidP="00FB1413">
      <w:pPr>
        <w:ind w:right="650"/>
        <w:jc w:val="center"/>
        <w:rPr>
          <w:b/>
          <w:sz w:val="28"/>
          <w:szCs w:val="28"/>
        </w:rPr>
      </w:pPr>
      <w:r w:rsidRPr="001823B7">
        <w:rPr>
          <w:b/>
          <w:sz w:val="28"/>
          <w:szCs w:val="28"/>
        </w:rPr>
        <w:t>АРБИТРАЖНЫЙ СУД</w:t>
      </w:r>
    </w:p>
    <w:p w:rsidR="00FB1413" w:rsidRPr="001823B7" w:rsidRDefault="00FB1413" w:rsidP="00FB1413">
      <w:pPr>
        <w:ind w:right="650"/>
        <w:jc w:val="center"/>
        <w:rPr>
          <w:b/>
          <w:sz w:val="28"/>
          <w:szCs w:val="28"/>
        </w:rPr>
      </w:pPr>
      <w:r w:rsidRPr="001823B7">
        <w:rPr>
          <w:b/>
          <w:sz w:val="28"/>
          <w:szCs w:val="28"/>
        </w:rPr>
        <w:t>ПРИДНЕСТРОВСКОЙ МОЛДАВСКОЙ РЕСПУБЛИКИ</w:t>
      </w:r>
    </w:p>
    <w:p w:rsidR="00FB1413" w:rsidRDefault="00FB1413" w:rsidP="00FB1413">
      <w:pPr>
        <w:ind w:left="-181" w:right="650"/>
        <w:jc w:val="center"/>
        <w:rPr>
          <w:sz w:val="20"/>
          <w:szCs w:val="20"/>
        </w:rPr>
      </w:pPr>
    </w:p>
    <w:p w:rsidR="00FB1413" w:rsidRPr="001823B7" w:rsidRDefault="00FB1413" w:rsidP="00FB1413">
      <w:pPr>
        <w:ind w:left="-181" w:right="650"/>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7-42-07</w:t>
      </w:r>
    </w:p>
    <w:p w:rsidR="00FB1413" w:rsidRDefault="00FB1413" w:rsidP="00FB1413">
      <w:pPr>
        <w:ind w:left="-181" w:right="650"/>
        <w:jc w:val="center"/>
        <w:rPr>
          <w:sz w:val="20"/>
          <w:szCs w:val="20"/>
        </w:rPr>
      </w:pPr>
      <w:r w:rsidRPr="001823B7">
        <w:rPr>
          <w:sz w:val="20"/>
          <w:szCs w:val="20"/>
        </w:rPr>
        <w:t xml:space="preserve">Официальный сайт: </w:t>
      </w:r>
      <w:r>
        <w:rPr>
          <w:sz w:val="20"/>
          <w:szCs w:val="20"/>
        </w:rPr>
        <w:t>www.</w:t>
      </w:r>
      <w:r>
        <w:rPr>
          <w:sz w:val="20"/>
          <w:szCs w:val="20"/>
          <w:lang w:val="en-US"/>
        </w:rPr>
        <w:t>arbitr</w:t>
      </w:r>
      <w:r>
        <w:rPr>
          <w:sz w:val="20"/>
          <w:szCs w:val="20"/>
        </w:rPr>
        <w:t>.gospmr.</w:t>
      </w:r>
      <w:r>
        <w:rPr>
          <w:sz w:val="20"/>
          <w:szCs w:val="20"/>
          <w:lang w:val="en-US"/>
        </w:rPr>
        <w:t>org</w:t>
      </w:r>
    </w:p>
    <w:p w:rsidR="00FB1413" w:rsidRPr="005A6736" w:rsidRDefault="00FB1413" w:rsidP="00FB1413">
      <w:pPr>
        <w:ind w:left="-181" w:right="650"/>
        <w:jc w:val="center"/>
        <w:rPr>
          <w:color w:val="5F5F5F"/>
          <w:sz w:val="12"/>
          <w:szCs w:val="12"/>
        </w:rPr>
      </w:pPr>
    </w:p>
    <w:p w:rsidR="00FB1413" w:rsidRDefault="00CB107A" w:rsidP="00FB1413">
      <w:pPr>
        <w:ind w:left="-181" w:right="650"/>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b/>
          <w:noProof/>
          <w:sz w:val="28"/>
          <w:szCs w:val="28"/>
          <w:u w:val="single"/>
        </w:rPr>
        <w:pict>
          <v:shape id="_x0000_s1027" type="#_x0000_t32" style="position:absolute;left:0;text-align:left;margin-left:11.55pt;margin-top:4.5pt;width:480.45pt;height:0;z-index:251661312" o:connectortype="straight" strokeweight=".5pt"/>
        </w:pict>
      </w:r>
    </w:p>
    <w:p w:rsidR="00FB1413" w:rsidRDefault="00FB1413" w:rsidP="00FB1413">
      <w:pPr>
        <w:ind w:left="-181" w:right="650"/>
        <w:jc w:val="center"/>
        <w:rPr>
          <w:b/>
          <w:sz w:val="16"/>
          <w:szCs w:val="16"/>
          <w:u w:val="single"/>
        </w:rPr>
      </w:pPr>
    </w:p>
    <w:p w:rsidR="00FB1413" w:rsidRPr="001823B7" w:rsidRDefault="00FB1413" w:rsidP="00FB1413">
      <w:pPr>
        <w:ind w:left="-181" w:right="650"/>
        <w:jc w:val="center"/>
        <w:rPr>
          <w:b/>
        </w:rPr>
      </w:pPr>
      <w:r>
        <w:rPr>
          <w:b/>
        </w:rPr>
        <w:t>ИМЕНЕМ ПРИДНЕСТРОВСКОЙ МОЛДАВСКОЙ РЕСПУБЛИКИ</w:t>
      </w:r>
    </w:p>
    <w:p w:rsidR="00FB1413" w:rsidRPr="001823B7" w:rsidRDefault="00FB1413" w:rsidP="00FB1413">
      <w:pPr>
        <w:ind w:left="-181" w:right="650"/>
        <w:jc w:val="center"/>
        <w:rPr>
          <w:b/>
        </w:rPr>
      </w:pPr>
    </w:p>
    <w:p w:rsidR="00FB1413" w:rsidRPr="002935E2" w:rsidRDefault="00FB1413" w:rsidP="00FB1413">
      <w:pPr>
        <w:ind w:left="-181" w:right="650"/>
        <w:jc w:val="center"/>
        <w:rPr>
          <w:b/>
        </w:rPr>
      </w:pPr>
      <w:r>
        <w:rPr>
          <w:b/>
        </w:rPr>
        <w:t xml:space="preserve">        Р Е Ш Е Н И Е</w:t>
      </w:r>
    </w:p>
    <w:p w:rsidR="00FB1413" w:rsidRPr="00DD7B13" w:rsidRDefault="00FB1413" w:rsidP="00FB1413">
      <w:pPr>
        <w:ind w:left="-181" w:right="282"/>
        <w:jc w:val="center"/>
        <w:rPr>
          <w:b/>
          <w:color w:val="000000" w:themeColor="text1"/>
          <w:sz w:val="28"/>
          <w:szCs w:val="28"/>
        </w:rPr>
      </w:pPr>
    </w:p>
    <w:p w:rsidR="00FB1413" w:rsidRPr="00DD7B13" w:rsidRDefault="00FB1413" w:rsidP="00FB1413">
      <w:pPr>
        <w:ind w:left="-181" w:right="282"/>
        <w:jc w:val="center"/>
        <w:rPr>
          <w:b/>
          <w:color w:val="000000" w:themeColor="text1"/>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FB1413" w:rsidRPr="00DD7B13" w:rsidTr="005E5D1B">
        <w:trPr>
          <w:trHeight w:val="259"/>
        </w:trPr>
        <w:tc>
          <w:tcPr>
            <w:tcW w:w="4952" w:type="dxa"/>
            <w:gridSpan w:val="7"/>
          </w:tcPr>
          <w:p w:rsidR="00FB1413" w:rsidRPr="008C6847" w:rsidRDefault="00FB1413" w:rsidP="00AA6EF9">
            <w:pPr>
              <w:ind w:right="282"/>
              <w:rPr>
                <w:rFonts w:eastAsia="Calibri"/>
                <w:bCs/>
                <w:color w:val="000000" w:themeColor="text1"/>
              </w:rPr>
            </w:pPr>
            <w:r w:rsidRPr="008C6847">
              <w:rPr>
                <w:rFonts w:eastAsia="Calibri"/>
                <w:color w:val="000000" w:themeColor="text1"/>
              </w:rPr>
              <w:t>«</w:t>
            </w:r>
            <w:r w:rsidR="00AA6EF9">
              <w:rPr>
                <w:rFonts w:eastAsia="Calibri"/>
                <w:color w:val="000000" w:themeColor="text1"/>
              </w:rPr>
              <w:t>20</w:t>
            </w:r>
            <w:r w:rsidRPr="008C6847">
              <w:rPr>
                <w:rFonts w:eastAsia="Calibri"/>
                <w:color w:val="000000" w:themeColor="text1"/>
              </w:rPr>
              <w:t xml:space="preserve">» </w:t>
            </w:r>
            <w:r>
              <w:rPr>
                <w:rFonts w:eastAsia="Calibri"/>
                <w:color w:val="000000" w:themeColor="text1"/>
              </w:rPr>
              <w:t>апреля</w:t>
            </w:r>
            <w:r w:rsidRPr="008C6847">
              <w:rPr>
                <w:rFonts w:eastAsia="Calibri"/>
                <w:color w:val="000000" w:themeColor="text1"/>
              </w:rPr>
              <w:t xml:space="preserve"> </w:t>
            </w:r>
            <w:r w:rsidRPr="008C6847">
              <w:rPr>
                <w:rFonts w:eastAsia="Calibri"/>
                <w:bCs/>
                <w:color w:val="000000" w:themeColor="text1"/>
              </w:rPr>
              <w:t>202</w:t>
            </w:r>
            <w:r w:rsidR="00F178DB">
              <w:rPr>
                <w:rFonts w:eastAsia="Calibri"/>
                <w:bCs/>
                <w:color w:val="000000" w:themeColor="text1"/>
              </w:rPr>
              <w:t>1</w:t>
            </w:r>
            <w:r w:rsidRPr="008C6847">
              <w:rPr>
                <w:rFonts w:eastAsia="Calibri"/>
                <w:bCs/>
                <w:color w:val="000000" w:themeColor="text1"/>
              </w:rPr>
              <w:t xml:space="preserve"> г.</w:t>
            </w:r>
          </w:p>
        </w:tc>
        <w:tc>
          <w:tcPr>
            <w:tcW w:w="4971" w:type="dxa"/>
            <w:gridSpan w:val="3"/>
          </w:tcPr>
          <w:p w:rsidR="00FB1413" w:rsidRPr="00DD7B13" w:rsidRDefault="00FB1413" w:rsidP="00F178DB">
            <w:pPr>
              <w:ind w:right="282"/>
              <w:rPr>
                <w:rFonts w:eastAsia="Calibri"/>
                <w:b/>
                <w:bCs/>
                <w:color w:val="000000" w:themeColor="text1"/>
              </w:rPr>
            </w:pPr>
            <w:r w:rsidRPr="008C6847">
              <w:rPr>
                <w:rFonts w:eastAsia="Calibri"/>
                <w:bCs/>
                <w:color w:val="000000" w:themeColor="text1"/>
              </w:rPr>
              <w:t xml:space="preserve">                      </w:t>
            </w:r>
            <w:r w:rsidRPr="008C6847">
              <w:rPr>
                <w:rFonts w:eastAsia="Calibri"/>
                <w:bCs/>
                <w:color w:val="000000" w:themeColor="text1"/>
                <w:lang w:val="en-US"/>
              </w:rPr>
              <w:t xml:space="preserve">  </w:t>
            </w:r>
            <w:r w:rsidRPr="008C6847">
              <w:rPr>
                <w:rFonts w:eastAsia="Calibri"/>
                <w:bCs/>
                <w:color w:val="000000" w:themeColor="text1"/>
              </w:rPr>
              <w:t xml:space="preserve">           Дело </w:t>
            </w:r>
            <w:r w:rsidRPr="008C6847">
              <w:rPr>
                <w:rFonts w:eastAsia="Calibri"/>
                <w:color w:val="000000" w:themeColor="text1"/>
              </w:rPr>
              <w:t xml:space="preserve">№ </w:t>
            </w:r>
            <w:r w:rsidR="00F178DB">
              <w:rPr>
                <w:rFonts w:eastAsia="Calibri"/>
                <w:color w:val="000000" w:themeColor="text1"/>
              </w:rPr>
              <w:t>242</w:t>
            </w:r>
            <w:r w:rsidRPr="008C6847">
              <w:rPr>
                <w:rFonts w:eastAsia="Calibri"/>
                <w:color w:val="000000" w:themeColor="text1"/>
              </w:rPr>
              <w:t>/2</w:t>
            </w:r>
            <w:r w:rsidR="00F178DB">
              <w:rPr>
                <w:rFonts w:eastAsia="Calibri"/>
                <w:color w:val="000000" w:themeColor="text1"/>
              </w:rPr>
              <w:t>1</w:t>
            </w:r>
            <w:r w:rsidRPr="008C6847">
              <w:rPr>
                <w:rFonts w:eastAsia="Calibri"/>
                <w:color w:val="000000" w:themeColor="text1"/>
              </w:rPr>
              <w:t>-02</w:t>
            </w:r>
          </w:p>
        </w:tc>
      </w:tr>
      <w:tr w:rsidR="00FB1413" w:rsidRPr="00DD7B13" w:rsidTr="005E5D1B">
        <w:tc>
          <w:tcPr>
            <w:tcW w:w="1199" w:type="dxa"/>
          </w:tcPr>
          <w:p w:rsidR="00FB1413" w:rsidRPr="00DD7B13" w:rsidRDefault="00FB1413" w:rsidP="00F178DB">
            <w:pPr>
              <w:ind w:right="282"/>
              <w:jc w:val="both"/>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tabs>
                <w:tab w:val="center" w:pos="1805"/>
              </w:tabs>
              <w:ind w:right="282"/>
              <w:jc w:val="center"/>
              <w:rPr>
                <w:rFonts w:eastAsia="Calibri"/>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r w:rsidR="00FB1413" w:rsidRPr="00DD7B13" w:rsidTr="005E5D1B">
        <w:tc>
          <w:tcPr>
            <w:tcW w:w="1985" w:type="dxa"/>
            <w:gridSpan w:val="2"/>
          </w:tcPr>
          <w:p w:rsidR="00FB1413" w:rsidRPr="00DD7B13" w:rsidRDefault="00FB1413" w:rsidP="005E5D1B">
            <w:pPr>
              <w:tabs>
                <w:tab w:val="left" w:pos="1735"/>
              </w:tabs>
              <w:ind w:right="282"/>
              <w:rPr>
                <w:rFonts w:eastAsia="Calibri"/>
                <w:b/>
                <w:bCs/>
                <w:color w:val="000000" w:themeColor="text1"/>
              </w:rPr>
            </w:pPr>
            <w:r w:rsidRPr="00DD7B13">
              <w:rPr>
                <w:rFonts w:eastAsia="Calibri"/>
                <w:bCs/>
                <w:color w:val="000000" w:themeColor="text1"/>
              </w:rPr>
              <w:t>г. Тирасполь</w:t>
            </w:r>
          </w:p>
        </w:tc>
        <w:tc>
          <w:tcPr>
            <w:tcW w:w="283" w:type="dxa"/>
          </w:tcPr>
          <w:p w:rsidR="00FB1413" w:rsidRPr="00DD7B13" w:rsidRDefault="00FB1413" w:rsidP="005E5D1B">
            <w:pPr>
              <w:ind w:right="282"/>
              <w:rPr>
                <w:rFonts w:eastAsia="Calibri"/>
                <w:b/>
                <w:bCs/>
                <w:color w:val="000000" w:themeColor="text1"/>
              </w:rPr>
            </w:pPr>
          </w:p>
        </w:tc>
        <w:tc>
          <w:tcPr>
            <w:tcW w:w="284" w:type="dxa"/>
          </w:tcPr>
          <w:p w:rsidR="00FB1413" w:rsidRPr="00DD7B13" w:rsidRDefault="00FB1413" w:rsidP="005E5D1B">
            <w:pPr>
              <w:ind w:right="282"/>
              <w:jc w:val="center"/>
              <w:rPr>
                <w:rFonts w:eastAsia="Calibri"/>
                <w:b/>
                <w:bCs/>
                <w:color w:val="000000" w:themeColor="text1"/>
              </w:rPr>
            </w:pPr>
          </w:p>
        </w:tc>
        <w:tc>
          <w:tcPr>
            <w:tcW w:w="4587" w:type="dxa"/>
            <w:gridSpan w:val="5"/>
          </w:tcPr>
          <w:p w:rsidR="00FB1413" w:rsidRPr="00DD7B13" w:rsidRDefault="00FB1413" w:rsidP="005E5D1B">
            <w:pPr>
              <w:ind w:right="282"/>
              <w:jc w:val="center"/>
              <w:rPr>
                <w:rFonts w:eastAsia="Calibri"/>
                <w:b/>
                <w:bCs/>
                <w:color w:val="000000" w:themeColor="text1"/>
              </w:rPr>
            </w:pPr>
          </w:p>
        </w:tc>
        <w:tc>
          <w:tcPr>
            <w:tcW w:w="2784" w:type="dxa"/>
          </w:tcPr>
          <w:p w:rsidR="00FB1413" w:rsidRPr="00DD7B13" w:rsidRDefault="00FB1413" w:rsidP="005E5D1B">
            <w:pPr>
              <w:ind w:right="282"/>
              <w:rPr>
                <w:rFonts w:eastAsia="Calibri"/>
                <w:b/>
                <w:bCs/>
                <w:color w:val="000000" w:themeColor="text1"/>
              </w:rPr>
            </w:pPr>
          </w:p>
        </w:tc>
      </w:tr>
      <w:tr w:rsidR="00FB1413" w:rsidRPr="00DD7B13" w:rsidTr="005E5D1B">
        <w:tc>
          <w:tcPr>
            <w:tcW w:w="1199" w:type="dxa"/>
          </w:tcPr>
          <w:p w:rsidR="00FB1413" w:rsidRPr="00DD7B13" w:rsidRDefault="00FB1413" w:rsidP="005E5D1B">
            <w:pPr>
              <w:ind w:right="282"/>
              <w:rPr>
                <w:rFonts w:eastAsia="Calibri"/>
                <w:b/>
                <w:bCs/>
                <w:color w:val="000000" w:themeColor="text1"/>
                <w:sz w:val="20"/>
                <w:szCs w:val="20"/>
              </w:rPr>
            </w:pPr>
          </w:p>
        </w:tc>
        <w:tc>
          <w:tcPr>
            <w:tcW w:w="1418" w:type="dxa"/>
            <w:gridSpan w:val="4"/>
          </w:tcPr>
          <w:p w:rsidR="00FB1413" w:rsidRPr="00DD7B13" w:rsidRDefault="00FB1413" w:rsidP="005E5D1B">
            <w:pPr>
              <w:ind w:right="282"/>
              <w:rPr>
                <w:rFonts w:eastAsia="Calibri"/>
                <w:b/>
                <w:bCs/>
                <w:color w:val="000000" w:themeColor="text1"/>
                <w:sz w:val="20"/>
                <w:szCs w:val="20"/>
              </w:rPr>
            </w:pPr>
          </w:p>
        </w:tc>
        <w:tc>
          <w:tcPr>
            <w:tcW w:w="838" w:type="dxa"/>
          </w:tcPr>
          <w:p w:rsidR="00FB1413" w:rsidRPr="00DD7B13" w:rsidRDefault="00FB1413" w:rsidP="005E5D1B">
            <w:pPr>
              <w:ind w:right="282"/>
              <w:rPr>
                <w:rFonts w:eastAsia="Calibri"/>
                <w:b/>
                <w:bCs/>
                <w:color w:val="000000" w:themeColor="text1"/>
                <w:sz w:val="20"/>
                <w:szCs w:val="20"/>
              </w:rPr>
            </w:pPr>
          </w:p>
        </w:tc>
        <w:tc>
          <w:tcPr>
            <w:tcW w:w="3577" w:type="dxa"/>
            <w:gridSpan w:val="2"/>
          </w:tcPr>
          <w:p w:rsidR="00FB1413" w:rsidRPr="00DD7B13" w:rsidRDefault="00FB1413" w:rsidP="005E5D1B">
            <w:pPr>
              <w:ind w:right="282"/>
              <w:rPr>
                <w:rFonts w:eastAsia="Calibri"/>
                <w:b/>
                <w:bCs/>
                <w:color w:val="000000" w:themeColor="text1"/>
                <w:sz w:val="20"/>
                <w:szCs w:val="20"/>
              </w:rPr>
            </w:pPr>
          </w:p>
        </w:tc>
        <w:tc>
          <w:tcPr>
            <w:tcW w:w="2891" w:type="dxa"/>
            <w:gridSpan w:val="2"/>
          </w:tcPr>
          <w:p w:rsidR="00FB1413" w:rsidRPr="00DD7B13" w:rsidRDefault="00FB1413" w:rsidP="005E5D1B">
            <w:pPr>
              <w:ind w:right="282"/>
              <w:rPr>
                <w:rFonts w:eastAsia="Calibri"/>
                <w:b/>
                <w:bCs/>
                <w:color w:val="000000" w:themeColor="text1"/>
                <w:sz w:val="20"/>
                <w:szCs w:val="20"/>
              </w:rPr>
            </w:pPr>
          </w:p>
        </w:tc>
      </w:tr>
    </w:tbl>
    <w:p w:rsidR="00FB1413" w:rsidRDefault="00FB1413" w:rsidP="00AF2E59">
      <w:pPr>
        <w:pStyle w:val="Style4"/>
        <w:widowControl/>
        <w:spacing w:line="240" w:lineRule="auto"/>
        <w:ind w:right="-2" w:firstLine="567"/>
      </w:pPr>
      <w:r w:rsidRPr="00DD7B13">
        <w:rPr>
          <w:rStyle w:val="FontStyle14"/>
          <w:color w:val="000000" w:themeColor="text1"/>
          <w:sz w:val="24"/>
          <w:szCs w:val="24"/>
        </w:rPr>
        <w:t xml:space="preserve">Арбитражный суд </w:t>
      </w:r>
      <w:r w:rsidRPr="00DD7B13">
        <w:rPr>
          <w:color w:val="000000" w:themeColor="text1"/>
        </w:rPr>
        <w:t>Приднестровской Молдавской Республики</w:t>
      </w:r>
      <w:r w:rsidR="00AA6EF9">
        <w:rPr>
          <w:rStyle w:val="FontStyle14"/>
          <w:color w:val="000000" w:themeColor="text1"/>
          <w:sz w:val="24"/>
          <w:szCs w:val="24"/>
        </w:rPr>
        <w:t xml:space="preserve"> в составе</w:t>
      </w:r>
      <w:r w:rsidRPr="00DD7B13">
        <w:rPr>
          <w:rStyle w:val="FontStyle14"/>
          <w:color w:val="000000" w:themeColor="text1"/>
          <w:sz w:val="24"/>
          <w:szCs w:val="24"/>
        </w:rPr>
        <w:t xml:space="preserve"> судьи Качуровской Е.В., рассмотрев в открытом судебном заседании </w:t>
      </w:r>
      <w:r>
        <w:rPr>
          <w:rStyle w:val="FontStyle14"/>
          <w:color w:val="000000" w:themeColor="text1"/>
          <w:sz w:val="24"/>
          <w:szCs w:val="24"/>
        </w:rPr>
        <w:t>дело по</w:t>
      </w:r>
      <w:r w:rsidRPr="00DD7B13">
        <w:rPr>
          <w:rStyle w:val="FontStyle14"/>
          <w:color w:val="000000" w:themeColor="text1"/>
          <w:sz w:val="24"/>
          <w:szCs w:val="24"/>
        </w:rPr>
        <w:t xml:space="preserve"> заявлени</w:t>
      </w:r>
      <w:r>
        <w:rPr>
          <w:rStyle w:val="FontStyle14"/>
          <w:color w:val="000000" w:themeColor="text1"/>
          <w:sz w:val="24"/>
          <w:szCs w:val="24"/>
        </w:rPr>
        <w:t>ю</w:t>
      </w:r>
      <w:r w:rsidRPr="00F9446F">
        <w:rPr>
          <w:rStyle w:val="FontStyle14"/>
          <w:sz w:val="24"/>
          <w:szCs w:val="24"/>
        </w:rPr>
        <w:t xml:space="preserve"> </w:t>
      </w:r>
      <w:r>
        <w:t>Налоговой инспекции по г.</w:t>
      </w:r>
      <w:r w:rsidR="00F178DB">
        <w:t xml:space="preserve">Бендеры </w:t>
      </w:r>
      <w:r>
        <w:t>(г.</w:t>
      </w:r>
      <w:r w:rsidR="00F178DB">
        <w:t>Бендеры ул.Калинина, д.17</w:t>
      </w:r>
      <w:r>
        <w:t xml:space="preserve">) к </w:t>
      </w:r>
      <w:r w:rsidR="00F178DB">
        <w:t>индивидуальному предпринимателю Беленькому Юрию Сергеевичу</w:t>
      </w:r>
      <w:r>
        <w:t xml:space="preserve"> (</w:t>
      </w:r>
      <w:r w:rsidR="00F178DB">
        <w:t>г.Бендеры ул.Карбышева, д.25</w:t>
      </w:r>
      <w:r>
        <w:t xml:space="preserve">) о взыскании </w:t>
      </w:r>
      <w:r w:rsidR="00F178DB">
        <w:t>до</w:t>
      </w:r>
      <w:r>
        <w:t>начисленных налог</w:t>
      </w:r>
      <w:r w:rsidR="00F178DB">
        <w:t>ов</w:t>
      </w:r>
      <w:r>
        <w:t>, коэффициента инфляции и финансовой санкции,</w:t>
      </w:r>
    </w:p>
    <w:p w:rsidR="00FB1413" w:rsidRPr="00EE3AC2" w:rsidRDefault="00FB1413" w:rsidP="00AF2E59">
      <w:pPr>
        <w:pStyle w:val="Style4"/>
        <w:widowControl/>
        <w:spacing w:line="240" w:lineRule="auto"/>
        <w:ind w:right="-2" w:firstLine="567"/>
        <w:rPr>
          <w:rStyle w:val="FontStyle14"/>
          <w:color w:val="000000" w:themeColor="text1"/>
          <w:sz w:val="24"/>
          <w:szCs w:val="24"/>
        </w:rPr>
      </w:pPr>
      <w:r w:rsidRPr="00EE3AC2">
        <w:rPr>
          <w:rStyle w:val="FontStyle14"/>
          <w:color w:val="000000" w:themeColor="text1"/>
          <w:sz w:val="24"/>
          <w:szCs w:val="24"/>
        </w:rPr>
        <w:t xml:space="preserve">при участии представителя заявителя </w:t>
      </w:r>
      <w:r w:rsidR="00F178DB">
        <w:rPr>
          <w:rStyle w:val="FontStyle14"/>
          <w:color w:val="000000" w:themeColor="text1"/>
          <w:sz w:val="24"/>
          <w:szCs w:val="24"/>
        </w:rPr>
        <w:t>Лупу М.Н.</w:t>
      </w:r>
      <w:r w:rsidRPr="00EE3AC2">
        <w:rPr>
          <w:rStyle w:val="FontStyle14"/>
          <w:color w:val="000000" w:themeColor="text1"/>
          <w:sz w:val="24"/>
          <w:szCs w:val="24"/>
        </w:rPr>
        <w:t xml:space="preserve"> по доверенности №</w:t>
      </w:r>
      <w:r w:rsidR="00F178DB">
        <w:rPr>
          <w:rStyle w:val="FontStyle14"/>
          <w:color w:val="000000" w:themeColor="text1"/>
          <w:sz w:val="24"/>
          <w:szCs w:val="24"/>
        </w:rPr>
        <w:t xml:space="preserve">8 </w:t>
      </w:r>
      <w:r w:rsidRPr="00EE3AC2">
        <w:rPr>
          <w:rStyle w:val="FontStyle14"/>
          <w:color w:val="000000" w:themeColor="text1"/>
          <w:sz w:val="24"/>
          <w:szCs w:val="24"/>
        </w:rPr>
        <w:t xml:space="preserve">от </w:t>
      </w:r>
      <w:r w:rsidR="00F178DB">
        <w:rPr>
          <w:rStyle w:val="FontStyle14"/>
          <w:color w:val="000000" w:themeColor="text1"/>
          <w:sz w:val="24"/>
          <w:szCs w:val="24"/>
        </w:rPr>
        <w:t>11 января</w:t>
      </w:r>
      <w:r w:rsidRPr="00EE3AC2">
        <w:rPr>
          <w:rStyle w:val="FontStyle14"/>
          <w:color w:val="000000" w:themeColor="text1"/>
          <w:sz w:val="24"/>
          <w:szCs w:val="24"/>
        </w:rPr>
        <w:t xml:space="preserve"> 202</w:t>
      </w:r>
      <w:r w:rsidR="00F178DB">
        <w:rPr>
          <w:rStyle w:val="FontStyle14"/>
          <w:color w:val="000000" w:themeColor="text1"/>
          <w:sz w:val="24"/>
          <w:szCs w:val="24"/>
        </w:rPr>
        <w:t>1</w:t>
      </w:r>
      <w:r w:rsidRPr="00EE3AC2">
        <w:rPr>
          <w:rStyle w:val="FontStyle14"/>
          <w:color w:val="000000" w:themeColor="text1"/>
          <w:sz w:val="24"/>
          <w:szCs w:val="24"/>
        </w:rPr>
        <w:t xml:space="preserve"> года,</w:t>
      </w:r>
    </w:p>
    <w:p w:rsidR="00FB1413" w:rsidRDefault="00F178DB" w:rsidP="00AF2E59">
      <w:pPr>
        <w:ind w:right="-2" w:firstLine="567"/>
        <w:jc w:val="both"/>
      </w:pPr>
      <w:r>
        <w:rPr>
          <w:color w:val="000000" w:themeColor="text1"/>
        </w:rPr>
        <w:t>в отсутствие индивидуального предпринимателя Беленького Ю.С.</w:t>
      </w:r>
      <w:r w:rsidR="00FB1413">
        <w:t>,</w:t>
      </w:r>
      <w:r>
        <w:t xml:space="preserve"> извещенного </w:t>
      </w:r>
      <w:r w:rsidR="00204980">
        <w:t xml:space="preserve">о времени и месте рассмотрения дела </w:t>
      </w:r>
      <w:r>
        <w:t>надлежащим образом (почтовое уведомление №3/293 от 06.04.2021г.)</w:t>
      </w:r>
      <w:r w:rsidR="00204980">
        <w:t>,</w:t>
      </w:r>
    </w:p>
    <w:p w:rsidR="00FB1413" w:rsidRDefault="00FB1413" w:rsidP="00FB1413">
      <w:pPr>
        <w:pStyle w:val="Style4"/>
        <w:widowControl/>
        <w:spacing w:line="240" w:lineRule="auto"/>
        <w:ind w:right="-2" w:firstLine="0"/>
        <w:jc w:val="center"/>
        <w:rPr>
          <w:b/>
        </w:rPr>
      </w:pPr>
      <w:r w:rsidRPr="00DC6469">
        <w:rPr>
          <w:b/>
        </w:rPr>
        <w:t>У С Т А Н О В И Л:</w:t>
      </w:r>
    </w:p>
    <w:p w:rsidR="00FB1413" w:rsidRDefault="00FB1413" w:rsidP="00AF2E59">
      <w:pPr>
        <w:pStyle w:val="Style4"/>
        <w:widowControl/>
        <w:spacing w:line="240" w:lineRule="auto"/>
        <w:ind w:right="-2" w:firstLine="567"/>
      </w:pPr>
      <w:r w:rsidRPr="00214524">
        <w:t>Н</w:t>
      </w:r>
      <w:r>
        <w:t>алоговая инспекция по г.</w:t>
      </w:r>
      <w:r w:rsidR="00F178DB">
        <w:t>Бендеры</w:t>
      </w:r>
      <w:r>
        <w:t xml:space="preserve"> обратилась в Арбитражный суд ПМР с заявлением к </w:t>
      </w:r>
      <w:r w:rsidR="005E5D1B">
        <w:t>индивидуальному предпринимателю</w:t>
      </w:r>
      <w:r w:rsidR="00006A3E">
        <w:t xml:space="preserve"> (далее ИП) </w:t>
      </w:r>
      <w:r w:rsidR="005E5D1B">
        <w:t>Беленькому Ю.С.</w:t>
      </w:r>
      <w:r>
        <w:t xml:space="preserve"> о взыскании </w:t>
      </w:r>
      <w:r w:rsidR="005E5D1B">
        <w:t>до</w:t>
      </w:r>
      <w:r>
        <w:t>начисленных налог</w:t>
      </w:r>
      <w:r w:rsidR="005E5D1B">
        <w:t>ов</w:t>
      </w:r>
      <w:r>
        <w:t>, коэффициента инфляции и финансовой санкции.</w:t>
      </w:r>
    </w:p>
    <w:p w:rsidR="00FB1413" w:rsidRDefault="00FB1413" w:rsidP="00AF2E59">
      <w:pPr>
        <w:tabs>
          <w:tab w:val="left" w:pos="9354"/>
        </w:tabs>
        <w:ind w:right="-2" w:firstLine="567"/>
        <w:jc w:val="both"/>
        <w:rPr>
          <w:color w:val="000000" w:themeColor="text1"/>
        </w:rPr>
      </w:pPr>
      <w:r>
        <w:t>О</w:t>
      </w:r>
      <w:r w:rsidRPr="00122E4B">
        <w:t xml:space="preserve">пределением Арбитражного суда от </w:t>
      </w:r>
      <w:r w:rsidR="005E5D1B">
        <w:t>06</w:t>
      </w:r>
      <w:r>
        <w:t xml:space="preserve"> </w:t>
      </w:r>
      <w:r w:rsidR="005E5D1B">
        <w:t>апреля</w:t>
      </w:r>
      <w:r w:rsidRPr="00122E4B">
        <w:t xml:space="preserve"> 202</w:t>
      </w:r>
      <w:r w:rsidR="005E5D1B">
        <w:t>1</w:t>
      </w:r>
      <w:r w:rsidRPr="00122E4B">
        <w:t xml:space="preserve"> года заявление </w:t>
      </w:r>
      <w:r w:rsidRPr="00633077">
        <w:t xml:space="preserve">принято к производству. </w:t>
      </w:r>
      <w:r w:rsidR="005E5D1B">
        <w:t>Д</w:t>
      </w:r>
      <w:r w:rsidR="005E5D1B" w:rsidRPr="003868CE">
        <w:rPr>
          <w:color w:val="000000"/>
        </w:rPr>
        <w:t xml:space="preserve">ело </w:t>
      </w:r>
      <w:r w:rsidRPr="003868CE">
        <w:rPr>
          <w:color w:val="000000"/>
        </w:rPr>
        <w:t xml:space="preserve">рассмотрено по существу в судебном заседании </w:t>
      </w:r>
      <w:r w:rsidR="005E5D1B">
        <w:rPr>
          <w:color w:val="000000" w:themeColor="text1"/>
        </w:rPr>
        <w:t>20</w:t>
      </w:r>
      <w:r>
        <w:rPr>
          <w:color w:val="000000" w:themeColor="text1"/>
        </w:rPr>
        <w:t xml:space="preserve"> апреля</w:t>
      </w:r>
      <w:r w:rsidRPr="00E824D0">
        <w:rPr>
          <w:color w:val="000000" w:themeColor="text1"/>
        </w:rPr>
        <w:t xml:space="preserve"> 202</w:t>
      </w:r>
      <w:r w:rsidR="005E5D1B">
        <w:rPr>
          <w:color w:val="000000" w:themeColor="text1"/>
        </w:rPr>
        <w:t>1</w:t>
      </w:r>
      <w:r w:rsidRPr="00E824D0">
        <w:rPr>
          <w:color w:val="000000" w:themeColor="text1"/>
        </w:rPr>
        <w:t xml:space="preserve"> года, </w:t>
      </w:r>
      <w:r w:rsidRPr="00D73ECE">
        <w:rPr>
          <w:color w:val="000000" w:themeColor="text1"/>
        </w:rPr>
        <w:t xml:space="preserve">в </w:t>
      </w:r>
      <w:r w:rsidRPr="007D1479">
        <w:rPr>
          <w:color w:val="000000" w:themeColor="text1"/>
        </w:rPr>
        <w:t>котором объявлена резолютивная часть решения. Мотивированное решение изготовлено</w:t>
      </w:r>
      <w:r w:rsidR="00204980">
        <w:rPr>
          <w:color w:val="000000" w:themeColor="text1"/>
        </w:rPr>
        <w:t xml:space="preserve">                  </w:t>
      </w:r>
      <w:r w:rsidRPr="007D1479">
        <w:rPr>
          <w:color w:val="000000" w:themeColor="text1"/>
        </w:rPr>
        <w:t xml:space="preserve"> </w:t>
      </w:r>
      <w:r w:rsidR="00204980">
        <w:rPr>
          <w:color w:val="000000" w:themeColor="text1"/>
        </w:rPr>
        <w:t>2</w:t>
      </w:r>
      <w:r w:rsidR="000D705A">
        <w:rPr>
          <w:color w:val="000000" w:themeColor="text1"/>
        </w:rPr>
        <w:t>3</w:t>
      </w:r>
      <w:r w:rsidR="00204980">
        <w:rPr>
          <w:color w:val="000000" w:themeColor="text1"/>
        </w:rPr>
        <w:t xml:space="preserve"> </w:t>
      </w:r>
      <w:r w:rsidRPr="007D1479">
        <w:rPr>
          <w:color w:val="000000" w:themeColor="text1"/>
        </w:rPr>
        <w:t>апреля 202</w:t>
      </w:r>
      <w:r w:rsidR="005E5D1B">
        <w:rPr>
          <w:color w:val="000000" w:themeColor="text1"/>
        </w:rPr>
        <w:t>1</w:t>
      </w:r>
      <w:r w:rsidRPr="007D1479">
        <w:rPr>
          <w:color w:val="000000" w:themeColor="text1"/>
        </w:rPr>
        <w:t xml:space="preserve">г. </w:t>
      </w:r>
    </w:p>
    <w:p w:rsidR="00FB1413" w:rsidRDefault="00FB1413" w:rsidP="00AF2E59">
      <w:pPr>
        <w:tabs>
          <w:tab w:val="left" w:pos="9498"/>
        </w:tabs>
        <w:ind w:right="-1" w:firstLine="567"/>
        <w:jc w:val="both"/>
      </w:pPr>
      <w:r>
        <w:rPr>
          <w:b/>
        </w:rPr>
        <w:t>Налоговая инспекция</w:t>
      </w:r>
      <w:r w:rsidRPr="00C87FA8">
        <w:rPr>
          <w:b/>
        </w:rPr>
        <w:t xml:space="preserve"> по </w:t>
      </w:r>
      <w:r w:rsidRPr="00CD6B98">
        <w:rPr>
          <w:b/>
        </w:rPr>
        <w:t>г.</w:t>
      </w:r>
      <w:r w:rsidR="005E5D1B">
        <w:rPr>
          <w:b/>
        </w:rPr>
        <w:t>Бендеры</w:t>
      </w:r>
      <w:r>
        <w:t xml:space="preserve"> свои требования обосновала следующим.</w:t>
      </w:r>
    </w:p>
    <w:p w:rsidR="00FB1413" w:rsidRPr="00836158" w:rsidRDefault="00FB1413" w:rsidP="00AF2E59">
      <w:pPr>
        <w:ind w:firstLine="567"/>
        <w:jc w:val="both"/>
      </w:pPr>
      <w:r>
        <w:t xml:space="preserve">На основании </w:t>
      </w:r>
      <w:r w:rsidRPr="00966345">
        <w:t xml:space="preserve">Приказа </w:t>
      </w:r>
      <w:r w:rsidR="005E5D1B">
        <w:rPr>
          <w:bCs/>
        </w:rPr>
        <w:t xml:space="preserve">НИ по г.Бендеры </w:t>
      </w:r>
      <w:r w:rsidRPr="00836158">
        <w:rPr>
          <w:bCs/>
        </w:rPr>
        <w:t xml:space="preserve">от </w:t>
      </w:r>
      <w:r w:rsidR="005E5D1B">
        <w:rPr>
          <w:bCs/>
        </w:rPr>
        <w:t>23 июля 2020</w:t>
      </w:r>
      <w:r w:rsidRPr="00836158">
        <w:rPr>
          <w:bCs/>
        </w:rPr>
        <w:t xml:space="preserve"> года №</w:t>
      </w:r>
      <w:r w:rsidR="005E5D1B">
        <w:rPr>
          <w:bCs/>
        </w:rPr>
        <w:t>139</w:t>
      </w:r>
      <w:r w:rsidRPr="00836158">
        <w:rPr>
          <w:bCs/>
        </w:rPr>
        <w:t xml:space="preserve"> </w:t>
      </w:r>
      <w:r>
        <w:rPr>
          <w:bCs/>
        </w:rPr>
        <w:t>н</w:t>
      </w:r>
      <w:r w:rsidRPr="00836158">
        <w:rPr>
          <w:color w:val="000000"/>
        </w:rPr>
        <w:t xml:space="preserve">алоговой инспекцией проведено </w:t>
      </w:r>
      <w:r w:rsidR="005E5D1B">
        <w:rPr>
          <w:color w:val="000000"/>
        </w:rPr>
        <w:t>вне</w:t>
      </w:r>
      <w:r w:rsidRPr="00836158">
        <w:rPr>
          <w:color w:val="000000"/>
        </w:rPr>
        <w:t>пл</w:t>
      </w:r>
      <w:r w:rsidRPr="00836158">
        <w:t xml:space="preserve">ановое мероприятие по контролю </w:t>
      </w:r>
      <w:r w:rsidR="005E5D1B">
        <w:rPr>
          <w:color w:val="000000"/>
        </w:rPr>
        <w:t>в отношении</w:t>
      </w:r>
      <w:r w:rsidRPr="00836158">
        <w:rPr>
          <w:color w:val="000000"/>
        </w:rPr>
        <w:t xml:space="preserve"> </w:t>
      </w:r>
      <w:r w:rsidR="005E5D1B">
        <w:rPr>
          <w:color w:val="000000"/>
        </w:rPr>
        <w:t>ИП Беленького Ю.С.</w:t>
      </w:r>
      <w:r w:rsidRPr="00836158">
        <w:rPr>
          <w:color w:val="000000"/>
        </w:rPr>
        <w:t xml:space="preserve"> </w:t>
      </w:r>
      <w:r w:rsidR="005E5D1B">
        <w:rPr>
          <w:bCs/>
        </w:rPr>
        <w:t xml:space="preserve">на предмет соблюдения налогового законодательства </w:t>
      </w:r>
      <w:r w:rsidR="00204980">
        <w:rPr>
          <w:bCs/>
        </w:rPr>
        <w:t>ПМР</w:t>
      </w:r>
      <w:r w:rsidR="005E5D1B">
        <w:rPr>
          <w:bCs/>
        </w:rPr>
        <w:t>.</w:t>
      </w:r>
    </w:p>
    <w:p w:rsidR="00FB1413" w:rsidRPr="00310430" w:rsidRDefault="00FB1413" w:rsidP="00AF2E59">
      <w:pPr>
        <w:tabs>
          <w:tab w:val="left" w:pos="993"/>
        </w:tabs>
        <w:ind w:firstLine="567"/>
        <w:jc w:val="both"/>
        <w:rPr>
          <w:color w:val="000000" w:themeColor="text1"/>
        </w:rPr>
      </w:pPr>
      <w:r>
        <w:t>П</w:t>
      </w:r>
      <w:r w:rsidRPr="00E50080">
        <w:t xml:space="preserve">о результатам </w:t>
      </w:r>
      <w:r>
        <w:t>составлен Акт</w:t>
      </w:r>
      <w:r w:rsidR="00310430">
        <w:t xml:space="preserve"> </w:t>
      </w:r>
      <w:r w:rsidR="00310430" w:rsidRPr="007D64D8">
        <w:rPr>
          <w:bCs/>
          <w:color w:val="000000" w:themeColor="text1"/>
        </w:rPr>
        <w:t>№</w:t>
      </w:r>
      <w:r w:rsidR="00310430">
        <w:rPr>
          <w:bCs/>
          <w:color w:val="000000" w:themeColor="text1"/>
        </w:rPr>
        <w:t>023-0160-20</w:t>
      </w:r>
      <w:r>
        <w:t xml:space="preserve">, </w:t>
      </w:r>
      <w:r w:rsidR="00204980">
        <w:t>согласно которому</w:t>
      </w:r>
      <w:r>
        <w:t xml:space="preserve"> </w:t>
      </w:r>
      <w:r w:rsidR="005E5D1B">
        <w:t xml:space="preserve">ИП Беленький Ю.С. </w:t>
      </w:r>
      <w:r w:rsidR="00B6687F">
        <w:t xml:space="preserve">в </w:t>
      </w:r>
      <w:r w:rsidR="00310430">
        <w:t xml:space="preserve">период сентябрь-декабрь </w:t>
      </w:r>
      <w:r w:rsidR="00B6687F">
        <w:t>2019 год</w:t>
      </w:r>
      <w:r w:rsidR="00310430">
        <w:t>а</w:t>
      </w:r>
      <w:r w:rsidR="00B6687F">
        <w:t xml:space="preserve"> в нарушение Закона </w:t>
      </w:r>
      <w:r w:rsidR="00B6687F" w:rsidRPr="00310430">
        <w:rPr>
          <w:color w:val="000000" w:themeColor="text1"/>
        </w:rPr>
        <w:t xml:space="preserve">ПМР «Специальный налоговый режим – упрощенная система налогообложения» </w:t>
      </w:r>
      <w:r w:rsidR="005E5D1B" w:rsidRPr="00310430">
        <w:rPr>
          <w:color w:val="000000" w:themeColor="text1"/>
        </w:rPr>
        <w:t>не исчислил и не уплатил налог с выручки</w:t>
      </w:r>
      <w:r w:rsidR="00310430" w:rsidRPr="00310430">
        <w:rPr>
          <w:color w:val="000000" w:themeColor="text1"/>
        </w:rPr>
        <w:t xml:space="preserve"> в размере 2 423,94 рублей</w:t>
      </w:r>
      <w:r w:rsidR="005E5D1B" w:rsidRPr="00310430">
        <w:rPr>
          <w:color w:val="000000" w:themeColor="text1"/>
        </w:rPr>
        <w:t xml:space="preserve">, не произвел уплату единого социального налога </w:t>
      </w:r>
      <w:r w:rsidR="00310430" w:rsidRPr="00310430">
        <w:rPr>
          <w:color w:val="000000" w:themeColor="text1"/>
        </w:rPr>
        <w:t xml:space="preserve">в размере 896 рублей </w:t>
      </w:r>
      <w:r w:rsidR="005E5D1B" w:rsidRPr="00310430">
        <w:rPr>
          <w:color w:val="000000" w:themeColor="text1"/>
        </w:rPr>
        <w:t xml:space="preserve">и обязательного страхового взноса в </w:t>
      </w:r>
      <w:r w:rsidR="00310430" w:rsidRPr="00310430">
        <w:rPr>
          <w:color w:val="000000" w:themeColor="text1"/>
        </w:rPr>
        <w:t>ЕГФСС</w:t>
      </w:r>
      <w:r w:rsidR="005E5D1B" w:rsidRPr="00310430">
        <w:rPr>
          <w:color w:val="000000" w:themeColor="text1"/>
        </w:rPr>
        <w:t xml:space="preserve"> ПМР </w:t>
      </w:r>
      <w:r w:rsidR="00310430" w:rsidRPr="00310430">
        <w:rPr>
          <w:color w:val="000000" w:themeColor="text1"/>
        </w:rPr>
        <w:t xml:space="preserve">в размере 192 рублей. </w:t>
      </w:r>
    </w:p>
    <w:p w:rsidR="00032777" w:rsidRDefault="000D705A" w:rsidP="00AF2E59">
      <w:pPr>
        <w:pStyle w:val="Style4"/>
        <w:widowControl/>
        <w:spacing w:line="240" w:lineRule="auto"/>
        <w:ind w:right="-1" w:firstLine="567"/>
      </w:pPr>
      <w:r>
        <w:rPr>
          <w:color w:val="000000" w:themeColor="text1"/>
        </w:rPr>
        <w:t xml:space="preserve">Учитывая нарушение </w:t>
      </w:r>
      <w:r>
        <w:t>ИП Беленьким Ю.С.</w:t>
      </w:r>
      <w:r>
        <w:rPr>
          <w:color w:val="000000" w:themeColor="text1"/>
        </w:rPr>
        <w:t xml:space="preserve"> законодательства</w:t>
      </w:r>
      <w:r w:rsidR="00032777" w:rsidRPr="00310430">
        <w:rPr>
          <w:color w:val="000000" w:themeColor="text1"/>
        </w:rPr>
        <w:t xml:space="preserve">, налоговый орган, </w:t>
      </w:r>
      <w:r w:rsidR="00310430">
        <w:rPr>
          <w:color w:val="000000" w:themeColor="text1"/>
        </w:rPr>
        <w:t xml:space="preserve">в соответствии со ст.10 Закона ПМР «Об основах налоговой системы в ПМР», ст.8 Закона ПМР «О государственной налоговой службе» </w:t>
      </w:r>
      <w:r w:rsidR="00032777" w:rsidRPr="00310430">
        <w:rPr>
          <w:color w:val="000000" w:themeColor="text1"/>
        </w:rPr>
        <w:t>просит суд взыскать</w:t>
      </w:r>
      <w:r w:rsidR="00032777">
        <w:t xml:space="preserve"> с </w:t>
      </w:r>
      <w:r>
        <w:t>него</w:t>
      </w:r>
      <w:r w:rsidR="00032777">
        <w:t xml:space="preserve"> доначисленные </w:t>
      </w:r>
      <w:r w:rsidR="00310430">
        <w:t xml:space="preserve">согласно Предписанию №123-0160-20 от 21.08.2020г. </w:t>
      </w:r>
      <w:r w:rsidR="00032777">
        <w:t xml:space="preserve">налоги </w:t>
      </w:r>
      <w:r w:rsidR="00AA6EF9">
        <w:t xml:space="preserve">с </w:t>
      </w:r>
      <w:r w:rsidR="00032777">
        <w:t xml:space="preserve">учетом коэффициента инфляции в сумме </w:t>
      </w:r>
      <w:r w:rsidR="00032777">
        <w:lastRenderedPageBreak/>
        <w:t xml:space="preserve">3 580,74 рублей, а также </w:t>
      </w:r>
      <w:r w:rsidR="00310430">
        <w:t>примененную</w:t>
      </w:r>
      <w:r w:rsidR="00032777">
        <w:t xml:space="preserve"> Решением №223-0160-20 от 21.08.2020г. финансовую санкцию в размере 2 423,94 рублей.</w:t>
      </w:r>
    </w:p>
    <w:p w:rsidR="00FB1413" w:rsidRDefault="00032777" w:rsidP="00AF2E59">
      <w:pPr>
        <w:pStyle w:val="Style4"/>
        <w:widowControl/>
        <w:spacing w:line="240" w:lineRule="auto"/>
        <w:ind w:right="-1" w:firstLine="567"/>
      </w:pPr>
      <w:r>
        <w:t xml:space="preserve"> </w:t>
      </w:r>
      <w:r w:rsidR="00FB1413" w:rsidRPr="005D6047">
        <w:rPr>
          <w:b/>
        </w:rPr>
        <w:t xml:space="preserve">Представитель </w:t>
      </w:r>
      <w:r w:rsidR="00FB1413">
        <w:rPr>
          <w:b/>
        </w:rPr>
        <w:t>Налоговой инспекции</w:t>
      </w:r>
      <w:r w:rsidR="00FB1413" w:rsidRPr="00C87FA8">
        <w:rPr>
          <w:b/>
        </w:rPr>
        <w:t xml:space="preserve"> по </w:t>
      </w:r>
      <w:r w:rsidR="00FB1413" w:rsidRPr="00CD6B98">
        <w:rPr>
          <w:b/>
        </w:rPr>
        <w:t>г.</w:t>
      </w:r>
      <w:r>
        <w:rPr>
          <w:b/>
        </w:rPr>
        <w:t>Бендеры</w:t>
      </w:r>
      <w:r w:rsidR="00FB1413">
        <w:t xml:space="preserve"> </w:t>
      </w:r>
      <w:r w:rsidR="00FB1413" w:rsidRPr="00C30984">
        <w:t>в</w:t>
      </w:r>
      <w:r w:rsidR="00FB1413" w:rsidRPr="002C75E7">
        <w:t xml:space="preserve"> судебно</w:t>
      </w:r>
      <w:r w:rsidR="00FB1413">
        <w:t>м</w:t>
      </w:r>
      <w:r w:rsidR="00FB1413" w:rsidRPr="002C75E7">
        <w:t xml:space="preserve"> заседани</w:t>
      </w:r>
      <w:r w:rsidR="00FB1413">
        <w:t>и</w:t>
      </w:r>
      <w:r w:rsidR="00FB1413" w:rsidRPr="002C75E7">
        <w:t xml:space="preserve"> поддержал</w:t>
      </w:r>
      <w:r w:rsidR="00FB1413">
        <w:t>а</w:t>
      </w:r>
      <w:r w:rsidR="00FB1413" w:rsidRPr="002C75E7">
        <w:t xml:space="preserve"> заявленные требования</w:t>
      </w:r>
      <w:r w:rsidR="00FB1413">
        <w:t>, п</w:t>
      </w:r>
      <w:r w:rsidR="00FB1413" w:rsidRPr="00DC6469">
        <w:t>роси</w:t>
      </w:r>
      <w:r w:rsidR="00FB1413">
        <w:t>ла</w:t>
      </w:r>
      <w:r w:rsidR="00FB1413" w:rsidRPr="00DC6469">
        <w:t xml:space="preserve"> </w:t>
      </w:r>
      <w:r w:rsidR="00FB1413">
        <w:t>удовлетворить их в полном объеме по основаниям, изложенным в заявлении.</w:t>
      </w:r>
    </w:p>
    <w:p w:rsidR="001F3B32" w:rsidRDefault="00032777" w:rsidP="001F3B32">
      <w:pPr>
        <w:ind w:firstLine="567"/>
        <w:jc w:val="both"/>
        <w:rPr>
          <w:color w:val="000000"/>
        </w:rPr>
      </w:pPr>
      <w:r>
        <w:rPr>
          <w:b/>
          <w:color w:val="000000" w:themeColor="text1"/>
        </w:rPr>
        <w:t>Индивидуальный предприниматель Беленький Ю.С.</w:t>
      </w:r>
      <w:r w:rsidR="00FB1413">
        <w:t xml:space="preserve"> </w:t>
      </w:r>
      <w:r w:rsidR="00AD4B87">
        <w:rPr>
          <w:color w:val="000000" w:themeColor="text1"/>
        </w:rPr>
        <w:t>в судебное заседание не явился</w:t>
      </w:r>
      <w:r w:rsidR="001F3B32" w:rsidRPr="009527DF">
        <w:rPr>
          <w:color w:val="000000"/>
        </w:rPr>
        <w:t xml:space="preserve">, </w:t>
      </w:r>
      <w:r w:rsidR="001F3B32" w:rsidRPr="009527DF">
        <w:t xml:space="preserve">о времени и месте рассмотрения дела </w:t>
      </w:r>
      <w:r w:rsidR="00AD4B87">
        <w:t>извеща</w:t>
      </w:r>
      <w:r w:rsidR="001F3B32" w:rsidRPr="009527DF">
        <w:t>л</w:t>
      </w:r>
      <w:r w:rsidR="001F3B32">
        <w:t>ся</w:t>
      </w:r>
      <w:r w:rsidR="001F3B32" w:rsidRPr="009527DF">
        <w:t xml:space="preserve"> надлежащим образом </w:t>
      </w:r>
      <w:r w:rsidR="001F3B32" w:rsidRPr="00E872E0">
        <w:t>в соответствии со ст.ст.102-1-102-3 АПК ПМР</w:t>
      </w:r>
      <w:r w:rsidR="001F3B32" w:rsidRPr="009527DF">
        <w:t xml:space="preserve"> по месту </w:t>
      </w:r>
      <w:r w:rsidR="00204980">
        <w:t>жительства</w:t>
      </w:r>
      <w:r w:rsidR="001F3B32">
        <w:t>, указанному в выписке из государственного реестра юридических лиц. З</w:t>
      </w:r>
      <w:r w:rsidR="001F3B32" w:rsidRPr="00E872E0">
        <w:t xml:space="preserve">аказное письмо с уведомлением </w:t>
      </w:r>
      <w:r w:rsidR="001F3B32">
        <w:t>№3/293 от 06.04.2021г. возвращено 14.04.2021г. с отметкой «за невостребованием»</w:t>
      </w:r>
      <w:r w:rsidR="001F3B32" w:rsidRPr="0073423A">
        <w:rPr>
          <w:color w:val="000000"/>
        </w:rPr>
        <w:t xml:space="preserve">, что в силу подпункта </w:t>
      </w:r>
      <w:r w:rsidR="001F3B32">
        <w:rPr>
          <w:color w:val="000000"/>
        </w:rPr>
        <w:t>б</w:t>
      </w:r>
      <w:r w:rsidR="001F3B32" w:rsidRPr="0073423A">
        <w:rPr>
          <w:color w:val="000000"/>
        </w:rPr>
        <w:t xml:space="preserve">) пункта 2 статьи 102-3 АПК ПМР </w:t>
      </w:r>
      <w:r w:rsidR="001F3B32">
        <w:rPr>
          <w:color w:val="000000"/>
        </w:rPr>
        <w:t>признается</w:t>
      </w:r>
      <w:r w:rsidR="001F3B32" w:rsidRPr="0073423A">
        <w:rPr>
          <w:color w:val="000000"/>
        </w:rPr>
        <w:t xml:space="preserve"> надлежащим извещением.</w:t>
      </w:r>
      <w:r w:rsidR="001F3B32">
        <w:rPr>
          <w:color w:val="000000"/>
        </w:rPr>
        <w:t xml:space="preserve"> </w:t>
      </w:r>
    </w:p>
    <w:p w:rsidR="001F3B32" w:rsidRDefault="001F3B32" w:rsidP="001F3B32">
      <w:pPr>
        <w:ind w:firstLine="567"/>
        <w:jc w:val="both"/>
        <w:rPr>
          <w:color w:val="000000"/>
        </w:rPr>
      </w:pPr>
      <w:r>
        <w:rPr>
          <w:color w:val="000000"/>
        </w:rPr>
        <w:t xml:space="preserve">Информация о принятии заявления к производству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w:t>
      </w:r>
      <w:r>
        <w:rPr>
          <w:color w:val="000000"/>
        </w:rPr>
        <w:t>ажного суда ПМР в сети интернет</w:t>
      </w:r>
      <w:r w:rsidRPr="00AC1A50">
        <w:rPr>
          <w:color w:val="000000"/>
        </w:rPr>
        <w:t xml:space="preserve"> в соответствии с п.1</w:t>
      </w:r>
      <w:r>
        <w:rPr>
          <w:color w:val="000000"/>
        </w:rPr>
        <w:t xml:space="preserve"> </w:t>
      </w:r>
      <w:r w:rsidRPr="00AC1A50">
        <w:rPr>
          <w:color w:val="000000"/>
        </w:rPr>
        <w:t>ст.102-1 АПК ПМР.</w:t>
      </w:r>
    </w:p>
    <w:p w:rsidR="001F3B32" w:rsidRPr="0082619A" w:rsidRDefault="001F3B32" w:rsidP="001F3B32">
      <w:pPr>
        <w:ind w:firstLine="567"/>
        <w:jc w:val="both"/>
        <w:rPr>
          <w:color w:val="000000"/>
        </w:rPr>
      </w:pPr>
      <w:r>
        <w:rPr>
          <w:color w:val="000000"/>
        </w:rPr>
        <w:t>Поскольку 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суд не признавал явку </w:t>
      </w:r>
      <w:r w:rsidR="00AA6EF9">
        <w:rPr>
          <w:color w:val="000000"/>
        </w:rPr>
        <w:t>индивидуального предпринимателя</w:t>
      </w:r>
      <w:r>
        <w:rPr>
          <w:color w:val="000000"/>
        </w:rPr>
        <w:t xml:space="preserve"> </w:t>
      </w:r>
      <w:r w:rsidRPr="0082619A">
        <w:rPr>
          <w:color w:val="000000"/>
        </w:rPr>
        <w:t xml:space="preserve">обязательной, дело рассмотрено в </w:t>
      </w:r>
      <w:r w:rsidR="00AD4B87">
        <w:rPr>
          <w:color w:val="000000"/>
        </w:rPr>
        <w:t xml:space="preserve">его </w:t>
      </w:r>
      <w:r w:rsidRPr="0082619A">
        <w:rPr>
          <w:color w:val="000000"/>
        </w:rPr>
        <w:t>отсутствие.</w:t>
      </w:r>
    </w:p>
    <w:p w:rsidR="00FB1413" w:rsidRPr="00DC6469" w:rsidRDefault="00FB1413" w:rsidP="00AF2E59">
      <w:pPr>
        <w:ind w:right="-1" w:firstLine="567"/>
        <w:jc w:val="both"/>
      </w:pPr>
      <w:r w:rsidRPr="00DC6469">
        <w:rPr>
          <w:b/>
        </w:rPr>
        <w:t>Арбитражный суд</w:t>
      </w:r>
      <w:r w:rsidRPr="00DC6469">
        <w:t xml:space="preserve">, рассмотрев материалы дела, заслушав пояснения </w:t>
      </w:r>
      <w:r w:rsidR="00AD4B87">
        <w:t>представителя заявителя</w:t>
      </w:r>
      <w:r w:rsidRPr="00DC6469">
        <w:t>, и иссле</w:t>
      </w:r>
      <w:r>
        <w:t xml:space="preserve">довав представленные документы, </w:t>
      </w:r>
      <w:r w:rsidRPr="00DC6469">
        <w:t xml:space="preserve"> приходит к выводу о том, что заявленные требования подлежат удовлетворению</w:t>
      </w:r>
      <w:r>
        <w:t xml:space="preserve"> по следующим основаниям</w:t>
      </w:r>
      <w:r w:rsidRPr="00DC6469">
        <w:t xml:space="preserve">.  </w:t>
      </w:r>
    </w:p>
    <w:p w:rsidR="00FB1413" w:rsidRPr="00C131ED" w:rsidRDefault="00FB1413" w:rsidP="00AF2E59">
      <w:pPr>
        <w:ind w:firstLine="567"/>
        <w:jc w:val="both"/>
        <w:rPr>
          <w:bCs/>
          <w:color w:val="000000" w:themeColor="text1"/>
        </w:rPr>
      </w:pPr>
      <w:r w:rsidRPr="00C131ED">
        <w:rPr>
          <w:bCs/>
          <w:color w:val="000000" w:themeColor="text1"/>
        </w:rPr>
        <w:t xml:space="preserve">Статьёй 52 Конституции </w:t>
      </w:r>
      <w:r w:rsidR="00765146">
        <w:rPr>
          <w:bCs/>
          <w:color w:val="000000" w:themeColor="text1"/>
        </w:rPr>
        <w:t>ПМР</w:t>
      </w:r>
      <w:r w:rsidR="009A6FD8">
        <w:rPr>
          <w:bCs/>
          <w:color w:val="000000" w:themeColor="text1"/>
        </w:rPr>
        <w:t xml:space="preserve">, статьями 1,2 </w:t>
      </w:r>
      <w:r w:rsidR="009A6FD8" w:rsidRPr="00C131ED">
        <w:rPr>
          <w:bCs/>
          <w:color w:val="000000" w:themeColor="text1"/>
        </w:rPr>
        <w:t xml:space="preserve">Закона ПМР «Об основах налоговой системы в </w:t>
      </w:r>
      <w:r w:rsidR="009A6FD8">
        <w:rPr>
          <w:bCs/>
          <w:color w:val="000000" w:themeColor="text1"/>
        </w:rPr>
        <w:t>ПМР</w:t>
      </w:r>
      <w:r w:rsidR="009A6FD8" w:rsidRPr="00C131ED">
        <w:rPr>
          <w:bCs/>
          <w:color w:val="000000" w:themeColor="text1"/>
        </w:rPr>
        <w:t xml:space="preserve">» </w:t>
      </w:r>
      <w:r w:rsidRPr="00C131ED">
        <w:rPr>
          <w:bCs/>
          <w:color w:val="000000" w:themeColor="text1"/>
        </w:rPr>
        <w:t xml:space="preserve"> закреплена обязанность своевременно и в полном объеме </w:t>
      </w:r>
      <w:r>
        <w:rPr>
          <w:bCs/>
          <w:color w:val="000000" w:themeColor="text1"/>
        </w:rPr>
        <w:t>о</w:t>
      </w:r>
      <w:r w:rsidRPr="00C131ED">
        <w:rPr>
          <w:bCs/>
          <w:color w:val="000000" w:themeColor="text1"/>
        </w:rPr>
        <w:t>плачивать установленные законом налоги и сборы.</w:t>
      </w:r>
    </w:p>
    <w:p w:rsidR="009A6FD8" w:rsidRPr="00520DD1" w:rsidRDefault="00FB1413" w:rsidP="00A65A0B">
      <w:pPr>
        <w:pStyle w:val="aa"/>
        <w:ind w:firstLine="567"/>
        <w:jc w:val="both"/>
        <w:rPr>
          <w:rFonts w:ascii="Times New Roman" w:hAnsi="Times New Roman" w:cs="Times New Roman"/>
          <w:color w:val="000000"/>
          <w:sz w:val="24"/>
          <w:szCs w:val="24"/>
        </w:rPr>
      </w:pPr>
      <w:r w:rsidRPr="00520DD1">
        <w:rPr>
          <w:rFonts w:ascii="Times New Roman" w:hAnsi="Times New Roman" w:cs="Times New Roman"/>
          <w:color w:val="000000"/>
          <w:sz w:val="24"/>
          <w:szCs w:val="24"/>
        </w:rPr>
        <w:t xml:space="preserve">Как установлено судом и следует из материалов дела, </w:t>
      </w:r>
      <w:r w:rsidR="00B169C6">
        <w:rPr>
          <w:rFonts w:ascii="Times New Roman" w:hAnsi="Times New Roman" w:cs="Times New Roman"/>
          <w:color w:val="000000"/>
          <w:sz w:val="24"/>
          <w:szCs w:val="24"/>
        </w:rPr>
        <w:t>Беленький Юрий Сергеевич</w:t>
      </w:r>
      <w:r w:rsidR="00B169C6" w:rsidRPr="00520DD1">
        <w:rPr>
          <w:rFonts w:ascii="Times New Roman" w:hAnsi="Times New Roman" w:cs="Times New Roman"/>
          <w:color w:val="000000"/>
          <w:sz w:val="24"/>
          <w:szCs w:val="24"/>
        </w:rPr>
        <w:t xml:space="preserve"> </w:t>
      </w:r>
      <w:r w:rsidR="00B169C6">
        <w:rPr>
          <w:rFonts w:ascii="Times New Roman" w:hAnsi="Times New Roman" w:cs="Times New Roman"/>
          <w:color w:val="000000"/>
          <w:sz w:val="24"/>
          <w:szCs w:val="24"/>
        </w:rPr>
        <w:t>зарегистрирован</w:t>
      </w:r>
      <w:r w:rsidRPr="00520DD1">
        <w:rPr>
          <w:rFonts w:ascii="Times New Roman" w:hAnsi="Times New Roman" w:cs="Times New Roman"/>
          <w:color w:val="000000"/>
          <w:sz w:val="24"/>
          <w:szCs w:val="24"/>
        </w:rPr>
        <w:t xml:space="preserve"> в государственном реестре </w:t>
      </w:r>
      <w:r w:rsidR="00B169C6">
        <w:rPr>
          <w:rFonts w:ascii="Times New Roman" w:hAnsi="Times New Roman" w:cs="Times New Roman"/>
          <w:color w:val="000000"/>
          <w:sz w:val="24"/>
          <w:szCs w:val="24"/>
        </w:rPr>
        <w:t>22.03.2017</w:t>
      </w:r>
      <w:r>
        <w:rPr>
          <w:rFonts w:ascii="Times New Roman" w:hAnsi="Times New Roman" w:cs="Times New Roman"/>
          <w:color w:val="000000"/>
          <w:sz w:val="24"/>
          <w:szCs w:val="24"/>
        </w:rPr>
        <w:t>г</w:t>
      </w:r>
      <w:r w:rsidRPr="00520DD1">
        <w:rPr>
          <w:rFonts w:ascii="Times New Roman" w:hAnsi="Times New Roman" w:cs="Times New Roman"/>
          <w:color w:val="000000"/>
          <w:sz w:val="24"/>
          <w:szCs w:val="24"/>
        </w:rPr>
        <w:t>. за №</w:t>
      </w:r>
      <w:r w:rsidR="00B169C6">
        <w:rPr>
          <w:rFonts w:ascii="Times New Roman" w:hAnsi="Times New Roman" w:cs="Times New Roman"/>
          <w:color w:val="000000"/>
          <w:sz w:val="24"/>
          <w:szCs w:val="24"/>
        </w:rPr>
        <w:t>ИП-02-2017-160.</w:t>
      </w:r>
      <w:r w:rsidR="00981083">
        <w:rPr>
          <w:rFonts w:ascii="Times New Roman" w:hAnsi="Times New Roman" w:cs="Times New Roman"/>
          <w:color w:val="000000"/>
          <w:sz w:val="24"/>
          <w:szCs w:val="24"/>
        </w:rPr>
        <w:t xml:space="preserve"> С 01.04.2019 г. ему выдано разрешение на занятие предпринимательской деятельностью по специальному налог</w:t>
      </w:r>
      <w:r w:rsidR="007461F5">
        <w:rPr>
          <w:rFonts w:ascii="Times New Roman" w:hAnsi="Times New Roman" w:cs="Times New Roman"/>
          <w:color w:val="000000"/>
          <w:sz w:val="24"/>
          <w:szCs w:val="24"/>
        </w:rPr>
        <w:t>о</w:t>
      </w:r>
      <w:r w:rsidR="00981083">
        <w:rPr>
          <w:rFonts w:ascii="Times New Roman" w:hAnsi="Times New Roman" w:cs="Times New Roman"/>
          <w:color w:val="000000"/>
          <w:sz w:val="24"/>
          <w:szCs w:val="24"/>
        </w:rPr>
        <w:t>вом</w:t>
      </w:r>
      <w:r w:rsidR="00C732B5">
        <w:rPr>
          <w:rFonts w:ascii="Times New Roman" w:hAnsi="Times New Roman" w:cs="Times New Roman"/>
          <w:color w:val="000000"/>
          <w:sz w:val="24"/>
          <w:szCs w:val="24"/>
        </w:rPr>
        <w:t>у</w:t>
      </w:r>
      <w:r w:rsidR="00981083">
        <w:rPr>
          <w:rFonts w:ascii="Times New Roman" w:hAnsi="Times New Roman" w:cs="Times New Roman"/>
          <w:color w:val="000000"/>
          <w:sz w:val="24"/>
          <w:szCs w:val="24"/>
        </w:rPr>
        <w:t xml:space="preserve"> режиму- упрощенная система налогообложения серии № 1904002.</w:t>
      </w:r>
    </w:p>
    <w:p w:rsidR="009A6FD8" w:rsidRDefault="00FB1413" w:rsidP="00A65A0B">
      <w:pPr>
        <w:pStyle w:val="aa"/>
        <w:ind w:firstLine="567"/>
        <w:jc w:val="both"/>
        <w:rPr>
          <w:rFonts w:ascii="Times New Roman" w:hAnsi="Times New Roman" w:cs="Times New Roman"/>
          <w:bCs/>
          <w:color w:val="000000" w:themeColor="text1"/>
          <w:sz w:val="24"/>
          <w:szCs w:val="24"/>
        </w:rPr>
      </w:pPr>
      <w:r w:rsidRPr="00520DD1">
        <w:rPr>
          <w:rFonts w:ascii="Times New Roman" w:hAnsi="Times New Roman" w:cs="Times New Roman"/>
          <w:color w:val="000000"/>
          <w:sz w:val="24"/>
          <w:szCs w:val="24"/>
        </w:rPr>
        <w:t xml:space="preserve">На основании Приказа начальника НИ по </w:t>
      </w:r>
      <w:r>
        <w:rPr>
          <w:rFonts w:ascii="Times New Roman" w:hAnsi="Times New Roman" w:cs="Times New Roman"/>
          <w:color w:val="000000"/>
          <w:sz w:val="24"/>
          <w:szCs w:val="24"/>
        </w:rPr>
        <w:t>г.</w:t>
      </w:r>
      <w:r w:rsidR="00B169C6">
        <w:rPr>
          <w:rFonts w:ascii="Times New Roman" w:hAnsi="Times New Roman" w:cs="Times New Roman"/>
          <w:color w:val="000000"/>
          <w:sz w:val="24"/>
          <w:szCs w:val="24"/>
        </w:rPr>
        <w:t>Бендеры</w:t>
      </w:r>
      <w:r>
        <w:rPr>
          <w:rFonts w:ascii="Times New Roman" w:hAnsi="Times New Roman" w:cs="Times New Roman"/>
          <w:color w:val="000000"/>
          <w:sz w:val="24"/>
          <w:szCs w:val="24"/>
        </w:rPr>
        <w:t xml:space="preserve"> </w:t>
      </w:r>
      <w:r w:rsidRPr="00520DD1">
        <w:rPr>
          <w:rFonts w:ascii="Times New Roman" w:hAnsi="Times New Roman" w:cs="Times New Roman"/>
          <w:color w:val="000000"/>
          <w:sz w:val="24"/>
          <w:szCs w:val="24"/>
        </w:rPr>
        <w:t>№</w:t>
      </w:r>
      <w:r w:rsidR="00B169C6">
        <w:rPr>
          <w:rFonts w:ascii="Times New Roman" w:hAnsi="Times New Roman" w:cs="Times New Roman"/>
          <w:color w:val="000000"/>
          <w:sz w:val="24"/>
          <w:szCs w:val="24"/>
        </w:rPr>
        <w:t xml:space="preserve">139 </w:t>
      </w:r>
      <w:r w:rsidRPr="00520DD1">
        <w:rPr>
          <w:rFonts w:ascii="Times New Roman" w:hAnsi="Times New Roman" w:cs="Times New Roman"/>
          <w:color w:val="000000"/>
          <w:sz w:val="24"/>
          <w:szCs w:val="24"/>
        </w:rPr>
        <w:t xml:space="preserve">от </w:t>
      </w:r>
      <w:r w:rsidR="00B169C6">
        <w:rPr>
          <w:rFonts w:ascii="Times New Roman" w:hAnsi="Times New Roman" w:cs="Times New Roman"/>
          <w:color w:val="000000"/>
          <w:sz w:val="24"/>
          <w:szCs w:val="24"/>
        </w:rPr>
        <w:t>23.07.2020</w:t>
      </w:r>
      <w:r w:rsidRPr="00520DD1">
        <w:rPr>
          <w:rFonts w:ascii="Times New Roman" w:hAnsi="Times New Roman" w:cs="Times New Roman"/>
          <w:color w:val="000000"/>
          <w:sz w:val="24"/>
          <w:szCs w:val="24"/>
        </w:rPr>
        <w:t xml:space="preserve">г. в отношении </w:t>
      </w:r>
      <w:r w:rsidR="00B169C6">
        <w:rPr>
          <w:rFonts w:ascii="Times New Roman" w:hAnsi="Times New Roman" w:cs="Times New Roman"/>
          <w:color w:val="000000"/>
          <w:sz w:val="24"/>
          <w:szCs w:val="24"/>
        </w:rPr>
        <w:t>ИП Беленького Ю.С.</w:t>
      </w:r>
      <w:r w:rsidRPr="007D64D8">
        <w:rPr>
          <w:rFonts w:ascii="Times New Roman" w:hAnsi="Times New Roman" w:cs="Times New Roman"/>
          <w:bCs/>
          <w:color w:val="000000" w:themeColor="text1"/>
          <w:sz w:val="24"/>
          <w:szCs w:val="24"/>
        </w:rPr>
        <w:t xml:space="preserve"> было проведено </w:t>
      </w:r>
      <w:r w:rsidR="00B169C6">
        <w:rPr>
          <w:rFonts w:ascii="Times New Roman" w:hAnsi="Times New Roman" w:cs="Times New Roman"/>
          <w:bCs/>
          <w:color w:val="000000" w:themeColor="text1"/>
          <w:sz w:val="24"/>
          <w:szCs w:val="24"/>
        </w:rPr>
        <w:t>вне</w:t>
      </w:r>
      <w:r w:rsidRPr="007D64D8">
        <w:rPr>
          <w:rFonts w:ascii="Times New Roman" w:hAnsi="Times New Roman" w:cs="Times New Roman"/>
          <w:bCs/>
          <w:color w:val="000000" w:themeColor="text1"/>
          <w:sz w:val="24"/>
          <w:szCs w:val="24"/>
        </w:rPr>
        <w:t xml:space="preserve">плановое мероприятие </w:t>
      </w:r>
      <w:r w:rsidR="009A6FD8">
        <w:rPr>
          <w:rFonts w:ascii="Times New Roman" w:hAnsi="Times New Roman" w:cs="Times New Roman"/>
          <w:bCs/>
          <w:color w:val="000000" w:themeColor="text1"/>
          <w:sz w:val="24"/>
          <w:szCs w:val="24"/>
        </w:rPr>
        <w:t xml:space="preserve">по контролю </w:t>
      </w:r>
      <w:r w:rsidR="00F100DD">
        <w:rPr>
          <w:rFonts w:ascii="Times New Roman" w:hAnsi="Times New Roman" w:cs="Times New Roman"/>
          <w:bCs/>
          <w:color w:val="000000" w:themeColor="text1"/>
          <w:sz w:val="24"/>
          <w:szCs w:val="24"/>
        </w:rPr>
        <w:t xml:space="preserve">на предмет </w:t>
      </w:r>
      <w:r w:rsidR="0033552D">
        <w:rPr>
          <w:rFonts w:ascii="Times New Roman" w:hAnsi="Times New Roman" w:cs="Times New Roman"/>
          <w:bCs/>
          <w:color w:val="000000" w:themeColor="text1"/>
          <w:sz w:val="24"/>
          <w:szCs w:val="24"/>
        </w:rPr>
        <w:t xml:space="preserve">исполнения обязательных требований, установленных законодательными актами ПМР за период с 01.04.2019г. – 31.12.2019г. Основанием для проведения мероприятия </w:t>
      </w:r>
      <w:r w:rsidR="008B49E2">
        <w:rPr>
          <w:rFonts w:ascii="Times New Roman" w:hAnsi="Times New Roman" w:cs="Times New Roman"/>
          <w:bCs/>
          <w:color w:val="000000" w:themeColor="text1"/>
          <w:sz w:val="24"/>
          <w:szCs w:val="24"/>
        </w:rPr>
        <w:t xml:space="preserve">по контролю </w:t>
      </w:r>
      <w:r w:rsidR="0033552D">
        <w:rPr>
          <w:rFonts w:ascii="Times New Roman" w:hAnsi="Times New Roman" w:cs="Times New Roman"/>
          <w:bCs/>
          <w:color w:val="000000" w:themeColor="text1"/>
          <w:sz w:val="24"/>
          <w:szCs w:val="24"/>
        </w:rPr>
        <w:t>послужил</w:t>
      </w:r>
      <w:r w:rsidR="009A6FD8">
        <w:rPr>
          <w:rFonts w:ascii="Times New Roman" w:hAnsi="Times New Roman" w:cs="Times New Roman"/>
          <w:bCs/>
          <w:color w:val="000000" w:themeColor="text1"/>
          <w:sz w:val="24"/>
          <w:szCs w:val="24"/>
        </w:rPr>
        <w:t xml:space="preserve">а информация сотрудника НИ по г.Бендеры от 17.07.2020 г. о неисполнении </w:t>
      </w:r>
      <w:r w:rsidR="0033552D">
        <w:rPr>
          <w:rFonts w:ascii="Times New Roman" w:hAnsi="Times New Roman" w:cs="Times New Roman"/>
          <w:bCs/>
          <w:color w:val="000000" w:themeColor="text1"/>
          <w:sz w:val="24"/>
          <w:szCs w:val="24"/>
        </w:rPr>
        <w:t xml:space="preserve"> ИП </w:t>
      </w:r>
      <w:r w:rsidR="003A3AD9">
        <w:rPr>
          <w:rFonts w:ascii="Times New Roman" w:hAnsi="Times New Roman" w:cs="Times New Roman"/>
          <w:bCs/>
          <w:color w:val="000000" w:themeColor="text1"/>
          <w:sz w:val="24"/>
          <w:szCs w:val="24"/>
        </w:rPr>
        <w:t xml:space="preserve">Беленьким </w:t>
      </w:r>
      <w:r w:rsidR="0033552D">
        <w:rPr>
          <w:rFonts w:ascii="Times New Roman" w:hAnsi="Times New Roman" w:cs="Times New Roman"/>
          <w:bCs/>
          <w:color w:val="000000" w:themeColor="text1"/>
          <w:sz w:val="24"/>
          <w:szCs w:val="24"/>
        </w:rPr>
        <w:t>Ю.С. обязательных требований, установленных законами ПМР</w:t>
      </w:r>
      <w:r w:rsidR="009A6FD8">
        <w:rPr>
          <w:rFonts w:ascii="Times New Roman" w:hAnsi="Times New Roman" w:cs="Times New Roman"/>
          <w:bCs/>
          <w:color w:val="000000" w:themeColor="text1"/>
          <w:sz w:val="24"/>
          <w:szCs w:val="24"/>
        </w:rPr>
        <w:t xml:space="preserve">. </w:t>
      </w:r>
      <w:r w:rsidR="0033552D">
        <w:rPr>
          <w:rFonts w:ascii="Times New Roman" w:hAnsi="Times New Roman" w:cs="Times New Roman"/>
          <w:bCs/>
          <w:color w:val="000000" w:themeColor="text1"/>
          <w:sz w:val="24"/>
          <w:szCs w:val="24"/>
        </w:rPr>
        <w:t xml:space="preserve"> </w:t>
      </w:r>
    </w:p>
    <w:p w:rsidR="009A6FD8" w:rsidRDefault="009A6FD8" w:rsidP="00A65A0B">
      <w:pPr>
        <w:pStyle w:val="aa"/>
        <w:ind w:firstLine="567"/>
        <w:jc w:val="both"/>
        <w:rPr>
          <w:rFonts w:ascii="Times New Roman" w:hAnsi="Times New Roman" w:cs="Times New Roman"/>
          <w:bCs/>
          <w:color w:val="000000" w:themeColor="text1"/>
          <w:sz w:val="24"/>
          <w:szCs w:val="24"/>
        </w:rPr>
      </w:pPr>
      <w:r w:rsidRPr="009A6FD8">
        <w:rPr>
          <w:rFonts w:ascii="Times New Roman" w:hAnsi="Times New Roman" w:cs="Times New Roman"/>
          <w:bCs/>
          <w:color w:val="000000" w:themeColor="text1"/>
          <w:sz w:val="24"/>
          <w:szCs w:val="24"/>
        </w:rPr>
        <w:t xml:space="preserve">О проведении внепланового мероприятия по контролю, во исполнение требований, установленных статьей 7-1 Закона ПМР «О порядке проведения проверки при осуществлении государственного контроля (надзора)», </w:t>
      </w:r>
      <w:r w:rsidR="008B49E2">
        <w:rPr>
          <w:rFonts w:ascii="Times New Roman" w:hAnsi="Times New Roman" w:cs="Times New Roman"/>
          <w:bCs/>
          <w:color w:val="000000" w:themeColor="text1"/>
          <w:sz w:val="24"/>
          <w:szCs w:val="24"/>
        </w:rPr>
        <w:t xml:space="preserve">в тот же день </w:t>
      </w:r>
      <w:r w:rsidRPr="009A6FD8">
        <w:rPr>
          <w:rFonts w:ascii="Times New Roman" w:hAnsi="Times New Roman" w:cs="Times New Roman"/>
          <w:bCs/>
          <w:color w:val="000000" w:themeColor="text1"/>
          <w:sz w:val="24"/>
          <w:szCs w:val="24"/>
        </w:rPr>
        <w:t>был уведомлен прокурор. Также копия приказа направлена в адрес</w:t>
      </w:r>
      <w:r>
        <w:rPr>
          <w:rFonts w:ascii="Times New Roman" w:hAnsi="Times New Roman" w:cs="Times New Roman"/>
          <w:bCs/>
          <w:color w:val="000000" w:themeColor="text1"/>
          <w:sz w:val="24"/>
          <w:szCs w:val="24"/>
        </w:rPr>
        <w:t xml:space="preserve"> ИП Беленького Ю.С</w:t>
      </w:r>
      <w:r w:rsidRPr="009A6FD8">
        <w:rPr>
          <w:rFonts w:ascii="Times New Roman" w:hAnsi="Times New Roman" w:cs="Times New Roman"/>
          <w:bCs/>
          <w:color w:val="000000" w:themeColor="text1"/>
          <w:sz w:val="24"/>
          <w:szCs w:val="24"/>
        </w:rPr>
        <w:t>, что подтверждается копией почтового уведомления</w:t>
      </w:r>
      <w:r>
        <w:rPr>
          <w:rFonts w:ascii="Times New Roman" w:hAnsi="Times New Roman" w:cs="Times New Roman"/>
          <w:bCs/>
          <w:color w:val="000000" w:themeColor="text1"/>
          <w:sz w:val="24"/>
          <w:szCs w:val="24"/>
        </w:rPr>
        <w:t xml:space="preserve"> № 03-04/4528</w:t>
      </w:r>
      <w:r w:rsidR="00981083">
        <w:rPr>
          <w:rFonts w:ascii="Times New Roman" w:hAnsi="Times New Roman" w:cs="Times New Roman"/>
          <w:bCs/>
          <w:color w:val="000000" w:themeColor="text1"/>
          <w:sz w:val="24"/>
          <w:szCs w:val="24"/>
        </w:rPr>
        <w:t xml:space="preserve"> от 23.07.2020 г.</w:t>
      </w:r>
    </w:p>
    <w:p w:rsidR="009A6FD8" w:rsidRDefault="009A6FD8" w:rsidP="00A65A0B">
      <w:pPr>
        <w:ind w:right="-2" w:firstLine="567"/>
        <w:jc w:val="both"/>
        <w:rPr>
          <w:color w:val="000000" w:themeColor="text1"/>
        </w:rPr>
      </w:pPr>
      <w:r w:rsidRPr="00B1606F">
        <w:rPr>
          <w:color w:val="000000" w:themeColor="text1"/>
        </w:rPr>
        <w:t>Наличие</w:t>
      </w:r>
      <w:r>
        <w:rPr>
          <w:color w:val="000000" w:themeColor="text1"/>
        </w:rPr>
        <w:t xml:space="preserve"> у налоговой инспекции</w:t>
      </w:r>
      <w:r w:rsidRPr="00B1606F">
        <w:rPr>
          <w:color w:val="000000" w:themeColor="text1"/>
        </w:rPr>
        <w:t xml:space="preserve"> законных оснований и полномочий для проведения </w:t>
      </w:r>
      <w:r w:rsidRPr="005169E0">
        <w:t>внепланового</w:t>
      </w:r>
      <w:r w:rsidRPr="00B1606F">
        <w:rPr>
          <w:color w:val="FF0000"/>
        </w:rPr>
        <w:t xml:space="preserve"> </w:t>
      </w:r>
      <w:r w:rsidRPr="00B1606F">
        <w:rPr>
          <w:color w:val="000000" w:themeColor="text1"/>
        </w:rPr>
        <w:t xml:space="preserve">мероприятия по контролю установлены </w:t>
      </w:r>
      <w:r w:rsidRPr="007F19BD">
        <w:rPr>
          <w:color w:val="000000" w:themeColor="text1"/>
        </w:rPr>
        <w:t>стать</w:t>
      </w:r>
      <w:r w:rsidR="007E3142">
        <w:rPr>
          <w:color w:val="000000" w:themeColor="text1"/>
        </w:rPr>
        <w:t>ей</w:t>
      </w:r>
      <w:r w:rsidRPr="007F19BD">
        <w:rPr>
          <w:color w:val="000000" w:themeColor="text1"/>
        </w:rPr>
        <w:t xml:space="preserve"> 1, п</w:t>
      </w:r>
      <w:r w:rsidR="007E3142">
        <w:rPr>
          <w:color w:val="000000" w:themeColor="text1"/>
        </w:rPr>
        <w:t>.</w:t>
      </w:r>
      <w:r w:rsidRPr="007F19BD">
        <w:rPr>
          <w:color w:val="000000" w:themeColor="text1"/>
        </w:rPr>
        <w:t xml:space="preserve"> 2 статьи 8 Закона ПМР «О Государственной налоговой службе ПМР», пункт</w:t>
      </w:r>
      <w:r w:rsidR="007E3142">
        <w:rPr>
          <w:color w:val="000000" w:themeColor="text1"/>
        </w:rPr>
        <w:t>ом</w:t>
      </w:r>
      <w:r w:rsidRPr="007F19BD">
        <w:rPr>
          <w:color w:val="000000" w:themeColor="text1"/>
        </w:rPr>
        <w:t xml:space="preserve"> 2 статьи 7, п</w:t>
      </w:r>
      <w:r w:rsidR="007E3142">
        <w:rPr>
          <w:color w:val="000000" w:themeColor="text1"/>
        </w:rPr>
        <w:t>.</w:t>
      </w:r>
      <w:r w:rsidRPr="007F19BD">
        <w:rPr>
          <w:color w:val="000000" w:themeColor="text1"/>
        </w:rPr>
        <w:t>5 статьи 8 Закона ПМР «О порядке проведения проверок при осуществлении государственного контроля (надзора)».</w:t>
      </w:r>
    </w:p>
    <w:p w:rsidR="00FB1413" w:rsidRDefault="00FB1413" w:rsidP="00A65A0B">
      <w:pPr>
        <w:ind w:right="-2" w:firstLine="567"/>
        <w:jc w:val="both"/>
        <w:rPr>
          <w:bCs/>
          <w:color w:val="000000" w:themeColor="text1"/>
        </w:rPr>
      </w:pPr>
      <w:r w:rsidRPr="007D64D8">
        <w:rPr>
          <w:bCs/>
          <w:color w:val="000000" w:themeColor="text1"/>
        </w:rPr>
        <w:t xml:space="preserve">По результатам проверки </w:t>
      </w:r>
      <w:r>
        <w:rPr>
          <w:bCs/>
          <w:color w:val="000000" w:themeColor="text1"/>
        </w:rPr>
        <w:t xml:space="preserve">в соответствии с п.1 ст.10 Закона ПМР </w:t>
      </w:r>
      <w:r w:rsidRPr="006F3639">
        <w:rPr>
          <w:color w:val="000000" w:themeColor="text1"/>
        </w:rPr>
        <w:t>«О порядке проведения проверок при осуществлении государственного контроля (надзора)»</w:t>
      </w:r>
      <w:r>
        <w:rPr>
          <w:color w:val="000000" w:themeColor="text1"/>
        </w:rPr>
        <w:t xml:space="preserve"> </w:t>
      </w:r>
      <w:r w:rsidR="009A6FD8">
        <w:rPr>
          <w:bCs/>
          <w:color w:val="000000" w:themeColor="text1"/>
        </w:rPr>
        <w:t>13 августа 2020</w:t>
      </w:r>
      <w:r w:rsidR="009A6FD8" w:rsidRPr="007D64D8">
        <w:rPr>
          <w:bCs/>
          <w:color w:val="000000" w:themeColor="text1"/>
        </w:rPr>
        <w:t>г.</w:t>
      </w:r>
      <w:r w:rsidR="00DC5DD5">
        <w:rPr>
          <w:bCs/>
          <w:color w:val="000000" w:themeColor="text1"/>
        </w:rPr>
        <w:t xml:space="preserve"> </w:t>
      </w:r>
      <w:r w:rsidRPr="007D64D8">
        <w:rPr>
          <w:bCs/>
          <w:color w:val="000000" w:themeColor="text1"/>
        </w:rPr>
        <w:t>составлен Акт</w:t>
      </w:r>
      <w:r w:rsidR="009A6FD8">
        <w:rPr>
          <w:bCs/>
          <w:color w:val="000000" w:themeColor="text1"/>
        </w:rPr>
        <w:t xml:space="preserve"> </w:t>
      </w:r>
      <w:r w:rsidRPr="007D64D8">
        <w:rPr>
          <w:bCs/>
          <w:color w:val="000000" w:themeColor="text1"/>
        </w:rPr>
        <w:t>№</w:t>
      </w:r>
      <w:r w:rsidR="0033552D">
        <w:rPr>
          <w:bCs/>
          <w:color w:val="000000" w:themeColor="text1"/>
        </w:rPr>
        <w:t>023-0160-20</w:t>
      </w:r>
      <w:r w:rsidR="00BC1900">
        <w:rPr>
          <w:bCs/>
          <w:color w:val="000000" w:themeColor="text1"/>
        </w:rPr>
        <w:t>, в соответствии с которым выявлены следующие нарушения.</w:t>
      </w:r>
    </w:p>
    <w:p w:rsidR="00D236C3" w:rsidRDefault="00E55B6E" w:rsidP="00AF2E59">
      <w:pPr>
        <w:ind w:right="-2" w:firstLine="567"/>
        <w:jc w:val="both"/>
        <w:rPr>
          <w:bCs/>
          <w:color w:val="000000" w:themeColor="text1"/>
        </w:rPr>
      </w:pPr>
      <w:r>
        <w:rPr>
          <w:bCs/>
          <w:color w:val="000000" w:themeColor="text1"/>
        </w:rPr>
        <w:t xml:space="preserve">Как следует из </w:t>
      </w:r>
      <w:r w:rsidRPr="007D64D8">
        <w:rPr>
          <w:bCs/>
          <w:color w:val="000000" w:themeColor="text1"/>
        </w:rPr>
        <w:t>Акт</w:t>
      </w:r>
      <w:r>
        <w:rPr>
          <w:bCs/>
          <w:color w:val="000000" w:themeColor="text1"/>
        </w:rPr>
        <w:t xml:space="preserve">а </w:t>
      </w:r>
      <w:r w:rsidRPr="007D64D8">
        <w:rPr>
          <w:bCs/>
          <w:color w:val="000000" w:themeColor="text1"/>
        </w:rPr>
        <w:t>№</w:t>
      </w:r>
      <w:r>
        <w:rPr>
          <w:bCs/>
          <w:color w:val="000000" w:themeColor="text1"/>
        </w:rPr>
        <w:t>023-0160-20</w:t>
      </w:r>
      <w:r w:rsidR="00A65A0B">
        <w:rPr>
          <w:bCs/>
          <w:color w:val="000000" w:themeColor="text1"/>
        </w:rPr>
        <w:t xml:space="preserve"> </w:t>
      </w:r>
      <w:r>
        <w:rPr>
          <w:bCs/>
          <w:color w:val="000000" w:themeColor="text1"/>
        </w:rPr>
        <w:t xml:space="preserve">внепланового мероприятия по контролю, ИП Беленький Ю.С. в 2019 году </w:t>
      </w:r>
      <w:r w:rsidR="00D236C3">
        <w:rPr>
          <w:bCs/>
          <w:color w:val="000000" w:themeColor="text1"/>
        </w:rPr>
        <w:t>произвел оплату налога с выручки в общей сумме 1 403,31 рублей.</w:t>
      </w:r>
    </w:p>
    <w:p w:rsidR="00A65A0B" w:rsidRDefault="00911420" w:rsidP="00911420">
      <w:pPr>
        <w:ind w:right="-2" w:firstLine="567"/>
        <w:jc w:val="both"/>
        <w:rPr>
          <w:bCs/>
          <w:color w:val="000000" w:themeColor="text1"/>
        </w:rPr>
      </w:pPr>
      <w:r>
        <w:rPr>
          <w:bCs/>
          <w:color w:val="000000" w:themeColor="text1"/>
        </w:rPr>
        <w:t>Вместе с тем, в ходе проверки доходов, полученных Беленьким Ю.С. за период с 01.04.2019г. по 31.12.2019г. установлено, что на текущий счет ИП поступили денежные средства юридических лиц в счет оплаты товаров и выполненных работ в общей сумме 127 575 рублей</w:t>
      </w:r>
      <w:r w:rsidR="009E3071">
        <w:rPr>
          <w:bCs/>
          <w:color w:val="000000" w:themeColor="text1"/>
        </w:rPr>
        <w:t xml:space="preserve">. Указанные денежные средства </w:t>
      </w:r>
      <w:r w:rsidR="00A65A0B">
        <w:rPr>
          <w:bCs/>
          <w:color w:val="000000" w:themeColor="text1"/>
        </w:rPr>
        <w:t>явля</w:t>
      </w:r>
      <w:r w:rsidR="009E3071">
        <w:rPr>
          <w:bCs/>
          <w:color w:val="000000" w:themeColor="text1"/>
        </w:rPr>
        <w:t>ю</w:t>
      </w:r>
      <w:r w:rsidR="00A65A0B">
        <w:rPr>
          <w:bCs/>
          <w:color w:val="000000" w:themeColor="text1"/>
        </w:rPr>
        <w:t>тся</w:t>
      </w:r>
      <w:r w:rsidR="00A65A0B" w:rsidRPr="00A65A0B">
        <w:t xml:space="preserve"> </w:t>
      </w:r>
      <w:r w:rsidR="00A65A0B" w:rsidRPr="00842596">
        <w:t>объектом налогообложения</w:t>
      </w:r>
      <w:r w:rsidR="00A65A0B">
        <w:t xml:space="preserve"> в силу </w:t>
      </w:r>
      <w:r w:rsidR="00A65A0B" w:rsidRPr="00842596">
        <w:t>подпункт</w:t>
      </w:r>
      <w:r w:rsidR="00A65A0B">
        <w:t>а</w:t>
      </w:r>
      <w:r w:rsidR="00A65A0B" w:rsidRPr="00842596">
        <w:t xml:space="preserve"> а) статьи 6 Закона ПМР «Специальный налоговый режим – упрощенная система налогообложения»</w:t>
      </w:r>
      <w:r w:rsidR="00A65A0B">
        <w:t>.</w:t>
      </w:r>
      <w:r w:rsidR="009E3071">
        <w:t xml:space="preserve"> </w:t>
      </w:r>
    </w:p>
    <w:p w:rsidR="00911420" w:rsidRDefault="00E55B6E" w:rsidP="00FD68C5">
      <w:pPr>
        <w:ind w:right="-2" w:firstLine="567"/>
        <w:jc w:val="both"/>
        <w:rPr>
          <w:bCs/>
          <w:color w:val="000000" w:themeColor="text1"/>
        </w:rPr>
      </w:pPr>
      <w:r>
        <w:rPr>
          <w:bCs/>
          <w:color w:val="000000" w:themeColor="text1"/>
        </w:rPr>
        <w:lastRenderedPageBreak/>
        <w:t>С</w:t>
      </w:r>
      <w:r w:rsidR="00911420">
        <w:rPr>
          <w:bCs/>
          <w:color w:val="000000" w:themeColor="text1"/>
        </w:rPr>
        <w:t>оответственно, исходя из действующих нормоположений, сумма налога с выручки</w:t>
      </w:r>
      <w:r>
        <w:rPr>
          <w:bCs/>
          <w:color w:val="000000" w:themeColor="text1"/>
        </w:rPr>
        <w:t xml:space="preserve"> (3%)</w:t>
      </w:r>
      <w:r w:rsidR="00911420">
        <w:rPr>
          <w:bCs/>
          <w:color w:val="000000" w:themeColor="text1"/>
        </w:rPr>
        <w:t xml:space="preserve"> за обозначенный период должна была составить 3 827,25 рублей. С учетом частичной оплаты рассчитанного налога, недоимка по налогу с выручки составила 2 423,94 рублей.</w:t>
      </w:r>
    </w:p>
    <w:p w:rsidR="007A4781" w:rsidRPr="007A4781" w:rsidRDefault="007A4781" w:rsidP="007A4781">
      <w:pPr>
        <w:pStyle w:val="aa"/>
        <w:ind w:firstLine="567"/>
        <w:jc w:val="both"/>
        <w:rPr>
          <w:rFonts w:ascii="Times New Roman" w:hAnsi="Times New Roman" w:cs="Times New Roman"/>
          <w:bCs/>
          <w:color w:val="000000" w:themeColor="text1"/>
          <w:sz w:val="24"/>
          <w:szCs w:val="24"/>
        </w:rPr>
      </w:pPr>
      <w:r w:rsidRPr="007A4781">
        <w:rPr>
          <w:rFonts w:ascii="Times New Roman" w:hAnsi="Times New Roman" w:cs="Times New Roman"/>
          <w:bCs/>
          <w:color w:val="000000" w:themeColor="text1"/>
          <w:sz w:val="24"/>
          <w:szCs w:val="24"/>
        </w:rPr>
        <w:t xml:space="preserve">В соответствии с пунктом 1 статьи 8 Закона ПМР «Специальный налоговый режим – упрощенная система налогообложения», индивидуальные предприниматели, применяющие упрощенную систему налогообложения, ежемесячно в течение первых 5 (пяти) календарных дней месяца, следующего за месяцем, за который должна быть произведена оплата обязательных страховых взносов уплачивают обязательные страховые взносы в ЕГФСС ПМР за себя и привлекаемых лиц на цели пенсионного страхования (обеспечения) в размере 3 </w:t>
      </w:r>
      <w:r w:rsidR="00801C99">
        <w:rPr>
          <w:rFonts w:ascii="Times New Roman" w:hAnsi="Times New Roman" w:cs="Times New Roman"/>
          <w:bCs/>
          <w:color w:val="000000" w:themeColor="text1"/>
          <w:sz w:val="24"/>
          <w:szCs w:val="24"/>
        </w:rPr>
        <w:t>%</w:t>
      </w:r>
      <w:r w:rsidRPr="007A4781">
        <w:rPr>
          <w:rFonts w:ascii="Times New Roman" w:hAnsi="Times New Roman" w:cs="Times New Roman"/>
          <w:bCs/>
          <w:color w:val="000000" w:themeColor="text1"/>
          <w:sz w:val="24"/>
          <w:szCs w:val="24"/>
        </w:rPr>
        <w:t xml:space="preserve"> от фонда оплаты труда в денежной и (или) натуральной форме. При этом минимальная величина фонда оплаты труда не должна быть менее 1 (одного) МРОТ, в базовом значении без учета пониженных (повышенных) коэффициентов, установленных для исчисления заработной платы.</w:t>
      </w:r>
    </w:p>
    <w:p w:rsidR="00024539" w:rsidRDefault="007A4781" w:rsidP="00FD68C5">
      <w:pPr>
        <w:ind w:right="-2" w:firstLine="567"/>
        <w:jc w:val="both"/>
        <w:rPr>
          <w:bCs/>
          <w:color w:val="000000" w:themeColor="text1"/>
        </w:rPr>
      </w:pPr>
      <w:r>
        <w:rPr>
          <w:bCs/>
          <w:color w:val="000000" w:themeColor="text1"/>
        </w:rPr>
        <w:t>Согласно</w:t>
      </w:r>
      <w:r w:rsidR="00024539">
        <w:rPr>
          <w:bCs/>
          <w:color w:val="000000" w:themeColor="text1"/>
        </w:rPr>
        <w:t xml:space="preserve"> статье 7 </w:t>
      </w:r>
      <w:r w:rsidRPr="007A4781">
        <w:rPr>
          <w:bCs/>
          <w:color w:val="000000" w:themeColor="text1"/>
        </w:rPr>
        <w:t>названного Закона</w:t>
      </w:r>
      <w:r w:rsidR="00024539">
        <w:rPr>
          <w:bCs/>
          <w:color w:val="000000" w:themeColor="text1"/>
        </w:rPr>
        <w:t xml:space="preserve">, объектами налогообложения единым социальным налогом признаются выплаты и иные вознаграждения, начисляемые по всем основаниям в пользу физических лиц, входящих в списочную численность работников. Для целей настоящего Закона величина всех ежемесячных выплат и вознаграждений </w:t>
      </w:r>
      <w:r w:rsidR="00E55B6E">
        <w:rPr>
          <w:bCs/>
          <w:color w:val="000000" w:themeColor="text1"/>
        </w:rPr>
        <w:t xml:space="preserve">в отношении индивидуальных предпринимателей </w:t>
      </w:r>
      <w:r w:rsidR="00024539">
        <w:rPr>
          <w:bCs/>
          <w:color w:val="000000" w:themeColor="text1"/>
        </w:rPr>
        <w:t>принимается в размере 1 МРОТ в базовом значении без учета понижающих (повышающих) коэффициентов.</w:t>
      </w:r>
    </w:p>
    <w:p w:rsidR="00801C99" w:rsidRDefault="00801C99" w:rsidP="00801C99">
      <w:pPr>
        <w:ind w:right="-2" w:firstLine="567"/>
        <w:jc w:val="both"/>
        <w:rPr>
          <w:bCs/>
          <w:color w:val="000000" w:themeColor="text1"/>
        </w:rPr>
      </w:pPr>
      <w:r>
        <w:rPr>
          <w:bCs/>
          <w:color w:val="000000" w:themeColor="text1"/>
        </w:rPr>
        <w:t>И</w:t>
      </w:r>
      <w:r w:rsidRPr="00B54A18">
        <w:rPr>
          <w:bCs/>
          <w:color w:val="000000" w:themeColor="text1"/>
        </w:rPr>
        <w:t>ндивидуальный предприниматель вправе указать в заявлении на получение документа на занятие предпринимательской деятельностью по упрощенной системе налогообложения величину налоговой базы для исчисления единого социального налога и обязательного страхового взноса в размере, превышающем 1 (один) МРОТ в базовом значении без учета понижающих (повышающих) коэффициентов, устанавливаемого для исчисления заработной платы.</w:t>
      </w:r>
    </w:p>
    <w:p w:rsidR="00E55B6E" w:rsidRPr="00E55B6E" w:rsidRDefault="00024539" w:rsidP="00801C99">
      <w:pPr>
        <w:ind w:right="-2" w:firstLine="567"/>
        <w:jc w:val="both"/>
        <w:rPr>
          <w:color w:val="000000" w:themeColor="text1"/>
        </w:rPr>
      </w:pPr>
      <w:r>
        <w:rPr>
          <w:bCs/>
          <w:color w:val="000000" w:themeColor="text1"/>
        </w:rPr>
        <w:t xml:space="preserve">Подпунктом а) статьи 7 </w:t>
      </w:r>
      <w:r w:rsidR="00801C99" w:rsidRPr="007A4781">
        <w:rPr>
          <w:bCs/>
          <w:color w:val="000000" w:themeColor="text1"/>
        </w:rPr>
        <w:t xml:space="preserve">Закона ПМР «Специальный налоговый режим – упрощенная система налогообложения» </w:t>
      </w:r>
      <w:r>
        <w:rPr>
          <w:bCs/>
          <w:color w:val="000000" w:themeColor="text1"/>
        </w:rPr>
        <w:t>установлено, что ставка налога устанавливается на уровне 14 процентов от налогооблагаемой базы. Сумма единого социального налога перечисляется в ЕГФСС ПМР в том числе: на цели пенсионного страхования (обеспечения) – 10 процентов; на цели социального страхования работающих граждан – 3 процента; на цели страхования от безработицы – 1 процент.</w:t>
      </w:r>
      <w:r w:rsidR="00801C99">
        <w:rPr>
          <w:bCs/>
          <w:color w:val="000000" w:themeColor="text1"/>
        </w:rPr>
        <w:t xml:space="preserve"> </w:t>
      </w:r>
      <w:r w:rsidR="00E55B6E" w:rsidRPr="00E55B6E">
        <w:rPr>
          <w:color w:val="000000" w:themeColor="text1"/>
        </w:rPr>
        <w:t>Сумма единого социального налога исчисляется налогоплательщиком отдельно по каждому</w:t>
      </w:r>
      <w:r w:rsidR="00A17470">
        <w:rPr>
          <w:color w:val="000000" w:themeColor="text1"/>
        </w:rPr>
        <w:t xml:space="preserve"> </w:t>
      </w:r>
      <w:r w:rsidR="00E55B6E" w:rsidRPr="00E55B6E">
        <w:rPr>
          <w:color w:val="000000" w:themeColor="text1"/>
        </w:rPr>
        <w:t>виду</w:t>
      </w:r>
      <w:r w:rsidR="00A17470">
        <w:rPr>
          <w:color w:val="000000" w:themeColor="text1"/>
        </w:rPr>
        <w:t xml:space="preserve"> </w:t>
      </w:r>
      <w:r w:rsidR="00E55B6E" w:rsidRPr="00E55B6E">
        <w:rPr>
          <w:color w:val="000000" w:themeColor="text1"/>
        </w:rPr>
        <w:t>социального</w:t>
      </w:r>
      <w:r w:rsidR="00A17470">
        <w:rPr>
          <w:color w:val="000000" w:themeColor="text1"/>
        </w:rPr>
        <w:t xml:space="preserve"> </w:t>
      </w:r>
      <w:r w:rsidR="00E55B6E" w:rsidRPr="00E55B6E">
        <w:rPr>
          <w:color w:val="000000" w:themeColor="text1"/>
        </w:rPr>
        <w:t>страхования</w:t>
      </w:r>
      <w:r w:rsidR="00A17470">
        <w:rPr>
          <w:color w:val="000000" w:themeColor="text1"/>
        </w:rPr>
        <w:t xml:space="preserve"> </w:t>
      </w:r>
      <w:r w:rsidR="00E55B6E" w:rsidRPr="00E55B6E">
        <w:rPr>
          <w:color w:val="000000" w:themeColor="text1"/>
        </w:rPr>
        <w:t>ежемесячно и определяется как соответствующая процентная доля налоговой базы.</w:t>
      </w:r>
    </w:p>
    <w:p w:rsidR="00024539" w:rsidRDefault="00024539" w:rsidP="00AF2E59">
      <w:pPr>
        <w:ind w:right="-2" w:firstLine="567"/>
        <w:jc w:val="both"/>
        <w:rPr>
          <w:bCs/>
          <w:color w:val="000000" w:themeColor="text1"/>
        </w:rPr>
      </w:pPr>
      <w:r>
        <w:rPr>
          <w:bCs/>
          <w:color w:val="000000" w:themeColor="text1"/>
        </w:rPr>
        <w:t xml:space="preserve">Ввиду того, что заявление Беленького Ю.С. от 26.04.2019г. за вх.№83 на разрешение занятия предпринимательской деятельностью по специальному налоговому режиму – упрощенная система налогообложения </w:t>
      </w:r>
      <w:r w:rsidR="00FD03DD">
        <w:rPr>
          <w:bCs/>
          <w:color w:val="000000" w:themeColor="text1"/>
        </w:rPr>
        <w:t xml:space="preserve">не содержит в себе налоговой базы для исчисления единого социального налога и обязательного страхового взноса, налоговым органом </w:t>
      </w:r>
      <w:r w:rsidR="00904D1E">
        <w:rPr>
          <w:bCs/>
          <w:color w:val="000000" w:themeColor="text1"/>
        </w:rPr>
        <w:t xml:space="preserve">обоснованно </w:t>
      </w:r>
      <w:r w:rsidR="00FD03DD">
        <w:rPr>
          <w:bCs/>
          <w:color w:val="000000" w:themeColor="text1"/>
        </w:rPr>
        <w:t>принята налоговая база в размере, не превышающим 1 МРОТ на момент подачи заявления, который составил 1 600 рублей.</w:t>
      </w:r>
    </w:p>
    <w:p w:rsidR="00FD03DD" w:rsidRDefault="00FD03DD" w:rsidP="00AF2E59">
      <w:pPr>
        <w:ind w:right="-2" w:firstLine="567"/>
        <w:jc w:val="both"/>
        <w:rPr>
          <w:bCs/>
          <w:color w:val="000000" w:themeColor="text1"/>
        </w:rPr>
      </w:pPr>
      <w:r>
        <w:rPr>
          <w:bCs/>
          <w:color w:val="000000" w:themeColor="text1"/>
        </w:rPr>
        <w:t xml:space="preserve">В ходе мероприятия по контролю установлено, что ИП </w:t>
      </w:r>
      <w:r w:rsidRPr="008B5F57">
        <w:rPr>
          <w:bCs/>
          <w:color w:val="000000" w:themeColor="text1"/>
        </w:rPr>
        <w:t xml:space="preserve">Беленький Ю.С. прекратил уплату единого социального налога и обязательного страхового взноса в </w:t>
      </w:r>
      <w:r w:rsidR="00801C99">
        <w:rPr>
          <w:bCs/>
          <w:color w:val="000000" w:themeColor="text1"/>
        </w:rPr>
        <w:t>сентябре 2019г., в то время как</w:t>
      </w:r>
      <w:r w:rsidRPr="008B5F57">
        <w:rPr>
          <w:bCs/>
          <w:color w:val="000000" w:themeColor="text1"/>
        </w:rPr>
        <w:t xml:space="preserve"> согласно выписке с банковского счета Беленького Ю.С. №221 467 000 0000 175</w:t>
      </w:r>
      <w:r w:rsidR="00801C99">
        <w:rPr>
          <w:bCs/>
          <w:color w:val="000000" w:themeColor="text1"/>
        </w:rPr>
        <w:t xml:space="preserve"> в</w:t>
      </w:r>
      <w:r w:rsidRPr="008B5F57">
        <w:rPr>
          <w:bCs/>
          <w:color w:val="000000" w:themeColor="text1"/>
        </w:rPr>
        <w:t xml:space="preserve"> ОАО «Эксимбанк», </w:t>
      </w:r>
      <w:r w:rsidR="00B54A18" w:rsidRPr="008B5F57">
        <w:rPr>
          <w:bCs/>
          <w:color w:val="000000" w:themeColor="text1"/>
        </w:rPr>
        <w:t>в период сентябрь-декабрь 2019 г.</w:t>
      </w:r>
      <w:r w:rsidRPr="008B5F57">
        <w:rPr>
          <w:bCs/>
          <w:color w:val="000000" w:themeColor="text1"/>
        </w:rPr>
        <w:t xml:space="preserve"> </w:t>
      </w:r>
      <w:r w:rsidR="00801C99" w:rsidRPr="008B5F57">
        <w:rPr>
          <w:bCs/>
          <w:color w:val="000000" w:themeColor="text1"/>
        </w:rPr>
        <w:t xml:space="preserve">юридические лица </w:t>
      </w:r>
      <w:r w:rsidR="00801C99">
        <w:rPr>
          <w:bCs/>
          <w:color w:val="000000" w:themeColor="text1"/>
        </w:rPr>
        <w:t>перечисляли денежные средства на указанный счет в качестве оплаты за</w:t>
      </w:r>
      <w:r w:rsidRPr="008B5F57">
        <w:rPr>
          <w:bCs/>
          <w:color w:val="000000" w:themeColor="text1"/>
        </w:rPr>
        <w:t xml:space="preserve"> товар</w:t>
      </w:r>
      <w:r>
        <w:rPr>
          <w:bCs/>
          <w:color w:val="000000" w:themeColor="text1"/>
        </w:rPr>
        <w:t xml:space="preserve"> и выполненные работы по счетам, выставленны</w:t>
      </w:r>
      <w:r w:rsidR="00B54A18">
        <w:rPr>
          <w:bCs/>
          <w:color w:val="000000" w:themeColor="text1"/>
        </w:rPr>
        <w:t>м</w:t>
      </w:r>
      <w:r>
        <w:rPr>
          <w:bCs/>
          <w:color w:val="000000" w:themeColor="text1"/>
        </w:rPr>
        <w:t xml:space="preserve"> индивидуальным предпринимателем от 09.09.2019г., 13.09.2019г., 30.09.2019г., 10.10.2019г., 12.10.2019г., 01.11.2019г., 16.11.2019г., 01.12.2019г.</w:t>
      </w:r>
    </w:p>
    <w:p w:rsidR="00D456F5" w:rsidRDefault="00D456F5" w:rsidP="00AF2E59">
      <w:pPr>
        <w:ind w:right="-2" w:firstLine="567"/>
        <w:jc w:val="both"/>
        <w:rPr>
          <w:bCs/>
          <w:color w:val="000000" w:themeColor="text1"/>
        </w:rPr>
      </w:pPr>
      <w:r>
        <w:rPr>
          <w:bCs/>
          <w:color w:val="000000" w:themeColor="text1"/>
        </w:rPr>
        <w:t xml:space="preserve">Таким образом, </w:t>
      </w:r>
      <w:r w:rsidR="00B54A18">
        <w:rPr>
          <w:bCs/>
          <w:color w:val="000000" w:themeColor="text1"/>
        </w:rPr>
        <w:t>ИП Беленький Ю.С. обязан был вы</w:t>
      </w:r>
      <w:r>
        <w:rPr>
          <w:bCs/>
          <w:color w:val="000000" w:themeColor="text1"/>
        </w:rPr>
        <w:t>пла</w:t>
      </w:r>
      <w:r w:rsidR="00B54A18">
        <w:rPr>
          <w:bCs/>
          <w:color w:val="000000" w:themeColor="text1"/>
        </w:rPr>
        <w:t>чивать</w:t>
      </w:r>
      <w:r>
        <w:rPr>
          <w:bCs/>
          <w:color w:val="000000" w:themeColor="text1"/>
        </w:rPr>
        <w:t xml:space="preserve"> един</w:t>
      </w:r>
      <w:r w:rsidR="00B54A18">
        <w:rPr>
          <w:bCs/>
          <w:color w:val="000000" w:themeColor="text1"/>
        </w:rPr>
        <w:t>ый</w:t>
      </w:r>
      <w:r>
        <w:rPr>
          <w:bCs/>
          <w:color w:val="000000" w:themeColor="text1"/>
        </w:rPr>
        <w:t xml:space="preserve"> социальн</w:t>
      </w:r>
      <w:r w:rsidR="00B54A18">
        <w:rPr>
          <w:bCs/>
          <w:color w:val="000000" w:themeColor="text1"/>
        </w:rPr>
        <w:t>ый</w:t>
      </w:r>
      <w:r>
        <w:rPr>
          <w:bCs/>
          <w:color w:val="000000" w:themeColor="text1"/>
        </w:rPr>
        <w:t xml:space="preserve"> налог и обязательн</w:t>
      </w:r>
      <w:r w:rsidR="00B54A18">
        <w:rPr>
          <w:bCs/>
          <w:color w:val="000000" w:themeColor="text1"/>
        </w:rPr>
        <w:t>ый</w:t>
      </w:r>
      <w:r>
        <w:rPr>
          <w:bCs/>
          <w:color w:val="000000" w:themeColor="text1"/>
        </w:rPr>
        <w:t xml:space="preserve"> страхово</w:t>
      </w:r>
      <w:r w:rsidR="00B54A18">
        <w:rPr>
          <w:bCs/>
          <w:color w:val="000000" w:themeColor="text1"/>
        </w:rPr>
        <w:t>й</w:t>
      </w:r>
      <w:r>
        <w:rPr>
          <w:bCs/>
          <w:color w:val="000000" w:themeColor="text1"/>
        </w:rPr>
        <w:t xml:space="preserve"> взнос до истечения 2019г. и</w:t>
      </w:r>
      <w:r w:rsidR="00B54A18">
        <w:rPr>
          <w:bCs/>
          <w:color w:val="000000" w:themeColor="text1"/>
        </w:rPr>
        <w:t xml:space="preserve"> перечислить</w:t>
      </w:r>
      <w:r>
        <w:rPr>
          <w:bCs/>
          <w:color w:val="000000" w:themeColor="text1"/>
        </w:rPr>
        <w:t xml:space="preserve"> 1 088 рублей, в том числе: на цели пенсионного страхования (обеспечения) – 640 рублей, на цели социального страхования работающих граждан – 192 рубля, на цели страхования безработицы – 64 рубля, обязательные страховые взносы в ЕГФСС – 192 рубля.</w:t>
      </w:r>
    </w:p>
    <w:p w:rsidR="00D87696" w:rsidRPr="00D87696" w:rsidRDefault="00D87696" w:rsidP="00D87696">
      <w:pPr>
        <w:pStyle w:val="aa"/>
        <w:ind w:right="-2" w:firstLine="567"/>
        <w:jc w:val="both"/>
        <w:rPr>
          <w:rFonts w:ascii="Times New Roman" w:hAnsi="Times New Roman" w:cs="Times New Roman"/>
          <w:color w:val="000000" w:themeColor="text1"/>
          <w:sz w:val="24"/>
          <w:szCs w:val="24"/>
        </w:rPr>
      </w:pPr>
      <w:r w:rsidRPr="00CF5B1F">
        <w:rPr>
          <w:rFonts w:ascii="Times New Roman" w:hAnsi="Times New Roman" w:cs="Times New Roman"/>
          <w:bCs/>
          <w:color w:val="000000" w:themeColor="text1"/>
          <w:sz w:val="24"/>
          <w:szCs w:val="24"/>
        </w:rPr>
        <w:t>Согласно пункта 6 ст.10 Закона ПМР «Об основах налоговой системы</w:t>
      </w:r>
      <w:r w:rsidRPr="00CB5710">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rPr>
        <w:t>ПМР</w:t>
      </w:r>
      <w:r w:rsidRPr="00CB571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д</w:t>
      </w:r>
      <w:r w:rsidRPr="00CB5710">
        <w:rPr>
          <w:rFonts w:ascii="Times New Roman" w:hAnsi="Times New Roman" w:cs="Times New Roman"/>
          <w:color w:val="000000" w:themeColor="text1"/>
          <w:sz w:val="24"/>
          <w:szCs w:val="24"/>
        </w:rPr>
        <w:t xml:space="preserve">оначисленные налоговые и другие обязательные платежи в бюджет по результатам документальных проверок, проводимых территориальными налоговыми органами, </w:t>
      </w:r>
      <w:r w:rsidRPr="00CB5710">
        <w:rPr>
          <w:rFonts w:ascii="Times New Roman" w:hAnsi="Times New Roman" w:cs="Times New Roman"/>
          <w:color w:val="000000" w:themeColor="text1"/>
          <w:sz w:val="24"/>
          <w:szCs w:val="24"/>
        </w:rPr>
        <w:lastRenderedPageBreak/>
        <w:t xml:space="preserve">взыскиваются с применением финансовой санкции с учетом коэффициента инфляции, в порядке, устанавливаемом нормативными актами Правительства </w:t>
      </w:r>
      <w:r>
        <w:rPr>
          <w:rFonts w:ascii="Times New Roman" w:hAnsi="Times New Roman" w:cs="Times New Roman"/>
          <w:color w:val="000000" w:themeColor="text1"/>
          <w:sz w:val="24"/>
          <w:szCs w:val="24"/>
        </w:rPr>
        <w:t>ПМР</w:t>
      </w:r>
      <w:r w:rsidRPr="00CB5710">
        <w:rPr>
          <w:rFonts w:ascii="Times New Roman" w:hAnsi="Times New Roman" w:cs="Times New Roman"/>
          <w:color w:val="000000" w:themeColor="text1"/>
          <w:sz w:val="24"/>
          <w:szCs w:val="24"/>
        </w:rPr>
        <w:t>, без начисления пени</w:t>
      </w:r>
      <w:r w:rsidRPr="00D87696">
        <w:rPr>
          <w:rFonts w:ascii="Times New Roman" w:hAnsi="Times New Roman" w:cs="Times New Roman"/>
          <w:color w:val="000000" w:themeColor="text1"/>
          <w:sz w:val="24"/>
          <w:szCs w:val="24"/>
        </w:rPr>
        <w:t>.</w:t>
      </w:r>
    </w:p>
    <w:p w:rsidR="00D87696" w:rsidRPr="00D87696" w:rsidRDefault="00D87696" w:rsidP="00D87696">
      <w:pPr>
        <w:pStyle w:val="aa"/>
        <w:ind w:right="-2" w:firstLine="567"/>
        <w:jc w:val="both"/>
        <w:rPr>
          <w:rFonts w:ascii="Times New Roman" w:hAnsi="Times New Roman" w:cs="Times New Roman"/>
          <w:bCs/>
          <w:color w:val="000000" w:themeColor="text1"/>
          <w:sz w:val="24"/>
          <w:szCs w:val="24"/>
        </w:rPr>
      </w:pPr>
      <w:r w:rsidRPr="00D87696">
        <w:rPr>
          <w:rFonts w:ascii="Times New Roman" w:hAnsi="Times New Roman" w:cs="Times New Roman"/>
          <w:color w:val="000000" w:themeColor="text1"/>
          <w:sz w:val="24"/>
          <w:szCs w:val="24"/>
        </w:rPr>
        <w:t xml:space="preserve">Как следует из подпункта в) п.1,п.3 статьи 10 Закона ПМР «Об основах налоговой системы в ПМР», за нарушение налогового законодательства, к налогоплательщику применяются финансовые санкции в виде взыскания в бюджет суммы заниженного (неисчисленного) налога (сбора или иного обязательного платежа). Основанием для применения финансовых санкций является акт мероприятия по контролю. Финансовые санкции взыскиваются по истечении 30 (тридцати) дней со дня, следующего за днем вынесения решения о наложении </w:t>
      </w:r>
      <w:r w:rsidRPr="00D87696">
        <w:rPr>
          <w:rFonts w:ascii="Times New Roman" w:hAnsi="Times New Roman" w:cs="Times New Roman"/>
          <w:bCs/>
          <w:color w:val="000000" w:themeColor="text1"/>
          <w:sz w:val="24"/>
          <w:szCs w:val="24"/>
        </w:rPr>
        <w:t>финансовых санкций.</w:t>
      </w:r>
    </w:p>
    <w:p w:rsidR="00D456F5" w:rsidRDefault="00D456F5" w:rsidP="00064E76">
      <w:pPr>
        <w:ind w:right="-2" w:firstLine="567"/>
        <w:jc w:val="both"/>
        <w:rPr>
          <w:color w:val="000000" w:themeColor="text1"/>
        </w:rPr>
      </w:pPr>
      <w:r>
        <w:rPr>
          <w:bCs/>
          <w:color w:val="000000" w:themeColor="text1"/>
        </w:rPr>
        <w:t xml:space="preserve">На основании Акта </w:t>
      </w:r>
      <w:r w:rsidR="00D87696" w:rsidRPr="00B51C0B">
        <w:rPr>
          <w:bCs/>
          <w:color w:val="000000" w:themeColor="text1"/>
        </w:rPr>
        <w:t xml:space="preserve">мероприятия по контролю  </w:t>
      </w:r>
      <w:r>
        <w:rPr>
          <w:bCs/>
          <w:color w:val="000000" w:themeColor="text1"/>
        </w:rPr>
        <w:t xml:space="preserve">№023-0160-20 от 13 августа 2020г., </w:t>
      </w:r>
      <w:r w:rsidR="00D87696" w:rsidRPr="007D64D8">
        <w:rPr>
          <w:bCs/>
          <w:color w:val="000000" w:themeColor="text1"/>
        </w:rPr>
        <w:t>за выявленные и отраженные в Акт</w:t>
      </w:r>
      <w:r w:rsidR="00D87696">
        <w:rPr>
          <w:bCs/>
          <w:color w:val="000000" w:themeColor="text1"/>
        </w:rPr>
        <w:t>е</w:t>
      </w:r>
      <w:r w:rsidR="00D87696" w:rsidRPr="00DD607B">
        <w:rPr>
          <w:bCs/>
          <w:color w:val="000000" w:themeColor="text1"/>
        </w:rPr>
        <w:t xml:space="preserve"> </w:t>
      </w:r>
      <w:r w:rsidR="00D87696" w:rsidRPr="007D64D8">
        <w:rPr>
          <w:bCs/>
          <w:color w:val="000000" w:themeColor="text1"/>
        </w:rPr>
        <w:t>нарушения</w:t>
      </w:r>
      <w:r w:rsidR="00D87696">
        <w:rPr>
          <w:bCs/>
          <w:color w:val="000000" w:themeColor="text1"/>
        </w:rPr>
        <w:t xml:space="preserve">, </w:t>
      </w:r>
      <w:r w:rsidR="00D87696" w:rsidRPr="00B51C0B">
        <w:rPr>
          <w:bCs/>
          <w:color w:val="000000" w:themeColor="text1"/>
        </w:rPr>
        <w:t>налогов</w:t>
      </w:r>
      <w:r w:rsidR="00D87696">
        <w:rPr>
          <w:bCs/>
          <w:color w:val="000000" w:themeColor="text1"/>
        </w:rPr>
        <w:t xml:space="preserve">ым органом в соответствии со ст.11 Закона ПМР «О порядке </w:t>
      </w:r>
      <w:r w:rsidR="00D87696" w:rsidRPr="00C8020E">
        <w:rPr>
          <w:bCs/>
          <w:color w:val="000000" w:themeColor="text1"/>
        </w:rPr>
        <w:t>проведения проверок при осуществлении государственного контроля (надзора</w:t>
      </w:r>
      <w:r w:rsidR="00D87696">
        <w:rPr>
          <w:bCs/>
          <w:color w:val="000000" w:themeColor="text1"/>
        </w:rPr>
        <w:t xml:space="preserve">)» </w:t>
      </w:r>
      <w:r w:rsidR="00942FF7">
        <w:rPr>
          <w:bCs/>
          <w:color w:val="000000" w:themeColor="text1"/>
        </w:rPr>
        <w:t xml:space="preserve">21 августа 2020г. </w:t>
      </w:r>
      <w:r>
        <w:rPr>
          <w:bCs/>
          <w:color w:val="000000" w:themeColor="text1"/>
        </w:rPr>
        <w:t xml:space="preserve">вынесено Предписание №123-0160-20 </w:t>
      </w:r>
      <w:r w:rsidR="00D87696" w:rsidRPr="00C8020E">
        <w:rPr>
          <w:bCs/>
          <w:color w:val="000000" w:themeColor="text1"/>
        </w:rPr>
        <w:t>о доначислении</w:t>
      </w:r>
      <w:r w:rsidR="003A3AD9">
        <w:rPr>
          <w:bCs/>
          <w:color w:val="000000" w:themeColor="text1"/>
        </w:rPr>
        <w:t xml:space="preserve"> </w:t>
      </w:r>
      <w:r w:rsidR="001237C8">
        <w:rPr>
          <w:bCs/>
          <w:color w:val="000000" w:themeColor="text1"/>
        </w:rPr>
        <w:t xml:space="preserve">налога с выручки в размере 2423,94 рубля, ЕСН на цели социального страхования работающих граждан </w:t>
      </w:r>
      <w:r w:rsidR="00141163">
        <w:rPr>
          <w:bCs/>
          <w:color w:val="000000" w:themeColor="text1"/>
        </w:rPr>
        <w:t xml:space="preserve">- </w:t>
      </w:r>
      <w:r w:rsidR="001237C8">
        <w:rPr>
          <w:bCs/>
          <w:color w:val="000000" w:themeColor="text1"/>
        </w:rPr>
        <w:t>192 рубля; ЕСН на цели страхования от безработицы-64 рубля; ЕСН на цели пенсионного страхования (обеспечения) -640 рублей; обязательный страховой взнос в ЕГФСС -192 рубля,</w:t>
      </w:r>
      <w:r w:rsidR="001237C8" w:rsidRPr="001237C8">
        <w:rPr>
          <w:bCs/>
          <w:color w:val="000000" w:themeColor="text1"/>
        </w:rPr>
        <w:t xml:space="preserve"> </w:t>
      </w:r>
      <w:r w:rsidR="001237C8">
        <w:rPr>
          <w:bCs/>
          <w:color w:val="000000" w:themeColor="text1"/>
        </w:rPr>
        <w:t xml:space="preserve">а всего в сумме 3 511,94 рублей, а также коэффициент инфляции в размере 68,80 рублей, которые  </w:t>
      </w:r>
      <w:r w:rsidR="00064E76">
        <w:rPr>
          <w:bCs/>
          <w:color w:val="000000" w:themeColor="text1"/>
        </w:rPr>
        <w:t>ИП Беленьк</w:t>
      </w:r>
      <w:r w:rsidR="001237C8">
        <w:rPr>
          <w:bCs/>
          <w:color w:val="000000" w:themeColor="text1"/>
        </w:rPr>
        <w:t xml:space="preserve">ий </w:t>
      </w:r>
      <w:r w:rsidR="00064E76">
        <w:rPr>
          <w:bCs/>
          <w:color w:val="000000" w:themeColor="text1"/>
        </w:rPr>
        <w:t>Ю.С.</w:t>
      </w:r>
      <w:r>
        <w:rPr>
          <w:bCs/>
          <w:color w:val="000000" w:themeColor="text1"/>
        </w:rPr>
        <w:t xml:space="preserve"> </w:t>
      </w:r>
      <w:r w:rsidR="001237C8">
        <w:rPr>
          <w:bCs/>
          <w:color w:val="000000" w:themeColor="text1"/>
        </w:rPr>
        <w:t xml:space="preserve">обязан был </w:t>
      </w:r>
      <w:r>
        <w:rPr>
          <w:bCs/>
          <w:color w:val="000000" w:themeColor="text1"/>
        </w:rPr>
        <w:t>перечислить в течение 5 дней</w:t>
      </w:r>
      <w:r w:rsidR="001237C8">
        <w:rPr>
          <w:bCs/>
          <w:color w:val="000000" w:themeColor="text1"/>
        </w:rPr>
        <w:t>.</w:t>
      </w:r>
    </w:p>
    <w:p w:rsidR="00141163" w:rsidRPr="007C59B3" w:rsidRDefault="00141163" w:rsidP="00141163">
      <w:pPr>
        <w:ind w:right="-2" w:firstLine="567"/>
        <w:jc w:val="both"/>
        <w:rPr>
          <w:bCs/>
          <w:color w:val="000000" w:themeColor="text1"/>
        </w:rPr>
      </w:pPr>
      <w:r w:rsidRPr="007C59B3">
        <w:rPr>
          <w:color w:val="000000" w:themeColor="text1"/>
        </w:rPr>
        <w:t xml:space="preserve">Сумма коэффициента инфляции в отношении доначисленных налогов </w:t>
      </w:r>
      <w:r>
        <w:rPr>
          <w:color w:val="000000" w:themeColor="text1"/>
        </w:rPr>
        <w:t xml:space="preserve">и иных обязательных платежей </w:t>
      </w:r>
      <w:r w:rsidRPr="007C59B3">
        <w:rPr>
          <w:color w:val="000000" w:themeColor="text1"/>
        </w:rPr>
        <w:t xml:space="preserve">исчислена в соответствии с пунктом 6 статьи 10 Закона ПМР «Об основах налоговой системы в ПМР», Распоряжением Президента </w:t>
      </w:r>
      <w:r w:rsidR="00FC2E1B">
        <w:rPr>
          <w:color w:val="000000" w:themeColor="text1"/>
        </w:rPr>
        <w:t>ПМР</w:t>
      </w:r>
      <w:r w:rsidRPr="007C59B3">
        <w:rPr>
          <w:color w:val="000000" w:themeColor="text1"/>
        </w:rPr>
        <w:t xml:space="preserve"> от 11.03.2001г. №145рп «Об утверждении порядка индексации ставок налоговых платежей, финансовых и штрафных санкций».</w:t>
      </w:r>
      <w:r w:rsidRPr="007C59B3">
        <w:rPr>
          <w:bCs/>
          <w:color w:val="000000" w:themeColor="text1"/>
        </w:rPr>
        <w:t xml:space="preserve"> </w:t>
      </w:r>
    </w:p>
    <w:p w:rsidR="00141163" w:rsidRDefault="00141163" w:rsidP="00141163">
      <w:pPr>
        <w:autoSpaceDE w:val="0"/>
        <w:autoSpaceDN w:val="0"/>
        <w:adjustRightInd w:val="0"/>
        <w:ind w:right="-2" w:firstLine="567"/>
        <w:jc w:val="both"/>
      </w:pPr>
      <w:r w:rsidRPr="003B6624">
        <w:rPr>
          <w:color w:val="000000" w:themeColor="text1"/>
        </w:rPr>
        <w:t xml:space="preserve">Поскольку налоговым органом доказан факт </w:t>
      </w:r>
      <w:r w:rsidRPr="00D87696">
        <w:rPr>
          <w:color w:val="000000" w:themeColor="text1"/>
        </w:rPr>
        <w:t>нарушени</w:t>
      </w:r>
      <w:r>
        <w:rPr>
          <w:color w:val="000000" w:themeColor="text1"/>
        </w:rPr>
        <w:t>я</w:t>
      </w:r>
      <w:r>
        <w:t xml:space="preserve"> ИП Беленьким Ю.С.</w:t>
      </w:r>
      <w:r w:rsidRPr="00C8020E">
        <w:t xml:space="preserve"> </w:t>
      </w:r>
      <w:r w:rsidRPr="00D87696">
        <w:rPr>
          <w:color w:val="000000" w:themeColor="text1"/>
        </w:rPr>
        <w:t xml:space="preserve"> налогового законодательства</w:t>
      </w:r>
      <w:r w:rsidR="00FC2E1B">
        <w:rPr>
          <w:color w:val="000000" w:themeColor="text1"/>
        </w:rPr>
        <w:t>,</w:t>
      </w:r>
      <w:r w:rsidRPr="003B6624">
        <w:rPr>
          <w:color w:val="000000" w:themeColor="text1"/>
        </w:rPr>
        <w:t xml:space="preserve"> суд </w:t>
      </w:r>
      <w:r w:rsidR="00FC2E1B">
        <w:rPr>
          <w:color w:val="000000" w:themeColor="text1"/>
        </w:rPr>
        <w:t xml:space="preserve">также </w:t>
      </w:r>
      <w:r w:rsidRPr="003B6624">
        <w:rPr>
          <w:color w:val="000000" w:themeColor="text1"/>
        </w:rPr>
        <w:t xml:space="preserve">находит обоснованным применение налоговой инспекцией </w:t>
      </w:r>
      <w:r w:rsidRPr="003B6624">
        <w:rPr>
          <w:bCs/>
          <w:color w:val="000000" w:themeColor="text1"/>
        </w:rPr>
        <w:t>Решением № 2</w:t>
      </w:r>
      <w:r>
        <w:rPr>
          <w:bCs/>
          <w:color w:val="000000" w:themeColor="text1"/>
        </w:rPr>
        <w:t>23</w:t>
      </w:r>
      <w:r w:rsidRPr="003B6624">
        <w:rPr>
          <w:bCs/>
          <w:color w:val="000000" w:themeColor="text1"/>
        </w:rPr>
        <w:t>-0</w:t>
      </w:r>
      <w:r>
        <w:rPr>
          <w:bCs/>
          <w:color w:val="000000" w:themeColor="text1"/>
        </w:rPr>
        <w:t>160-20 от 21.08.</w:t>
      </w:r>
      <w:r w:rsidRPr="003B6624">
        <w:rPr>
          <w:bCs/>
          <w:color w:val="000000" w:themeColor="text1"/>
        </w:rPr>
        <w:t xml:space="preserve">2020 г. </w:t>
      </w:r>
      <w:r w:rsidRPr="003B6624">
        <w:rPr>
          <w:color w:val="000000" w:themeColor="text1"/>
        </w:rPr>
        <w:t>финансовой санкции, предусмотренной п.</w:t>
      </w:r>
      <w:r w:rsidRPr="00267642">
        <w:rPr>
          <w:color w:val="000000" w:themeColor="text1"/>
        </w:rPr>
        <w:t xml:space="preserve">п. </w:t>
      </w:r>
      <w:r>
        <w:rPr>
          <w:color w:val="000000" w:themeColor="text1"/>
        </w:rPr>
        <w:t>в</w:t>
      </w:r>
      <w:r w:rsidRPr="00267642">
        <w:rPr>
          <w:color w:val="000000" w:themeColor="text1"/>
        </w:rPr>
        <w:t>) п. 1 ст. 10 Закона ПМР «Об основах налоговой системы в ПМР</w:t>
      </w:r>
      <w:r>
        <w:rPr>
          <w:color w:val="000000" w:themeColor="text1"/>
        </w:rPr>
        <w:t>»</w:t>
      </w:r>
      <w:r w:rsidRPr="00267642">
        <w:rPr>
          <w:color w:val="000000" w:themeColor="text1"/>
        </w:rPr>
        <w:t xml:space="preserve"> в размере</w:t>
      </w:r>
      <w:r>
        <w:rPr>
          <w:color w:val="000000" w:themeColor="text1"/>
        </w:rPr>
        <w:t xml:space="preserve"> </w:t>
      </w:r>
      <w:r>
        <w:rPr>
          <w:bCs/>
          <w:color w:val="000000" w:themeColor="text1"/>
        </w:rPr>
        <w:t>2423,94 рубля</w:t>
      </w:r>
      <w:r w:rsidR="006B02FF">
        <w:rPr>
          <w:bCs/>
          <w:color w:val="000000" w:themeColor="text1"/>
        </w:rPr>
        <w:t>.</w:t>
      </w:r>
    </w:p>
    <w:p w:rsidR="00AE5BE7" w:rsidRPr="00F20D76" w:rsidRDefault="006B02FF" w:rsidP="00AE5BE7">
      <w:pPr>
        <w:autoSpaceDE w:val="0"/>
        <w:autoSpaceDN w:val="0"/>
        <w:adjustRightInd w:val="0"/>
        <w:ind w:firstLine="567"/>
        <w:jc w:val="both"/>
        <w:rPr>
          <w:color w:val="000000" w:themeColor="text1"/>
        </w:rPr>
      </w:pPr>
      <w:r w:rsidRPr="00C8020E">
        <w:t>Экземпляр</w:t>
      </w:r>
      <w:r>
        <w:t>ы</w:t>
      </w:r>
      <w:r w:rsidRPr="00C8020E">
        <w:t xml:space="preserve"> предписания</w:t>
      </w:r>
      <w:r>
        <w:t xml:space="preserve"> и решения </w:t>
      </w:r>
      <w:r w:rsidRPr="00C8020E">
        <w:t xml:space="preserve"> был</w:t>
      </w:r>
      <w:r>
        <w:t>и</w:t>
      </w:r>
      <w:r w:rsidRPr="00C8020E">
        <w:t xml:space="preserve"> направлен</w:t>
      </w:r>
      <w:r>
        <w:t>ы</w:t>
      </w:r>
      <w:r w:rsidRPr="00C8020E">
        <w:t xml:space="preserve"> </w:t>
      </w:r>
      <w:r>
        <w:rPr>
          <w:bCs/>
          <w:color w:val="000000" w:themeColor="text1"/>
        </w:rPr>
        <w:t>21 августа 2020 года</w:t>
      </w:r>
      <w:r w:rsidR="00FC2E1B">
        <w:rPr>
          <w:bCs/>
          <w:color w:val="000000" w:themeColor="text1"/>
        </w:rPr>
        <w:t xml:space="preserve"> </w:t>
      </w:r>
      <w:r>
        <w:rPr>
          <w:bCs/>
          <w:color w:val="000000" w:themeColor="text1"/>
        </w:rPr>
        <w:t xml:space="preserve">исх.№03-04/5371 </w:t>
      </w:r>
      <w:r w:rsidRPr="00C8020E">
        <w:t xml:space="preserve">по </w:t>
      </w:r>
      <w:r>
        <w:t>месту жительства Беленького Ю.С.</w:t>
      </w:r>
      <w:r w:rsidRPr="00C8020E">
        <w:t>, в установленные законом сроки обжалован</w:t>
      </w:r>
      <w:r>
        <w:t>ы</w:t>
      </w:r>
      <w:r w:rsidRPr="00C8020E">
        <w:t xml:space="preserve"> не был</w:t>
      </w:r>
      <w:r>
        <w:t>и, следовательно признаются законными. В</w:t>
      </w:r>
      <w:r w:rsidRPr="00C8020E">
        <w:rPr>
          <w:bCs/>
          <w:color w:val="000000" w:themeColor="text1"/>
        </w:rPr>
        <w:t xml:space="preserve"> добровольном порядке </w:t>
      </w:r>
      <w:r>
        <w:rPr>
          <w:bCs/>
          <w:color w:val="000000" w:themeColor="text1"/>
        </w:rPr>
        <w:t>предписание и решение не</w:t>
      </w:r>
      <w:r w:rsidRPr="00C8020E">
        <w:rPr>
          <w:bCs/>
          <w:color w:val="000000" w:themeColor="text1"/>
        </w:rPr>
        <w:t xml:space="preserve"> исполнен</w:t>
      </w:r>
      <w:r w:rsidR="00AE5BE7">
        <w:rPr>
          <w:bCs/>
          <w:color w:val="000000" w:themeColor="text1"/>
        </w:rPr>
        <w:t>ы, д</w:t>
      </w:r>
      <w:r w:rsidR="00AE5BE7">
        <w:rPr>
          <w:color w:val="000000" w:themeColor="text1"/>
        </w:rPr>
        <w:t xml:space="preserve">оказательств обратного суду не представлено (п.1 статьи 45 АПК ПМР). </w:t>
      </w:r>
    </w:p>
    <w:p w:rsidR="00FB1413" w:rsidRPr="006F3639" w:rsidRDefault="00FB1413" w:rsidP="001F4E37">
      <w:pPr>
        <w:autoSpaceDE w:val="0"/>
        <w:autoSpaceDN w:val="0"/>
        <w:adjustRightInd w:val="0"/>
        <w:ind w:firstLine="567"/>
        <w:jc w:val="both"/>
        <w:rPr>
          <w:color w:val="000000" w:themeColor="text1"/>
        </w:rPr>
      </w:pPr>
      <w:r w:rsidRPr="006F3639">
        <w:rPr>
          <w:color w:val="000000" w:themeColor="text1"/>
        </w:rPr>
        <w:t>Полномочия Налоговой инспекции налагать санкции финансового характера закреплены в пункте 8 статьи 8 Закона ПМР «О Государственной налоговой службе ПМР», пункте 3 статьи 3 Закона ПМР «О порядке проведения проверок при осуществлении государственного контроля (надзора)», п.6 ст</w:t>
      </w:r>
      <w:r>
        <w:rPr>
          <w:color w:val="000000" w:themeColor="text1"/>
        </w:rPr>
        <w:t xml:space="preserve">атьи </w:t>
      </w:r>
      <w:r w:rsidRPr="006F3639">
        <w:rPr>
          <w:color w:val="000000" w:themeColor="text1"/>
        </w:rPr>
        <w:t>9</w:t>
      </w:r>
      <w:r>
        <w:rPr>
          <w:color w:val="000000" w:themeColor="text1"/>
        </w:rPr>
        <w:t>,</w:t>
      </w:r>
      <w:r w:rsidRPr="006F3639">
        <w:rPr>
          <w:color w:val="000000" w:themeColor="text1"/>
        </w:rPr>
        <w:t xml:space="preserve"> </w:t>
      </w:r>
      <w:r w:rsidRPr="00CF1585">
        <w:rPr>
          <w:color w:val="000000" w:themeColor="text1"/>
        </w:rPr>
        <w:t>п.1,3,6</w:t>
      </w:r>
      <w:r w:rsidR="001F4E37">
        <w:rPr>
          <w:color w:val="000000" w:themeColor="text1"/>
        </w:rPr>
        <w:t xml:space="preserve"> статьи 10 Закона ПМР</w:t>
      </w:r>
      <w:r w:rsidRPr="006F3639">
        <w:rPr>
          <w:color w:val="000000" w:themeColor="text1"/>
        </w:rPr>
        <w:t xml:space="preserve"> «Об основах налоговой системы в ПМР».</w:t>
      </w:r>
    </w:p>
    <w:p w:rsidR="00FB1413" w:rsidRPr="004D7B22" w:rsidRDefault="00FB1413" w:rsidP="00FC2E1B">
      <w:pPr>
        <w:autoSpaceDE w:val="0"/>
        <w:autoSpaceDN w:val="0"/>
        <w:adjustRightInd w:val="0"/>
        <w:ind w:firstLine="567"/>
        <w:jc w:val="both"/>
        <w:rPr>
          <w:color w:val="000000" w:themeColor="text1"/>
        </w:rPr>
      </w:pPr>
      <w:r w:rsidRPr="00F843DC">
        <w:rPr>
          <w:color w:val="000000" w:themeColor="text1"/>
        </w:rPr>
        <w:t>Принимая</w:t>
      </w:r>
      <w:r>
        <w:rPr>
          <w:color w:val="000000" w:themeColor="text1"/>
          <w:shd w:val="clear" w:color="auto" w:fill="FFFFFF"/>
        </w:rPr>
        <w:t xml:space="preserve"> во внимание положения </w:t>
      </w:r>
      <w:r w:rsidRPr="00F20D76">
        <w:rPr>
          <w:color w:val="000000" w:themeColor="text1"/>
          <w:shd w:val="clear" w:color="auto" w:fill="FFFFFF"/>
        </w:rPr>
        <w:t>п.3 ст.10 Закона ПМР «Об ос</w:t>
      </w:r>
      <w:r>
        <w:rPr>
          <w:color w:val="000000" w:themeColor="text1"/>
          <w:shd w:val="clear" w:color="auto" w:fill="FFFFFF"/>
        </w:rPr>
        <w:t xml:space="preserve">новах налоговой </w:t>
      </w:r>
      <w:r w:rsidRPr="004D7B22">
        <w:rPr>
          <w:color w:val="000000" w:themeColor="text1"/>
          <w:shd w:val="clear" w:color="auto" w:fill="FFFFFF"/>
        </w:rPr>
        <w:t xml:space="preserve">системы в ПМР», заявитель правомерно в рамках полномочий, предоставленных ст.8 </w:t>
      </w:r>
      <w:r w:rsidRPr="004D7B22">
        <w:rPr>
          <w:color w:val="000000" w:themeColor="text1"/>
        </w:rPr>
        <w:t xml:space="preserve">Закона ПМР «О государственной налоговой службе», ст.130-24 АПК ПМР обратился с данным заявлением в суд. </w:t>
      </w:r>
    </w:p>
    <w:p w:rsidR="004D7B22" w:rsidRPr="004D7B22" w:rsidRDefault="004D7B22" w:rsidP="00FC2E1B">
      <w:pPr>
        <w:ind w:right="-58" w:firstLine="567"/>
        <w:jc w:val="both"/>
        <w:rPr>
          <w:color w:val="000000" w:themeColor="text1"/>
        </w:rPr>
      </w:pPr>
      <w:r w:rsidRPr="004D7B22">
        <w:rPr>
          <w:color w:val="000000" w:themeColor="text1"/>
        </w:rPr>
        <w:t>Расчет и размер взыскиваемой суммы судом проверены, признаны верными и соответствующими законодательству.</w:t>
      </w:r>
    </w:p>
    <w:p w:rsidR="00FB1413" w:rsidRPr="00B8732B" w:rsidRDefault="00FB1413" w:rsidP="00FC2E1B">
      <w:pPr>
        <w:pStyle w:val="aa"/>
        <w:ind w:right="-2" w:firstLine="567"/>
        <w:jc w:val="both"/>
        <w:rPr>
          <w:color w:val="000000" w:themeColor="text1"/>
        </w:rPr>
      </w:pPr>
      <w:r w:rsidRPr="004D7B22">
        <w:rPr>
          <w:rFonts w:ascii="Times New Roman" w:hAnsi="Times New Roman" w:cs="Times New Roman"/>
          <w:color w:val="000000" w:themeColor="text1"/>
          <w:sz w:val="24"/>
          <w:szCs w:val="24"/>
        </w:rPr>
        <w:t>Оценивая имеющиеся</w:t>
      </w:r>
      <w:r w:rsidRPr="00A91B19">
        <w:rPr>
          <w:rFonts w:ascii="Times New Roman" w:hAnsi="Times New Roman" w:cs="Times New Roman"/>
          <w:color w:val="000000" w:themeColor="text1"/>
          <w:sz w:val="24"/>
          <w:szCs w:val="24"/>
        </w:rPr>
        <w:t xml:space="preserve"> в материалах дела доказательства</w:t>
      </w:r>
      <w:r w:rsidR="004D7B22">
        <w:rPr>
          <w:rFonts w:ascii="Times New Roman" w:hAnsi="Times New Roman" w:cs="Times New Roman"/>
          <w:color w:val="000000" w:themeColor="text1"/>
          <w:sz w:val="24"/>
          <w:szCs w:val="24"/>
        </w:rPr>
        <w:t xml:space="preserve"> в их совокупности</w:t>
      </w:r>
      <w:r w:rsidRPr="00A91B19">
        <w:rPr>
          <w:rFonts w:ascii="Times New Roman" w:hAnsi="Times New Roman" w:cs="Times New Roman"/>
          <w:color w:val="000000" w:themeColor="text1"/>
          <w:sz w:val="24"/>
          <w:szCs w:val="24"/>
        </w:rPr>
        <w:t xml:space="preserve">, суд </w:t>
      </w:r>
      <w:r w:rsidR="00A91B19" w:rsidRPr="00A91B19">
        <w:rPr>
          <w:rFonts w:ascii="Times New Roman" w:hAnsi="Times New Roman" w:cs="Times New Roman"/>
          <w:color w:val="000000" w:themeColor="text1"/>
          <w:sz w:val="24"/>
          <w:szCs w:val="24"/>
        </w:rPr>
        <w:t xml:space="preserve">находит обоснованными и подлежащими удовлетворению </w:t>
      </w:r>
      <w:r w:rsidRPr="00A91B19">
        <w:rPr>
          <w:rFonts w:ascii="Times New Roman" w:hAnsi="Times New Roman" w:cs="Times New Roman"/>
          <w:color w:val="000000" w:themeColor="text1"/>
          <w:sz w:val="24"/>
          <w:szCs w:val="24"/>
        </w:rPr>
        <w:t xml:space="preserve">требования налогового органа </w:t>
      </w:r>
      <w:r w:rsidR="00A91B19" w:rsidRPr="00A91B19">
        <w:rPr>
          <w:rFonts w:ascii="Times New Roman" w:hAnsi="Times New Roman" w:cs="Times New Roman"/>
          <w:color w:val="000000" w:themeColor="text1"/>
          <w:sz w:val="24"/>
          <w:szCs w:val="24"/>
        </w:rPr>
        <w:t xml:space="preserve">о взыскании с </w:t>
      </w:r>
      <w:r w:rsidR="003A314A">
        <w:rPr>
          <w:rFonts w:ascii="Times New Roman" w:hAnsi="Times New Roman" w:cs="Times New Roman"/>
          <w:color w:val="000000" w:themeColor="text1"/>
          <w:sz w:val="24"/>
          <w:szCs w:val="24"/>
        </w:rPr>
        <w:t>ИП</w:t>
      </w:r>
      <w:r w:rsidR="001F4E37">
        <w:rPr>
          <w:rFonts w:ascii="Times New Roman" w:hAnsi="Times New Roman" w:cs="Times New Roman"/>
          <w:color w:val="000000" w:themeColor="text1"/>
          <w:sz w:val="24"/>
          <w:szCs w:val="24"/>
        </w:rPr>
        <w:t xml:space="preserve"> Беленького Ю.С. доначисленны</w:t>
      </w:r>
      <w:r w:rsidR="003A3AD9">
        <w:rPr>
          <w:rFonts w:ascii="Times New Roman" w:hAnsi="Times New Roman" w:cs="Times New Roman"/>
          <w:color w:val="000000" w:themeColor="text1"/>
          <w:sz w:val="24"/>
          <w:szCs w:val="24"/>
        </w:rPr>
        <w:t>х</w:t>
      </w:r>
      <w:r w:rsidR="001F4E37">
        <w:rPr>
          <w:rFonts w:ascii="Times New Roman" w:hAnsi="Times New Roman" w:cs="Times New Roman"/>
          <w:color w:val="000000" w:themeColor="text1"/>
          <w:sz w:val="24"/>
          <w:szCs w:val="24"/>
        </w:rPr>
        <w:t xml:space="preserve"> налог</w:t>
      </w:r>
      <w:r w:rsidR="003A3AD9">
        <w:rPr>
          <w:rFonts w:ascii="Times New Roman" w:hAnsi="Times New Roman" w:cs="Times New Roman"/>
          <w:color w:val="000000" w:themeColor="text1"/>
          <w:sz w:val="24"/>
          <w:szCs w:val="24"/>
        </w:rPr>
        <w:t>ов</w:t>
      </w:r>
      <w:r w:rsidR="001F4E37">
        <w:rPr>
          <w:rFonts w:ascii="Times New Roman" w:hAnsi="Times New Roman" w:cs="Times New Roman"/>
          <w:color w:val="000000" w:themeColor="text1"/>
          <w:sz w:val="24"/>
          <w:szCs w:val="24"/>
        </w:rPr>
        <w:t xml:space="preserve"> в сумме 3 511,94 рублей, коэффициент</w:t>
      </w:r>
      <w:r w:rsidR="003A3AD9">
        <w:rPr>
          <w:rFonts w:ascii="Times New Roman" w:hAnsi="Times New Roman" w:cs="Times New Roman"/>
          <w:color w:val="000000" w:themeColor="text1"/>
          <w:sz w:val="24"/>
          <w:szCs w:val="24"/>
        </w:rPr>
        <w:t>а</w:t>
      </w:r>
      <w:r w:rsidR="001F4E37">
        <w:rPr>
          <w:rFonts w:ascii="Times New Roman" w:hAnsi="Times New Roman" w:cs="Times New Roman"/>
          <w:color w:val="000000" w:themeColor="text1"/>
          <w:sz w:val="24"/>
          <w:szCs w:val="24"/>
        </w:rPr>
        <w:t xml:space="preserve"> инфляции в сумме 68</w:t>
      </w:r>
      <w:r w:rsidR="003A3AD9">
        <w:rPr>
          <w:rFonts w:ascii="Times New Roman" w:hAnsi="Times New Roman" w:cs="Times New Roman"/>
          <w:color w:val="000000" w:themeColor="text1"/>
          <w:sz w:val="24"/>
          <w:szCs w:val="24"/>
        </w:rPr>
        <w:t xml:space="preserve">,80 рублей, а также </w:t>
      </w:r>
      <w:r w:rsidR="001F4E37">
        <w:rPr>
          <w:rFonts w:ascii="Times New Roman" w:hAnsi="Times New Roman" w:cs="Times New Roman"/>
          <w:color w:val="000000" w:themeColor="text1"/>
          <w:sz w:val="24"/>
          <w:szCs w:val="24"/>
        </w:rPr>
        <w:t>финансов</w:t>
      </w:r>
      <w:r w:rsidR="003A3AD9">
        <w:rPr>
          <w:rFonts w:ascii="Times New Roman" w:hAnsi="Times New Roman" w:cs="Times New Roman"/>
          <w:color w:val="000000" w:themeColor="text1"/>
          <w:sz w:val="24"/>
          <w:szCs w:val="24"/>
        </w:rPr>
        <w:t>ой</w:t>
      </w:r>
      <w:r w:rsidR="001F4E37">
        <w:rPr>
          <w:rFonts w:ascii="Times New Roman" w:hAnsi="Times New Roman" w:cs="Times New Roman"/>
          <w:color w:val="000000" w:themeColor="text1"/>
          <w:sz w:val="24"/>
          <w:szCs w:val="24"/>
        </w:rPr>
        <w:t xml:space="preserve"> санкци</w:t>
      </w:r>
      <w:r w:rsidR="003A3AD9">
        <w:rPr>
          <w:rFonts w:ascii="Times New Roman" w:hAnsi="Times New Roman" w:cs="Times New Roman"/>
          <w:color w:val="000000" w:themeColor="text1"/>
          <w:sz w:val="24"/>
          <w:szCs w:val="24"/>
        </w:rPr>
        <w:t>и</w:t>
      </w:r>
      <w:r w:rsidR="003A314A">
        <w:rPr>
          <w:rFonts w:ascii="Times New Roman" w:hAnsi="Times New Roman" w:cs="Times New Roman"/>
          <w:color w:val="000000" w:themeColor="text1"/>
          <w:sz w:val="24"/>
          <w:szCs w:val="24"/>
        </w:rPr>
        <w:t xml:space="preserve"> в размере 2 423,94 рублей</w:t>
      </w:r>
      <w:r w:rsidR="001F4E37">
        <w:rPr>
          <w:rFonts w:ascii="Times New Roman" w:hAnsi="Times New Roman" w:cs="Times New Roman"/>
          <w:color w:val="000000" w:themeColor="text1"/>
          <w:sz w:val="24"/>
          <w:szCs w:val="24"/>
        </w:rPr>
        <w:t>.</w:t>
      </w:r>
    </w:p>
    <w:p w:rsidR="00FB1413" w:rsidRPr="006526A5" w:rsidRDefault="00FB1413" w:rsidP="00FC2E1B">
      <w:pPr>
        <w:autoSpaceDE w:val="0"/>
        <w:autoSpaceDN w:val="0"/>
        <w:adjustRightInd w:val="0"/>
        <w:ind w:firstLine="567"/>
        <w:jc w:val="both"/>
        <w:rPr>
          <w:color w:val="000000" w:themeColor="text1"/>
        </w:rPr>
      </w:pPr>
      <w:r>
        <w:rPr>
          <w:color w:val="000000" w:themeColor="text1"/>
        </w:rPr>
        <w:t xml:space="preserve">Налоговая инспекция </w:t>
      </w:r>
      <w:r w:rsidRPr="006526A5">
        <w:rPr>
          <w:color w:val="000000" w:themeColor="text1"/>
        </w:rPr>
        <w:t>в соответствии с п.2 ст.5 Закона ПМР «О государственной пошлине» освобождена от уплаты государственной пошлины при подаче заявлений</w:t>
      </w:r>
      <w:r>
        <w:rPr>
          <w:color w:val="000000" w:themeColor="text1"/>
        </w:rPr>
        <w:t xml:space="preserve"> в суд</w:t>
      </w:r>
      <w:r w:rsidRPr="006526A5">
        <w:rPr>
          <w:color w:val="000000" w:themeColor="text1"/>
        </w:rPr>
        <w:t>.</w:t>
      </w:r>
    </w:p>
    <w:p w:rsidR="00FB1413" w:rsidRPr="00CF1585" w:rsidRDefault="00FB1413" w:rsidP="00FC2E1B">
      <w:pPr>
        <w:autoSpaceDE w:val="0"/>
        <w:autoSpaceDN w:val="0"/>
        <w:adjustRightInd w:val="0"/>
        <w:ind w:firstLine="567"/>
        <w:jc w:val="both"/>
        <w:rPr>
          <w:color w:val="000000" w:themeColor="text1"/>
        </w:rPr>
      </w:pPr>
      <w:r w:rsidRPr="006526A5">
        <w:rPr>
          <w:color w:val="000000" w:themeColor="text1"/>
        </w:rPr>
        <w:t xml:space="preserve">При таких данных, с учетом положений п.2 ст.84 АПК ПМР, с </w:t>
      </w:r>
      <w:r w:rsidR="001F4E37">
        <w:rPr>
          <w:color w:val="000000" w:themeColor="text1"/>
        </w:rPr>
        <w:t>ИП Беленького Ю.С.</w:t>
      </w:r>
      <w:r w:rsidRPr="006526A5">
        <w:rPr>
          <w:color w:val="000000" w:themeColor="text1"/>
        </w:rPr>
        <w:t xml:space="preserve"> в доход республиканского бюджета подлежит взысканию госпошлина в размере </w:t>
      </w:r>
      <w:r w:rsidR="001F4E37">
        <w:t>300,23 рублей.</w:t>
      </w:r>
      <w:r w:rsidRPr="00CF1585">
        <w:rPr>
          <w:color w:val="000000" w:themeColor="text1"/>
        </w:rPr>
        <w:t xml:space="preserve"> </w:t>
      </w:r>
    </w:p>
    <w:p w:rsidR="001F4E37" w:rsidRDefault="006B2738" w:rsidP="00FC2E1B">
      <w:pPr>
        <w:ind w:firstLine="567"/>
        <w:jc w:val="both"/>
      </w:pPr>
      <w:r>
        <w:t>Н</w:t>
      </w:r>
      <w:r w:rsidR="00FC2E1B">
        <w:t xml:space="preserve">а основании изложенного, </w:t>
      </w:r>
      <w:r w:rsidR="001F4E37" w:rsidRPr="00DC6469">
        <w:t xml:space="preserve">Арбитражный суд </w:t>
      </w:r>
      <w:r w:rsidR="00FC2E1B">
        <w:t>ПМР</w:t>
      </w:r>
      <w:r w:rsidR="001F4E37">
        <w:t>, р</w:t>
      </w:r>
      <w:r w:rsidR="001F4E37" w:rsidRPr="00DC6469">
        <w:t>уководствуясь статьей 84, статьями 113-116, 122-123</w:t>
      </w:r>
      <w:r w:rsidR="001F4E37">
        <w:t>, 130-27</w:t>
      </w:r>
      <w:r w:rsidR="001F4E37" w:rsidRPr="00DC6469">
        <w:t xml:space="preserve">  Арбитражного процессуального кодекса </w:t>
      </w:r>
      <w:r w:rsidR="00FC2E1B">
        <w:t>ПМР</w:t>
      </w:r>
      <w:r w:rsidR="001F4E37" w:rsidRPr="00DC6469">
        <w:t xml:space="preserve">, </w:t>
      </w:r>
    </w:p>
    <w:p w:rsidR="00FC2E1B" w:rsidRDefault="00FC2E1B" w:rsidP="001F4E37">
      <w:pPr>
        <w:ind w:right="367" w:firstLine="709"/>
        <w:jc w:val="center"/>
        <w:rPr>
          <w:b/>
        </w:rPr>
      </w:pPr>
    </w:p>
    <w:p w:rsidR="00747C01" w:rsidRDefault="00747C01" w:rsidP="001F4E37">
      <w:pPr>
        <w:ind w:right="367" w:firstLine="709"/>
        <w:jc w:val="center"/>
        <w:rPr>
          <w:b/>
        </w:rPr>
      </w:pPr>
    </w:p>
    <w:p w:rsidR="001F4E37" w:rsidRDefault="001F4E37" w:rsidP="001F4E37">
      <w:pPr>
        <w:ind w:right="367" w:firstLine="709"/>
        <w:jc w:val="center"/>
        <w:rPr>
          <w:b/>
        </w:rPr>
      </w:pPr>
      <w:r w:rsidRPr="00DC6469">
        <w:rPr>
          <w:b/>
        </w:rPr>
        <w:lastRenderedPageBreak/>
        <w:t>Р Е Ш И Л:</w:t>
      </w:r>
    </w:p>
    <w:p w:rsidR="00747C01" w:rsidRDefault="00747C01" w:rsidP="001F4E37">
      <w:pPr>
        <w:ind w:right="367" w:firstLine="709"/>
        <w:jc w:val="center"/>
        <w:rPr>
          <w:b/>
        </w:rPr>
      </w:pPr>
    </w:p>
    <w:p w:rsidR="001F4E37" w:rsidRPr="00EF3F49" w:rsidRDefault="001F4E37" w:rsidP="001F4E37">
      <w:pPr>
        <w:autoSpaceDE w:val="0"/>
        <w:autoSpaceDN w:val="0"/>
        <w:adjustRightInd w:val="0"/>
        <w:ind w:right="-2" w:firstLine="540"/>
        <w:jc w:val="both"/>
      </w:pPr>
      <w:r>
        <w:t xml:space="preserve">   1. Требования </w:t>
      </w:r>
      <w:r w:rsidRPr="00EF3F49">
        <w:t xml:space="preserve">Налоговой инспекции по г.Бендеры удовлетворить. </w:t>
      </w:r>
    </w:p>
    <w:p w:rsidR="001F4E37" w:rsidRDefault="001F4E37" w:rsidP="001F4E37">
      <w:pPr>
        <w:pStyle w:val="aa"/>
        <w:ind w:right="-2" w:firstLine="708"/>
        <w:jc w:val="both"/>
        <w:rPr>
          <w:rFonts w:ascii="Times New Roman" w:hAnsi="Times New Roman" w:cs="Times New Roman"/>
          <w:sz w:val="24"/>
          <w:szCs w:val="24"/>
        </w:rPr>
      </w:pPr>
      <w:r w:rsidRPr="00EF3F49">
        <w:rPr>
          <w:rFonts w:ascii="Times New Roman" w:hAnsi="Times New Roman" w:cs="Times New Roman"/>
          <w:sz w:val="24"/>
          <w:szCs w:val="24"/>
        </w:rPr>
        <w:t xml:space="preserve">2. Взыскать с </w:t>
      </w:r>
      <w:r>
        <w:rPr>
          <w:rFonts w:ascii="Times New Roman" w:hAnsi="Times New Roman" w:cs="Times New Roman"/>
          <w:sz w:val="24"/>
          <w:szCs w:val="24"/>
        </w:rPr>
        <w:t>индивидуального предпринимателя Беленького Юрия Сергеевича (20.05.1996 года рождения, уроженца г.Бендеры, гражданина ПМР, зарегистрированного в  государственном реестре 22.03.2017 г., регистрационный номер ИП-02-2017-160)</w:t>
      </w:r>
      <w:r w:rsidRPr="00EF3F49">
        <w:rPr>
          <w:rFonts w:ascii="Times New Roman" w:hAnsi="Times New Roman" w:cs="Times New Roman"/>
          <w:sz w:val="24"/>
          <w:szCs w:val="24"/>
        </w:rPr>
        <w:t xml:space="preserve"> </w:t>
      </w:r>
      <w:r w:rsidRPr="00EF3F49">
        <w:rPr>
          <w:rFonts w:ascii="Times New Roman" w:hAnsi="Times New Roman" w:cs="Times New Roman"/>
          <w:color w:val="000000"/>
          <w:sz w:val="24"/>
          <w:szCs w:val="24"/>
        </w:rPr>
        <w:t xml:space="preserve">в </w:t>
      </w:r>
      <w:r w:rsidRPr="00D26661">
        <w:rPr>
          <w:rFonts w:ascii="Times New Roman" w:hAnsi="Times New Roman" w:cs="Times New Roman"/>
          <w:color w:val="000000" w:themeColor="text1"/>
          <w:sz w:val="24"/>
          <w:szCs w:val="24"/>
        </w:rPr>
        <w:t>бюджет и внебюджетные фонды за нарушения, выявленные и отраженные в Акте внепланового мероприятия по контролю  № 023-0160-20 от 13.08.2020 г.,  доначисленные</w:t>
      </w:r>
      <w:r w:rsidRPr="00EF3F49">
        <w:rPr>
          <w:rFonts w:ascii="Times New Roman" w:hAnsi="Times New Roman" w:cs="Times New Roman"/>
          <w:sz w:val="24"/>
          <w:szCs w:val="24"/>
        </w:rPr>
        <w:t xml:space="preserve"> </w:t>
      </w:r>
      <w:r>
        <w:rPr>
          <w:rFonts w:ascii="Times New Roman" w:hAnsi="Times New Roman" w:cs="Times New Roman"/>
          <w:sz w:val="24"/>
          <w:szCs w:val="24"/>
        </w:rPr>
        <w:t xml:space="preserve">согласно Предписания № 123-0160-19 от 21.08.2020 г. </w:t>
      </w:r>
      <w:r w:rsidRPr="00EF3F49">
        <w:rPr>
          <w:rFonts w:ascii="Times New Roman" w:hAnsi="Times New Roman" w:cs="Times New Roman"/>
          <w:sz w:val="24"/>
          <w:szCs w:val="24"/>
        </w:rPr>
        <w:t xml:space="preserve">налоги в сумме </w:t>
      </w:r>
      <w:r>
        <w:rPr>
          <w:rFonts w:ascii="Times New Roman" w:hAnsi="Times New Roman" w:cs="Times New Roman"/>
          <w:sz w:val="24"/>
          <w:szCs w:val="24"/>
        </w:rPr>
        <w:t>3 51</w:t>
      </w:r>
      <w:r w:rsidR="00F435BE">
        <w:rPr>
          <w:rFonts w:ascii="Times New Roman" w:hAnsi="Times New Roman" w:cs="Times New Roman"/>
          <w:sz w:val="24"/>
          <w:szCs w:val="24"/>
        </w:rPr>
        <w:t>1</w:t>
      </w:r>
      <w:r>
        <w:rPr>
          <w:rFonts w:ascii="Times New Roman" w:hAnsi="Times New Roman" w:cs="Times New Roman"/>
          <w:sz w:val="24"/>
          <w:szCs w:val="24"/>
        </w:rPr>
        <w:t xml:space="preserve">  рублей 9</w:t>
      </w:r>
      <w:r w:rsidRPr="00EF3F49">
        <w:rPr>
          <w:rFonts w:ascii="Times New Roman" w:hAnsi="Times New Roman" w:cs="Times New Roman"/>
          <w:sz w:val="24"/>
          <w:szCs w:val="24"/>
        </w:rPr>
        <w:t xml:space="preserve">4 копейки, коэффициент  инфляции в сумме </w:t>
      </w:r>
      <w:r>
        <w:rPr>
          <w:rFonts w:ascii="Times New Roman" w:hAnsi="Times New Roman" w:cs="Times New Roman"/>
          <w:sz w:val="24"/>
          <w:szCs w:val="24"/>
        </w:rPr>
        <w:t>68</w:t>
      </w:r>
      <w:r w:rsidRPr="00EF3F49">
        <w:rPr>
          <w:rFonts w:ascii="Times New Roman" w:hAnsi="Times New Roman" w:cs="Times New Roman"/>
          <w:sz w:val="24"/>
          <w:szCs w:val="24"/>
        </w:rPr>
        <w:t xml:space="preserve"> рубл</w:t>
      </w:r>
      <w:r>
        <w:rPr>
          <w:rFonts w:ascii="Times New Roman" w:hAnsi="Times New Roman" w:cs="Times New Roman"/>
          <w:sz w:val="24"/>
          <w:szCs w:val="24"/>
        </w:rPr>
        <w:t>ей</w:t>
      </w:r>
      <w:r w:rsidRPr="00EF3F49">
        <w:rPr>
          <w:rFonts w:ascii="Times New Roman" w:hAnsi="Times New Roman" w:cs="Times New Roman"/>
          <w:sz w:val="24"/>
          <w:szCs w:val="24"/>
        </w:rPr>
        <w:t xml:space="preserve"> </w:t>
      </w:r>
      <w:r>
        <w:rPr>
          <w:rFonts w:ascii="Times New Roman" w:hAnsi="Times New Roman" w:cs="Times New Roman"/>
          <w:sz w:val="24"/>
          <w:szCs w:val="24"/>
        </w:rPr>
        <w:t>80</w:t>
      </w:r>
      <w:r w:rsidRPr="00EF3F49">
        <w:rPr>
          <w:rFonts w:ascii="Times New Roman" w:hAnsi="Times New Roman" w:cs="Times New Roman"/>
          <w:sz w:val="24"/>
          <w:szCs w:val="24"/>
        </w:rPr>
        <w:t xml:space="preserve"> копе</w:t>
      </w:r>
      <w:r>
        <w:rPr>
          <w:rFonts w:ascii="Times New Roman" w:hAnsi="Times New Roman" w:cs="Times New Roman"/>
          <w:sz w:val="24"/>
          <w:szCs w:val="24"/>
        </w:rPr>
        <w:t>е</w:t>
      </w:r>
      <w:r w:rsidRPr="00EF3F49">
        <w:rPr>
          <w:rFonts w:ascii="Times New Roman" w:hAnsi="Times New Roman" w:cs="Times New Roman"/>
          <w:sz w:val="24"/>
          <w:szCs w:val="24"/>
        </w:rPr>
        <w:t>к</w:t>
      </w:r>
      <w:r>
        <w:rPr>
          <w:rFonts w:ascii="Times New Roman" w:hAnsi="Times New Roman" w:cs="Times New Roman"/>
          <w:sz w:val="24"/>
          <w:szCs w:val="24"/>
        </w:rPr>
        <w:t xml:space="preserve">, а также примененную Решением № 223-0160-20 от 21.08.2020 г. </w:t>
      </w:r>
      <w:r w:rsidRPr="00EF3F49">
        <w:rPr>
          <w:rFonts w:ascii="Times New Roman" w:hAnsi="Times New Roman" w:cs="Times New Roman"/>
          <w:sz w:val="24"/>
          <w:szCs w:val="24"/>
        </w:rPr>
        <w:t xml:space="preserve">финансовую санкцию в сумме </w:t>
      </w:r>
      <w:r>
        <w:rPr>
          <w:rFonts w:ascii="Times New Roman" w:hAnsi="Times New Roman" w:cs="Times New Roman"/>
          <w:sz w:val="24"/>
          <w:szCs w:val="24"/>
        </w:rPr>
        <w:t>2 423  рубля 94 копейки, а всего- 6 004 рубл</w:t>
      </w:r>
      <w:r w:rsidR="009E7D35">
        <w:rPr>
          <w:rFonts w:ascii="Times New Roman" w:hAnsi="Times New Roman" w:cs="Times New Roman"/>
          <w:sz w:val="24"/>
          <w:szCs w:val="24"/>
        </w:rPr>
        <w:t>ей</w:t>
      </w:r>
      <w:r>
        <w:rPr>
          <w:rFonts w:ascii="Times New Roman" w:hAnsi="Times New Roman" w:cs="Times New Roman"/>
          <w:sz w:val="24"/>
          <w:szCs w:val="24"/>
        </w:rPr>
        <w:t xml:space="preserve"> 68 копеек.</w:t>
      </w:r>
    </w:p>
    <w:p w:rsidR="001F4E37" w:rsidRDefault="001F4E37" w:rsidP="001F4E37">
      <w:pPr>
        <w:pStyle w:val="aa"/>
        <w:ind w:right="-2"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3. Взыскать </w:t>
      </w:r>
      <w:r>
        <w:rPr>
          <w:rFonts w:ascii="Times New Roman" w:hAnsi="Times New Roman" w:cs="Times New Roman"/>
          <w:spacing w:val="-2"/>
          <w:sz w:val="24"/>
          <w:szCs w:val="24"/>
        </w:rPr>
        <w:t>с</w:t>
      </w:r>
      <w:r w:rsidRPr="00A56ADC">
        <w:rPr>
          <w:rFonts w:ascii="Times New Roman" w:hAnsi="Times New Roman" w:cs="Times New Roman"/>
          <w:sz w:val="24"/>
          <w:szCs w:val="24"/>
        </w:rPr>
        <w:t xml:space="preserve"> </w:t>
      </w:r>
      <w:r>
        <w:rPr>
          <w:rFonts w:ascii="Times New Roman" w:hAnsi="Times New Roman" w:cs="Times New Roman"/>
          <w:sz w:val="24"/>
          <w:szCs w:val="24"/>
        </w:rPr>
        <w:t>индивидуального предпринимателя Беленького Юрия Сергеевича</w:t>
      </w:r>
      <w:r w:rsidRPr="00AF330A">
        <w:rPr>
          <w:rFonts w:ascii="Times New Roman" w:hAnsi="Times New Roman" w:cs="Times New Roman"/>
          <w:sz w:val="24"/>
          <w:szCs w:val="24"/>
        </w:rPr>
        <w:t xml:space="preserve"> </w:t>
      </w:r>
      <w:r w:rsidRPr="00AF330A">
        <w:rPr>
          <w:rStyle w:val="FontStyle14"/>
          <w:sz w:val="24"/>
          <w:szCs w:val="24"/>
        </w:rPr>
        <w:t>государственную пошлину в доход республиканского бюджета</w:t>
      </w:r>
      <w:r w:rsidRPr="00AF330A">
        <w:rPr>
          <w:rFonts w:ascii="Times New Roman" w:hAnsi="Times New Roman" w:cs="Times New Roman"/>
          <w:sz w:val="24"/>
          <w:szCs w:val="24"/>
        </w:rPr>
        <w:t xml:space="preserve"> в размере </w:t>
      </w:r>
      <w:r>
        <w:rPr>
          <w:rFonts w:ascii="Times New Roman" w:hAnsi="Times New Roman" w:cs="Times New Roman"/>
          <w:sz w:val="24"/>
          <w:szCs w:val="24"/>
        </w:rPr>
        <w:t>300 рублей 23 копейки.</w:t>
      </w:r>
    </w:p>
    <w:p w:rsidR="001F4E37" w:rsidRDefault="001F4E37" w:rsidP="001F4E37">
      <w:pPr>
        <w:ind w:right="-2" w:firstLine="709"/>
        <w:jc w:val="both"/>
        <w:rPr>
          <w:color w:val="000000"/>
        </w:rPr>
      </w:pPr>
      <w:r w:rsidRPr="00C5509B">
        <w:rPr>
          <w:color w:val="000000"/>
        </w:rPr>
        <w:t xml:space="preserve">Решение может быть обжаловано в кассационную инстанцию Арбитражного суда Приднестровской Молдавской Республики в течение </w:t>
      </w:r>
      <w:r>
        <w:rPr>
          <w:color w:val="000000"/>
        </w:rPr>
        <w:t>15</w:t>
      </w:r>
      <w:r w:rsidRPr="00C5509B">
        <w:rPr>
          <w:color w:val="000000"/>
        </w:rPr>
        <w:t xml:space="preserve"> дней после его принятия.</w:t>
      </w:r>
    </w:p>
    <w:p w:rsidR="001F4E37" w:rsidRDefault="001F4E37" w:rsidP="001F4E37">
      <w:pPr>
        <w:ind w:right="-1"/>
      </w:pPr>
    </w:p>
    <w:p w:rsidR="00FC2E1B" w:rsidRPr="00067E8E" w:rsidRDefault="00FC2E1B" w:rsidP="001F4E37">
      <w:pPr>
        <w:ind w:right="-1"/>
      </w:pPr>
    </w:p>
    <w:p w:rsidR="001F4E37" w:rsidRPr="00067E8E" w:rsidRDefault="001F4E37" w:rsidP="001F4E37">
      <w:pPr>
        <w:ind w:right="-1"/>
        <w:jc w:val="both"/>
        <w:rPr>
          <w:b/>
        </w:rPr>
      </w:pPr>
      <w:r w:rsidRPr="00067E8E">
        <w:rPr>
          <w:b/>
        </w:rPr>
        <w:t xml:space="preserve">Судья Арбитражного суда </w:t>
      </w:r>
    </w:p>
    <w:p w:rsidR="009E3071" w:rsidRDefault="001F4E37" w:rsidP="001F4E37">
      <w:pPr>
        <w:ind w:right="-1"/>
        <w:jc w:val="both"/>
        <w:rPr>
          <w:b/>
        </w:rPr>
      </w:pPr>
      <w:r w:rsidRPr="00DC6469">
        <w:rPr>
          <w:b/>
        </w:rPr>
        <w:t xml:space="preserve">Приднестровской Молдавской Республики            </w:t>
      </w:r>
      <w:r>
        <w:rPr>
          <w:b/>
        </w:rPr>
        <w:t xml:space="preserve">                            Е.В.Качуровская</w:t>
      </w:r>
      <w:r w:rsidRPr="00DC6469">
        <w:rPr>
          <w:b/>
        </w:rPr>
        <w:t xml:space="preserve">  </w:t>
      </w:r>
    </w:p>
    <w:p w:rsidR="009E3071" w:rsidRDefault="009E3071" w:rsidP="001F4E37">
      <w:pPr>
        <w:ind w:right="-1"/>
        <w:jc w:val="both"/>
        <w:rPr>
          <w:b/>
        </w:rPr>
      </w:pPr>
    </w:p>
    <w:p w:rsidR="009E3071" w:rsidRDefault="009E3071" w:rsidP="001F4E37">
      <w:pPr>
        <w:ind w:right="-1"/>
        <w:jc w:val="both"/>
        <w:rPr>
          <w:b/>
        </w:rPr>
      </w:pPr>
    </w:p>
    <w:p w:rsidR="009E3071" w:rsidRDefault="009E3071" w:rsidP="001F4E37">
      <w:pPr>
        <w:ind w:right="-1"/>
        <w:jc w:val="both"/>
        <w:rPr>
          <w:b/>
        </w:rPr>
      </w:pPr>
    </w:p>
    <w:p w:rsidR="009E3071" w:rsidRDefault="009E3071" w:rsidP="001F4E37">
      <w:pPr>
        <w:ind w:right="-1"/>
        <w:jc w:val="both"/>
        <w:rPr>
          <w:b/>
        </w:rPr>
      </w:pPr>
    </w:p>
    <w:p w:rsidR="009E3071" w:rsidRDefault="009E3071" w:rsidP="001F4E37">
      <w:pPr>
        <w:ind w:right="-1"/>
        <w:jc w:val="both"/>
        <w:rPr>
          <w:b/>
        </w:rPr>
      </w:pPr>
    </w:p>
    <w:p w:rsidR="008959A2" w:rsidRPr="008959A2" w:rsidRDefault="00FB1413" w:rsidP="00935C05">
      <w:pPr>
        <w:ind w:right="-1"/>
        <w:jc w:val="both"/>
        <w:rPr>
          <w:vanish/>
        </w:rPr>
      </w:pPr>
      <w:r w:rsidRPr="00DC6469">
        <w:rPr>
          <w:b/>
        </w:rPr>
        <w:t xml:space="preserve">      </w:t>
      </w:r>
    </w:p>
    <w:sectPr w:rsidR="008959A2" w:rsidRPr="008959A2" w:rsidSect="00747C0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993"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36B" w:rsidRDefault="0096036B" w:rsidP="00747910">
      <w:r>
        <w:separator/>
      </w:r>
    </w:p>
  </w:endnote>
  <w:endnote w:type="continuationSeparator" w:id="1">
    <w:p w:rsidR="0096036B" w:rsidRDefault="0096036B"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F" w:rsidRDefault="006B02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3244"/>
      <w:docPartObj>
        <w:docPartGallery w:val="Page Numbers (Bottom of Page)"/>
        <w:docPartUnique/>
      </w:docPartObj>
    </w:sdtPr>
    <w:sdtContent>
      <w:p w:rsidR="006B02FF" w:rsidRDefault="00CB107A">
        <w:pPr>
          <w:pStyle w:val="a7"/>
          <w:jc w:val="center"/>
        </w:pPr>
        <w:fldSimple w:instr=" PAGE   \* MERGEFORMAT ">
          <w:r w:rsidR="00747C01">
            <w:rPr>
              <w:noProof/>
            </w:rPr>
            <w:t>5</w:t>
          </w:r>
        </w:fldSimple>
      </w:p>
    </w:sdtContent>
  </w:sdt>
  <w:p w:rsidR="006B02FF" w:rsidRDefault="006B02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F" w:rsidRDefault="006B02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36B" w:rsidRDefault="0096036B" w:rsidP="00747910">
      <w:r>
        <w:separator/>
      </w:r>
    </w:p>
  </w:footnote>
  <w:footnote w:type="continuationSeparator" w:id="1">
    <w:p w:rsidR="0096036B" w:rsidRDefault="0096036B"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F" w:rsidRDefault="006B02F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F" w:rsidRDefault="006B02F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FF" w:rsidRDefault="006B02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273"/>
    <w:multiLevelType w:val="hybridMultilevel"/>
    <w:tmpl w:val="D96A5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07AD9"/>
    <w:multiLevelType w:val="hybridMultilevel"/>
    <w:tmpl w:val="178E276A"/>
    <w:lvl w:ilvl="0" w:tplc="10725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7F150E"/>
    <w:multiLevelType w:val="hybridMultilevel"/>
    <w:tmpl w:val="2EC0FB0E"/>
    <w:lvl w:ilvl="0" w:tplc="540E2D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1CDE"/>
    <w:rsid w:val="00006A3E"/>
    <w:rsid w:val="000150B8"/>
    <w:rsid w:val="00024539"/>
    <w:rsid w:val="00032777"/>
    <w:rsid w:val="000379C3"/>
    <w:rsid w:val="000400F3"/>
    <w:rsid w:val="00044EFB"/>
    <w:rsid w:val="00050084"/>
    <w:rsid w:val="00050AE6"/>
    <w:rsid w:val="00051FE1"/>
    <w:rsid w:val="00062506"/>
    <w:rsid w:val="00064E76"/>
    <w:rsid w:val="000814D8"/>
    <w:rsid w:val="00081B5A"/>
    <w:rsid w:val="00084D32"/>
    <w:rsid w:val="000B1428"/>
    <w:rsid w:val="000B44F0"/>
    <w:rsid w:val="000C4195"/>
    <w:rsid w:val="000C512D"/>
    <w:rsid w:val="000C64A5"/>
    <w:rsid w:val="000D4AA6"/>
    <w:rsid w:val="000D705A"/>
    <w:rsid w:val="000E2672"/>
    <w:rsid w:val="000E5906"/>
    <w:rsid w:val="00111087"/>
    <w:rsid w:val="00112745"/>
    <w:rsid w:val="001237C8"/>
    <w:rsid w:val="00141163"/>
    <w:rsid w:val="00143A19"/>
    <w:rsid w:val="001572A0"/>
    <w:rsid w:val="0017336C"/>
    <w:rsid w:val="00175806"/>
    <w:rsid w:val="001823B7"/>
    <w:rsid w:val="00190A71"/>
    <w:rsid w:val="001A3481"/>
    <w:rsid w:val="001A48C1"/>
    <w:rsid w:val="001B18EB"/>
    <w:rsid w:val="001B26DC"/>
    <w:rsid w:val="001E6A39"/>
    <w:rsid w:val="001F3B32"/>
    <w:rsid w:val="001F3EDE"/>
    <w:rsid w:val="001F4E37"/>
    <w:rsid w:val="00204980"/>
    <w:rsid w:val="00206E14"/>
    <w:rsid w:val="00212E13"/>
    <w:rsid w:val="00217484"/>
    <w:rsid w:val="00222DCB"/>
    <w:rsid w:val="00225550"/>
    <w:rsid w:val="002261BD"/>
    <w:rsid w:val="0023409B"/>
    <w:rsid w:val="00234A77"/>
    <w:rsid w:val="00253E4A"/>
    <w:rsid w:val="00265135"/>
    <w:rsid w:val="00272436"/>
    <w:rsid w:val="00276D56"/>
    <w:rsid w:val="00283375"/>
    <w:rsid w:val="00283DB5"/>
    <w:rsid w:val="002935E2"/>
    <w:rsid w:val="002A0D32"/>
    <w:rsid w:val="002B1994"/>
    <w:rsid w:val="002C32A2"/>
    <w:rsid w:val="002C75E7"/>
    <w:rsid w:val="002D2926"/>
    <w:rsid w:val="0030446E"/>
    <w:rsid w:val="00310430"/>
    <w:rsid w:val="00310E23"/>
    <w:rsid w:val="003116E8"/>
    <w:rsid w:val="00313827"/>
    <w:rsid w:val="003138FB"/>
    <w:rsid w:val="0031393C"/>
    <w:rsid w:val="0033552D"/>
    <w:rsid w:val="00335CE3"/>
    <w:rsid w:val="0036281C"/>
    <w:rsid w:val="00365A17"/>
    <w:rsid w:val="003730F2"/>
    <w:rsid w:val="00373B66"/>
    <w:rsid w:val="00381CF3"/>
    <w:rsid w:val="00397087"/>
    <w:rsid w:val="003A1A3A"/>
    <w:rsid w:val="003A30A4"/>
    <w:rsid w:val="003A314A"/>
    <w:rsid w:val="003A3AD9"/>
    <w:rsid w:val="003A448E"/>
    <w:rsid w:val="003A552D"/>
    <w:rsid w:val="003A617A"/>
    <w:rsid w:val="003A7BF7"/>
    <w:rsid w:val="003C0193"/>
    <w:rsid w:val="003C573F"/>
    <w:rsid w:val="003E0F6B"/>
    <w:rsid w:val="004079D8"/>
    <w:rsid w:val="00414509"/>
    <w:rsid w:val="00424065"/>
    <w:rsid w:val="004412B9"/>
    <w:rsid w:val="00447FC7"/>
    <w:rsid w:val="00455A16"/>
    <w:rsid w:val="00472930"/>
    <w:rsid w:val="00482CF4"/>
    <w:rsid w:val="00484DA7"/>
    <w:rsid w:val="00487057"/>
    <w:rsid w:val="00487AFB"/>
    <w:rsid w:val="00490B9F"/>
    <w:rsid w:val="004A01C7"/>
    <w:rsid w:val="004A3D29"/>
    <w:rsid w:val="004B3355"/>
    <w:rsid w:val="004B750A"/>
    <w:rsid w:val="004C0BF5"/>
    <w:rsid w:val="004C56EA"/>
    <w:rsid w:val="004C701C"/>
    <w:rsid w:val="004D7B22"/>
    <w:rsid w:val="004F7B6D"/>
    <w:rsid w:val="0050498B"/>
    <w:rsid w:val="00513963"/>
    <w:rsid w:val="005157B8"/>
    <w:rsid w:val="0051667D"/>
    <w:rsid w:val="00516955"/>
    <w:rsid w:val="00532583"/>
    <w:rsid w:val="0056713D"/>
    <w:rsid w:val="00592B34"/>
    <w:rsid w:val="00594541"/>
    <w:rsid w:val="00595A11"/>
    <w:rsid w:val="005A30EC"/>
    <w:rsid w:val="005A6736"/>
    <w:rsid w:val="005B5CB6"/>
    <w:rsid w:val="005C6FFC"/>
    <w:rsid w:val="005D17B0"/>
    <w:rsid w:val="005D715D"/>
    <w:rsid w:val="005E3218"/>
    <w:rsid w:val="005E5D1B"/>
    <w:rsid w:val="005F25E8"/>
    <w:rsid w:val="005F6EC9"/>
    <w:rsid w:val="0060757C"/>
    <w:rsid w:val="006076C2"/>
    <w:rsid w:val="006167AA"/>
    <w:rsid w:val="006537F0"/>
    <w:rsid w:val="00656468"/>
    <w:rsid w:val="0066274C"/>
    <w:rsid w:val="00663BB6"/>
    <w:rsid w:val="00667157"/>
    <w:rsid w:val="00673263"/>
    <w:rsid w:val="006869E4"/>
    <w:rsid w:val="00694E57"/>
    <w:rsid w:val="006B02FF"/>
    <w:rsid w:val="006B2738"/>
    <w:rsid w:val="006B2AFA"/>
    <w:rsid w:val="006C6D2B"/>
    <w:rsid w:val="006D1270"/>
    <w:rsid w:val="006E570D"/>
    <w:rsid w:val="006F1F81"/>
    <w:rsid w:val="00702115"/>
    <w:rsid w:val="00710036"/>
    <w:rsid w:val="00715F55"/>
    <w:rsid w:val="00716748"/>
    <w:rsid w:val="00717526"/>
    <w:rsid w:val="0072351F"/>
    <w:rsid w:val="00723843"/>
    <w:rsid w:val="00731502"/>
    <w:rsid w:val="00733C1E"/>
    <w:rsid w:val="007356AC"/>
    <w:rsid w:val="00742B70"/>
    <w:rsid w:val="007461F5"/>
    <w:rsid w:val="00747910"/>
    <w:rsid w:val="00747C01"/>
    <w:rsid w:val="0075091C"/>
    <w:rsid w:val="00754126"/>
    <w:rsid w:val="00762DA9"/>
    <w:rsid w:val="00763592"/>
    <w:rsid w:val="00765146"/>
    <w:rsid w:val="00782CC4"/>
    <w:rsid w:val="00785B27"/>
    <w:rsid w:val="007A4781"/>
    <w:rsid w:val="007A51C3"/>
    <w:rsid w:val="007A6CA5"/>
    <w:rsid w:val="007B1A04"/>
    <w:rsid w:val="007D1479"/>
    <w:rsid w:val="007E3142"/>
    <w:rsid w:val="00801C99"/>
    <w:rsid w:val="00813A13"/>
    <w:rsid w:val="008273B9"/>
    <w:rsid w:val="00842596"/>
    <w:rsid w:val="00865038"/>
    <w:rsid w:val="008848DF"/>
    <w:rsid w:val="0088571B"/>
    <w:rsid w:val="00887B77"/>
    <w:rsid w:val="008959A2"/>
    <w:rsid w:val="008961D1"/>
    <w:rsid w:val="008A11D6"/>
    <w:rsid w:val="008A1B4B"/>
    <w:rsid w:val="008A35CB"/>
    <w:rsid w:val="008B49E2"/>
    <w:rsid w:val="008B5F57"/>
    <w:rsid w:val="008D21AB"/>
    <w:rsid w:val="008E147D"/>
    <w:rsid w:val="008E39B7"/>
    <w:rsid w:val="008F60F1"/>
    <w:rsid w:val="00900716"/>
    <w:rsid w:val="00904994"/>
    <w:rsid w:val="00904D1E"/>
    <w:rsid w:val="00911420"/>
    <w:rsid w:val="00912F87"/>
    <w:rsid w:val="00916839"/>
    <w:rsid w:val="00917458"/>
    <w:rsid w:val="00925FE6"/>
    <w:rsid w:val="00926900"/>
    <w:rsid w:val="00926E76"/>
    <w:rsid w:val="00927204"/>
    <w:rsid w:val="00935C05"/>
    <w:rsid w:val="00942FF7"/>
    <w:rsid w:val="0096036B"/>
    <w:rsid w:val="0096761A"/>
    <w:rsid w:val="009712F8"/>
    <w:rsid w:val="00973099"/>
    <w:rsid w:val="00981083"/>
    <w:rsid w:val="0099257D"/>
    <w:rsid w:val="00997222"/>
    <w:rsid w:val="009977D8"/>
    <w:rsid w:val="009A6FD8"/>
    <w:rsid w:val="009B67BC"/>
    <w:rsid w:val="009E1EAF"/>
    <w:rsid w:val="009E3071"/>
    <w:rsid w:val="009E70EB"/>
    <w:rsid w:val="009E7AE5"/>
    <w:rsid w:val="009E7D35"/>
    <w:rsid w:val="00A032B6"/>
    <w:rsid w:val="00A17026"/>
    <w:rsid w:val="00A17470"/>
    <w:rsid w:val="00A21013"/>
    <w:rsid w:val="00A26CFB"/>
    <w:rsid w:val="00A42F10"/>
    <w:rsid w:val="00A55F01"/>
    <w:rsid w:val="00A654E1"/>
    <w:rsid w:val="00A65A0B"/>
    <w:rsid w:val="00A72E2D"/>
    <w:rsid w:val="00A77D87"/>
    <w:rsid w:val="00A91B19"/>
    <w:rsid w:val="00A94B34"/>
    <w:rsid w:val="00AA024E"/>
    <w:rsid w:val="00AA0AD4"/>
    <w:rsid w:val="00AA1C1B"/>
    <w:rsid w:val="00AA5A20"/>
    <w:rsid w:val="00AA6EF9"/>
    <w:rsid w:val="00AB326C"/>
    <w:rsid w:val="00AC6E73"/>
    <w:rsid w:val="00AD4B87"/>
    <w:rsid w:val="00AD7DAD"/>
    <w:rsid w:val="00AE51C6"/>
    <w:rsid w:val="00AE5BE7"/>
    <w:rsid w:val="00AE6071"/>
    <w:rsid w:val="00AF2E59"/>
    <w:rsid w:val="00AF591D"/>
    <w:rsid w:val="00AF5C03"/>
    <w:rsid w:val="00B169C6"/>
    <w:rsid w:val="00B26B4E"/>
    <w:rsid w:val="00B37DFE"/>
    <w:rsid w:val="00B54A18"/>
    <w:rsid w:val="00B62269"/>
    <w:rsid w:val="00B6687F"/>
    <w:rsid w:val="00B90139"/>
    <w:rsid w:val="00BA40F2"/>
    <w:rsid w:val="00BA7B2B"/>
    <w:rsid w:val="00BB27B4"/>
    <w:rsid w:val="00BC1900"/>
    <w:rsid w:val="00BE7BA6"/>
    <w:rsid w:val="00BF27D5"/>
    <w:rsid w:val="00BF7EFC"/>
    <w:rsid w:val="00C11CB8"/>
    <w:rsid w:val="00C17185"/>
    <w:rsid w:val="00C26C4E"/>
    <w:rsid w:val="00C2743C"/>
    <w:rsid w:val="00C30984"/>
    <w:rsid w:val="00C43442"/>
    <w:rsid w:val="00C630FD"/>
    <w:rsid w:val="00C644A4"/>
    <w:rsid w:val="00C717CE"/>
    <w:rsid w:val="00C732B5"/>
    <w:rsid w:val="00C77370"/>
    <w:rsid w:val="00C80B63"/>
    <w:rsid w:val="00C80FE0"/>
    <w:rsid w:val="00C93EEA"/>
    <w:rsid w:val="00C9602B"/>
    <w:rsid w:val="00CB107A"/>
    <w:rsid w:val="00CE055F"/>
    <w:rsid w:val="00CE7508"/>
    <w:rsid w:val="00D00EF4"/>
    <w:rsid w:val="00D07DAE"/>
    <w:rsid w:val="00D236C3"/>
    <w:rsid w:val="00D456F5"/>
    <w:rsid w:val="00D57697"/>
    <w:rsid w:val="00D60B93"/>
    <w:rsid w:val="00D67EC1"/>
    <w:rsid w:val="00D72B5E"/>
    <w:rsid w:val="00D872D6"/>
    <w:rsid w:val="00D87696"/>
    <w:rsid w:val="00DC0E62"/>
    <w:rsid w:val="00DC5DD5"/>
    <w:rsid w:val="00DC7748"/>
    <w:rsid w:val="00DD7B13"/>
    <w:rsid w:val="00DE6BEF"/>
    <w:rsid w:val="00DF0F1A"/>
    <w:rsid w:val="00E17A9C"/>
    <w:rsid w:val="00E265BC"/>
    <w:rsid w:val="00E3786D"/>
    <w:rsid w:val="00E37FF1"/>
    <w:rsid w:val="00E47FDB"/>
    <w:rsid w:val="00E50405"/>
    <w:rsid w:val="00E510F8"/>
    <w:rsid w:val="00E55B6E"/>
    <w:rsid w:val="00E61D11"/>
    <w:rsid w:val="00E646E5"/>
    <w:rsid w:val="00E67E5E"/>
    <w:rsid w:val="00E72695"/>
    <w:rsid w:val="00E808CE"/>
    <w:rsid w:val="00E860C2"/>
    <w:rsid w:val="00E862F7"/>
    <w:rsid w:val="00E872E0"/>
    <w:rsid w:val="00E92C98"/>
    <w:rsid w:val="00EA5D2D"/>
    <w:rsid w:val="00EA64DE"/>
    <w:rsid w:val="00EB4AAB"/>
    <w:rsid w:val="00EB5457"/>
    <w:rsid w:val="00ED1E96"/>
    <w:rsid w:val="00ED67B4"/>
    <w:rsid w:val="00EE16CA"/>
    <w:rsid w:val="00EF5E70"/>
    <w:rsid w:val="00F013C6"/>
    <w:rsid w:val="00F05D55"/>
    <w:rsid w:val="00F100DD"/>
    <w:rsid w:val="00F121D8"/>
    <w:rsid w:val="00F16008"/>
    <w:rsid w:val="00F178DB"/>
    <w:rsid w:val="00F253A2"/>
    <w:rsid w:val="00F25DDB"/>
    <w:rsid w:val="00F435BE"/>
    <w:rsid w:val="00F565B4"/>
    <w:rsid w:val="00F63A59"/>
    <w:rsid w:val="00F64381"/>
    <w:rsid w:val="00F669D1"/>
    <w:rsid w:val="00F67356"/>
    <w:rsid w:val="00F71883"/>
    <w:rsid w:val="00F72C4D"/>
    <w:rsid w:val="00F73A5F"/>
    <w:rsid w:val="00F9446F"/>
    <w:rsid w:val="00FA5681"/>
    <w:rsid w:val="00FA56AA"/>
    <w:rsid w:val="00FA63E0"/>
    <w:rsid w:val="00FA6E55"/>
    <w:rsid w:val="00FB1413"/>
    <w:rsid w:val="00FB338C"/>
    <w:rsid w:val="00FC2E1B"/>
    <w:rsid w:val="00FC6D64"/>
    <w:rsid w:val="00FD03DD"/>
    <w:rsid w:val="00FD63E7"/>
    <w:rsid w:val="00FD68C5"/>
    <w:rsid w:val="00FE26D2"/>
    <w:rsid w:val="00FF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4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FontStyle14">
    <w:name w:val="Font Style14"/>
    <w:basedOn w:val="a0"/>
    <w:rsid w:val="00225550"/>
    <w:rPr>
      <w:rFonts w:ascii="Times New Roman" w:hAnsi="Times New Roman" w:cs="Times New Roman"/>
      <w:sz w:val="22"/>
      <w:szCs w:val="22"/>
    </w:rPr>
  </w:style>
  <w:style w:type="paragraph" w:customStyle="1" w:styleId="Style4">
    <w:name w:val="Style4"/>
    <w:basedOn w:val="a"/>
    <w:rsid w:val="00225550"/>
    <w:pPr>
      <w:widowControl w:val="0"/>
      <w:autoSpaceDE w:val="0"/>
      <w:autoSpaceDN w:val="0"/>
      <w:adjustRightInd w:val="0"/>
      <w:spacing w:line="278" w:lineRule="exact"/>
      <w:ind w:firstLine="758"/>
      <w:jc w:val="both"/>
    </w:p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
    <w:rsid w:val="00225550"/>
    <w:rPr>
      <w:rFonts w:ascii="Courier New" w:hAnsi="Courier New" w:cs="Courier New"/>
      <w:sz w:val="20"/>
      <w:szCs w:val="20"/>
    </w:rPr>
  </w:style>
  <w:style w:type="character" w:customStyle="1" w:styleId="ab">
    <w:name w:val="Текст Знак"/>
    <w:basedOn w:val="a0"/>
    <w:link w:val="aa"/>
    <w:rsid w:val="00225550"/>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225550"/>
    <w:rPr>
      <w:rFonts w:ascii="Courier New" w:hAnsi="Courier New" w:cs="Courier New"/>
    </w:rPr>
  </w:style>
  <w:style w:type="character" w:customStyle="1" w:styleId="snippetequal">
    <w:name w:val="snippet_equal"/>
    <w:basedOn w:val="a0"/>
    <w:rsid w:val="00225550"/>
  </w:style>
  <w:style w:type="character" w:customStyle="1" w:styleId="apple-converted-space">
    <w:name w:val="apple-converted-space"/>
    <w:basedOn w:val="a0"/>
    <w:rsid w:val="00225550"/>
  </w:style>
  <w:style w:type="paragraph" w:styleId="3">
    <w:name w:val="Body Text Indent 3"/>
    <w:basedOn w:val="a"/>
    <w:link w:val="30"/>
    <w:rsid w:val="00225550"/>
    <w:pPr>
      <w:ind w:firstLine="567"/>
      <w:jc w:val="both"/>
    </w:pPr>
    <w:rPr>
      <w:szCs w:val="20"/>
    </w:rPr>
  </w:style>
  <w:style w:type="character" w:customStyle="1" w:styleId="30">
    <w:name w:val="Основной текст с отступом 3 Знак"/>
    <w:basedOn w:val="a0"/>
    <w:link w:val="3"/>
    <w:rsid w:val="00225550"/>
    <w:rPr>
      <w:sz w:val="24"/>
    </w:rPr>
  </w:style>
  <w:style w:type="character" w:customStyle="1" w:styleId="ac">
    <w:name w:val="Основной текст + Полужирный"/>
    <w:basedOn w:val="a0"/>
    <w:rsid w:val="004B750A"/>
    <w:rPr>
      <w:b/>
      <w:bCs/>
      <w:color w:val="000000"/>
      <w:spacing w:val="0"/>
      <w:w w:val="100"/>
      <w:position w:val="0"/>
      <w:sz w:val="23"/>
      <w:szCs w:val="23"/>
      <w:shd w:val="clear" w:color="auto" w:fill="FFFFFF"/>
      <w:lang w:val="ru-RU"/>
    </w:rPr>
  </w:style>
  <w:style w:type="paragraph" w:styleId="ad">
    <w:name w:val="Body Text Indent"/>
    <w:basedOn w:val="a"/>
    <w:link w:val="ae"/>
    <w:uiPriority w:val="99"/>
    <w:rsid w:val="003A1A3A"/>
    <w:pPr>
      <w:spacing w:after="120"/>
      <w:ind w:left="283"/>
    </w:pPr>
  </w:style>
  <w:style w:type="character" w:customStyle="1" w:styleId="ae">
    <w:name w:val="Основной текст с отступом Знак"/>
    <w:basedOn w:val="a0"/>
    <w:link w:val="ad"/>
    <w:uiPriority w:val="99"/>
    <w:rsid w:val="003A1A3A"/>
    <w:rPr>
      <w:sz w:val="24"/>
      <w:szCs w:val="24"/>
    </w:rPr>
  </w:style>
  <w:style w:type="paragraph" w:styleId="af">
    <w:name w:val="List Paragraph"/>
    <w:basedOn w:val="a"/>
    <w:uiPriority w:val="34"/>
    <w:qFormat/>
    <w:rsid w:val="00723843"/>
    <w:pPr>
      <w:ind w:left="720"/>
      <w:contextualSpacing/>
    </w:pPr>
  </w:style>
  <w:style w:type="paragraph" w:customStyle="1" w:styleId="Style1">
    <w:name w:val="Style1"/>
    <w:basedOn w:val="a"/>
    <w:uiPriority w:val="99"/>
    <w:rsid w:val="00FB1413"/>
    <w:pPr>
      <w:widowControl w:val="0"/>
      <w:autoSpaceDE w:val="0"/>
      <w:autoSpaceDN w:val="0"/>
      <w:adjustRightInd w:val="0"/>
      <w:spacing w:line="278" w:lineRule="exact"/>
      <w:ind w:firstLine="478"/>
      <w:jc w:val="both"/>
    </w:pPr>
  </w:style>
  <w:style w:type="character" w:customStyle="1" w:styleId="FontStyle11">
    <w:name w:val="Font Style11"/>
    <w:basedOn w:val="a0"/>
    <w:rsid w:val="00FB1413"/>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100034759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244782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AE3-BFA1-4878-9A6C-5CD7D9CA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74</cp:revision>
  <cp:lastPrinted>2021-04-23T06:13:00Z</cp:lastPrinted>
  <dcterms:created xsi:type="dcterms:W3CDTF">2020-04-02T07:42:00Z</dcterms:created>
  <dcterms:modified xsi:type="dcterms:W3CDTF">2021-04-26T05:43:00Z</dcterms:modified>
</cp:coreProperties>
</file>