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75AB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BD3E19">
            <w:pPr>
              <w:rPr>
                <w:rFonts w:eastAsia="Calibri"/>
                <w:bCs/>
                <w:u w:val="single"/>
              </w:rPr>
            </w:pPr>
            <w:r w:rsidRPr="00531BFC">
              <w:rPr>
                <w:rFonts w:eastAsia="Calibri"/>
                <w:u w:val="single"/>
              </w:rPr>
              <w:t>«</w:t>
            </w:r>
            <w:r w:rsidR="00BD3E19">
              <w:rPr>
                <w:rFonts w:eastAsia="Calibri"/>
                <w:u w:val="single"/>
              </w:rPr>
              <w:t>07</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BD3E19">
              <w:rPr>
                <w:rFonts w:eastAsia="Calibri"/>
                <w:u w:val="single"/>
              </w:rPr>
              <w:t>апреля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w:t>
            </w:r>
            <w:r w:rsidR="00BD3E19">
              <w:rPr>
                <w:rFonts w:eastAsia="Calibri"/>
                <w:bCs/>
                <w:u w:val="single"/>
              </w:rPr>
              <w:t>1</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BD3E19">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BD3E19">
              <w:rPr>
                <w:rFonts w:eastAsia="Calibri"/>
                <w:u w:val="single"/>
              </w:rPr>
              <w:t>125</w:t>
            </w:r>
            <w:r w:rsidR="000B5210">
              <w:rPr>
                <w:rFonts w:eastAsia="Calibri"/>
                <w:u w:val="single"/>
              </w:rPr>
              <w:t>/</w:t>
            </w:r>
            <w:r w:rsidR="00554B3A">
              <w:rPr>
                <w:rFonts w:eastAsia="Calibri"/>
                <w:u w:val="single"/>
              </w:rPr>
              <w:t>2</w:t>
            </w:r>
            <w:r w:rsidR="00BD3E19">
              <w:rPr>
                <w:rFonts w:eastAsia="Calibri"/>
                <w:u w:val="single"/>
              </w:rPr>
              <w:t>1</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157BD" w:rsidRDefault="000B5210" w:rsidP="00213C33">
      <w:pPr>
        <w:ind w:right="650" w:firstLine="567"/>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5157BD">
        <w:t xml:space="preserve">дело по </w:t>
      </w:r>
      <w:r w:rsidR="005157BD" w:rsidRPr="00C14016">
        <w:t>заявлени</w:t>
      </w:r>
      <w:r w:rsidR="005157BD">
        <w:t xml:space="preserve">ю </w:t>
      </w:r>
      <w:r w:rsidR="005157BD" w:rsidRPr="00B43531">
        <w:t>ликвид</w:t>
      </w:r>
      <w:r w:rsidR="005157BD">
        <w:t xml:space="preserve">ационной комиссии при Государственной администрации г.Тирасполь и г.Днестровск ( г.Тирасполь ул.25 Октября, 101) о признании </w:t>
      </w:r>
      <w:r w:rsidR="005157BD" w:rsidRPr="00B43531">
        <w:t>ликвидируемого должника –</w:t>
      </w:r>
      <w:r w:rsidR="005157BD">
        <w:t>обществ</w:t>
      </w:r>
      <w:r w:rsidR="00527228">
        <w:t>а</w:t>
      </w:r>
      <w:r w:rsidR="005157BD">
        <w:t xml:space="preserve"> с ограниченной </w:t>
      </w:r>
      <w:r w:rsidR="005157BD" w:rsidRPr="0055093B">
        <w:rPr>
          <w:color w:val="000000" w:themeColor="text1"/>
        </w:rPr>
        <w:t>ответственностью «</w:t>
      </w:r>
      <w:r w:rsidR="00BD3E19">
        <w:rPr>
          <w:color w:val="000000" w:themeColor="text1"/>
        </w:rPr>
        <w:t>Росстехноимпорт</w:t>
      </w:r>
      <w:r w:rsidR="005157BD">
        <w:rPr>
          <w:color w:val="000000" w:themeColor="text1"/>
        </w:rPr>
        <w:t>»</w:t>
      </w:r>
      <w:r w:rsidR="005157BD" w:rsidRPr="0055093B">
        <w:rPr>
          <w:color w:val="000000" w:themeColor="text1"/>
        </w:rPr>
        <w:t xml:space="preserve"> (г.</w:t>
      </w:r>
      <w:r w:rsidR="00A15AF3">
        <w:rPr>
          <w:color w:val="000000" w:themeColor="text1"/>
        </w:rPr>
        <w:t>Тирасполь</w:t>
      </w:r>
      <w:r w:rsidR="00527228">
        <w:rPr>
          <w:color w:val="000000" w:themeColor="text1"/>
        </w:rPr>
        <w:t xml:space="preserve"> ул.</w:t>
      </w:r>
      <w:r w:rsidR="00BD3E19">
        <w:rPr>
          <w:color w:val="000000" w:themeColor="text1"/>
        </w:rPr>
        <w:t>Р.Люксембург,д.13</w:t>
      </w:r>
      <w:r w:rsidR="009B089C">
        <w:rPr>
          <w:color w:val="000000" w:themeColor="text1"/>
        </w:rPr>
        <w:t>)</w:t>
      </w:r>
      <w:r w:rsidR="005157BD" w:rsidRPr="0055093B">
        <w:rPr>
          <w:color w:val="000000" w:themeColor="text1"/>
        </w:rPr>
        <w:t xml:space="preserve"> несостоятельным (банкротом) без возбуждения конкурсного производства,</w:t>
      </w:r>
    </w:p>
    <w:p w:rsidR="00213C33" w:rsidRDefault="00213C33" w:rsidP="009B089C">
      <w:pPr>
        <w:ind w:right="650" w:firstLine="567"/>
        <w:jc w:val="both"/>
      </w:pPr>
      <w:r>
        <w:t xml:space="preserve">при участии представителя ликвидационной комиссии при Государственной администрации г.Тирасполь и г.Днестровск </w:t>
      </w:r>
      <w:r w:rsidR="00BD3E19">
        <w:t>Кононенко И.А.</w:t>
      </w:r>
      <w:r>
        <w:t xml:space="preserve"> по доверенности от </w:t>
      </w:r>
      <w:r w:rsidR="00BD3E19">
        <w:t>28.12.2020 г. № 01-23/4003</w:t>
      </w:r>
      <w:r>
        <w:t>,</w:t>
      </w:r>
    </w:p>
    <w:p w:rsidR="00213C33" w:rsidRDefault="00213C33" w:rsidP="009B089C">
      <w:pPr>
        <w:ind w:right="650" w:firstLine="567"/>
        <w:jc w:val="both"/>
      </w:pPr>
      <w:r>
        <w:t xml:space="preserve">представителя НИ по г.Тирасполь </w:t>
      </w:r>
      <w:r w:rsidR="00BD3E19">
        <w:t>Гниленко Т.Д.  по доверенности от 18.01.</w:t>
      </w:r>
      <w:r>
        <w:t>202</w:t>
      </w:r>
      <w:r w:rsidR="00BD3E19">
        <w:t>1</w:t>
      </w:r>
      <w:r>
        <w:t xml:space="preserve"> г.  № 08-</w:t>
      </w:r>
      <w:r w:rsidR="00BD3E19">
        <w:t>301</w:t>
      </w:r>
      <w:r>
        <w:t>,</w:t>
      </w:r>
    </w:p>
    <w:p w:rsidR="00213C33" w:rsidRDefault="00213C33" w:rsidP="009B089C">
      <w:pPr>
        <w:tabs>
          <w:tab w:val="left" w:pos="3667"/>
        </w:tabs>
        <w:ind w:right="650" w:firstLine="567"/>
        <w:jc w:val="both"/>
        <w:rPr>
          <w:b/>
        </w:rPr>
      </w:pPr>
      <w:r>
        <w:tab/>
      </w:r>
      <w:r>
        <w:rPr>
          <w:b/>
        </w:rPr>
        <w:t>У С Т А Н О В И Л:</w:t>
      </w:r>
    </w:p>
    <w:p w:rsidR="00213C33" w:rsidRDefault="00213C33" w:rsidP="009B089C">
      <w:pPr>
        <w:tabs>
          <w:tab w:val="left" w:pos="3667"/>
        </w:tabs>
        <w:ind w:right="650" w:firstLine="567"/>
        <w:jc w:val="both"/>
        <w:rPr>
          <w:b/>
        </w:rPr>
      </w:pPr>
    </w:p>
    <w:p w:rsidR="00213C33" w:rsidRDefault="00213C33" w:rsidP="009B089C">
      <w:pPr>
        <w:ind w:right="650" w:firstLine="567"/>
        <w:jc w:val="both"/>
        <w:rPr>
          <w:color w:val="000000" w:themeColor="text1"/>
        </w:rPr>
      </w:pPr>
      <w:r>
        <w:t xml:space="preserve">Ликвидационная комиссия при Государственной администрации г.Тирасполь и г.Днестровск </w:t>
      </w:r>
      <w:r>
        <w:rPr>
          <w:color w:val="000000"/>
        </w:rPr>
        <w:t xml:space="preserve">обратилась в Арбитражный суд ПМР с заявлением </w:t>
      </w:r>
      <w:r>
        <w:t>о признании ликвидируемого должника – ООО</w:t>
      </w:r>
      <w:r>
        <w:rPr>
          <w:color w:val="000000" w:themeColor="text1"/>
        </w:rPr>
        <w:t xml:space="preserve"> </w:t>
      </w:r>
      <w:r w:rsidR="00BD3E19" w:rsidRPr="0055093B">
        <w:rPr>
          <w:color w:val="000000" w:themeColor="text1"/>
        </w:rPr>
        <w:t>«</w:t>
      </w:r>
      <w:r w:rsidR="00BD3E19">
        <w:rPr>
          <w:color w:val="000000" w:themeColor="text1"/>
        </w:rPr>
        <w:t>Росстехноимпорт»</w:t>
      </w:r>
      <w:r w:rsidR="00BD3E19" w:rsidRPr="0055093B">
        <w:rPr>
          <w:color w:val="000000" w:themeColor="text1"/>
        </w:rPr>
        <w:t xml:space="preserve"> </w:t>
      </w:r>
      <w:r>
        <w:rPr>
          <w:color w:val="000000" w:themeColor="text1"/>
        </w:rPr>
        <w:t>несостоятельным (банкротом) без возбуждения конкурсного производства.</w:t>
      </w:r>
    </w:p>
    <w:p w:rsidR="00213C33" w:rsidRDefault="00213C33" w:rsidP="009B089C">
      <w:pPr>
        <w:ind w:right="650" w:firstLine="567"/>
        <w:jc w:val="both"/>
      </w:pPr>
      <w:r>
        <w:t xml:space="preserve">Определением суда от </w:t>
      </w:r>
      <w:r w:rsidR="00307196">
        <w:t>25.02.</w:t>
      </w:r>
      <w:r>
        <w:t>202</w:t>
      </w:r>
      <w:r w:rsidR="00307196">
        <w:t>1</w:t>
      </w:r>
      <w:r>
        <w:t xml:space="preserve"> г. заявление принято к производству</w:t>
      </w:r>
      <w:r w:rsidR="00C53D29">
        <w:t>, о</w:t>
      </w:r>
      <w:r>
        <w:t xml:space="preserve">пределением суда от </w:t>
      </w:r>
      <w:r w:rsidR="00307196">
        <w:t>10.03.2021</w:t>
      </w:r>
      <w:r>
        <w:t xml:space="preserve"> г. дело назначено к судебному разбирательству на </w:t>
      </w:r>
      <w:r w:rsidR="00307196">
        <w:t>07.04.2021 года.</w:t>
      </w:r>
    </w:p>
    <w:p w:rsidR="00C53D29" w:rsidRDefault="00213C33" w:rsidP="009B089C">
      <w:pPr>
        <w:tabs>
          <w:tab w:val="left" w:pos="9498"/>
        </w:tabs>
        <w:ind w:right="650" w:firstLine="567"/>
        <w:jc w:val="both"/>
      </w:pPr>
      <w:r>
        <w:t xml:space="preserve">В состоявшемся в </w:t>
      </w:r>
      <w:r>
        <w:rPr>
          <w:color w:val="000000" w:themeColor="text1"/>
        </w:rPr>
        <w:t>назначенное время судебном заседании представител</w:t>
      </w:r>
      <w:r w:rsidR="00C53D29">
        <w:rPr>
          <w:color w:val="000000" w:themeColor="text1"/>
        </w:rPr>
        <w:t>ь</w:t>
      </w:r>
      <w:r>
        <w:rPr>
          <w:color w:val="000000" w:themeColor="text1"/>
        </w:rPr>
        <w:t xml:space="preserve"> НИ по г.Тирасполь </w:t>
      </w:r>
      <w:r w:rsidR="00C53D29">
        <w:rPr>
          <w:color w:val="000000" w:themeColor="text1"/>
        </w:rPr>
        <w:t xml:space="preserve">заявила ходатайство о приобщении </w:t>
      </w:r>
      <w:r>
        <w:rPr>
          <w:color w:val="000000" w:themeColor="text1"/>
        </w:rPr>
        <w:t>к материалам дела копи</w:t>
      </w:r>
      <w:r w:rsidR="00C53D29">
        <w:rPr>
          <w:color w:val="000000" w:themeColor="text1"/>
        </w:rPr>
        <w:t>и</w:t>
      </w:r>
      <w:r>
        <w:rPr>
          <w:color w:val="000000" w:themeColor="text1"/>
        </w:rPr>
        <w:t xml:space="preserve"> Приказа № </w:t>
      </w:r>
      <w:r w:rsidR="00307196">
        <w:rPr>
          <w:color w:val="000000" w:themeColor="text1"/>
        </w:rPr>
        <w:t>127</w:t>
      </w:r>
      <w:r>
        <w:rPr>
          <w:color w:val="000000" w:themeColor="text1"/>
        </w:rPr>
        <w:t xml:space="preserve"> от </w:t>
      </w:r>
      <w:r w:rsidR="00307196">
        <w:rPr>
          <w:color w:val="000000" w:themeColor="text1"/>
        </w:rPr>
        <w:t>04.03.</w:t>
      </w:r>
      <w:r>
        <w:rPr>
          <w:color w:val="000000" w:themeColor="text1"/>
        </w:rPr>
        <w:t>202</w:t>
      </w:r>
      <w:r w:rsidR="00307196">
        <w:rPr>
          <w:color w:val="000000" w:themeColor="text1"/>
        </w:rPr>
        <w:t>1</w:t>
      </w:r>
      <w:r>
        <w:rPr>
          <w:color w:val="000000" w:themeColor="text1"/>
        </w:rPr>
        <w:t xml:space="preserve"> г. о проведении</w:t>
      </w:r>
      <w:r>
        <w:t xml:space="preserve"> в отношении ООО</w:t>
      </w:r>
      <w:r>
        <w:rPr>
          <w:color w:val="000000" w:themeColor="text1"/>
        </w:rPr>
        <w:t xml:space="preserve"> </w:t>
      </w:r>
      <w:r w:rsidR="00307196" w:rsidRPr="0055093B">
        <w:rPr>
          <w:color w:val="000000" w:themeColor="text1"/>
        </w:rPr>
        <w:t>«</w:t>
      </w:r>
      <w:r w:rsidR="00307196">
        <w:rPr>
          <w:color w:val="000000" w:themeColor="text1"/>
        </w:rPr>
        <w:t>Росстехноимпорт»</w:t>
      </w:r>
      <w:r w:rsidR="00307196" w:rsidRPr="0055093B">
        <w:rPr>
          <w:color w:val="000000" w:themeColor="text1"/>
        </w:rPr>
        <w:t xml:space="preserve"> </w:t>
      </w:r>
      <w:r>
        <w:t>внепланового мероприятия по контролю</w:t>
      </w:r>
      <w:r w:rsidR="00307196">
        <w:t>, справки о состоянии платежей на 07.04.2021 г.</w:t>
      </w:r>
      <w:r w:rsidR="00C53D29">
        <w:t xml:space="preserve"> и</w:t>
      </w:r>
      <w:r>
        <w:t xml:space="preserve"> </w:t>
      </w:r>
      <w:r w:rsidR="00C53D29">
        <w:t xml:space="preserve">об отложении рассмотрения дела </w:t>
      </w:r>
      <w:r w:rsidR="009B089C">
        <w:t>до окончания проверки,</w:t>
      </w:r>
      <w:r w:rsidR="00C53D29">
        <w:t xml:space="preserve"> составления и представления суду Акта</w:t>
      </w:r>
      <w:r w:rsidR="000A0EEB" w:rsidRPr="000A0EEB">
        <w:t xml:space="preserve"> </w:t>
      </w:r>
      <w:r w:rsidR="000A0EEB">
        <w:t>по результатам проверки</w:t>
      </w:r>
      <w:r w:rsidR="009B089C">
        <w:t>.</w:t>
      </w:r>
    </w:p>
    <w:p w:rsidR="00213C33" w:rsidRDefault="00213C33" w:rsidP="009B089C">
      <w:pPr>
        <w:ind w:right="650" w:firstLine="567"/>
        <w:jc w:val="both"/>
        <w:rPr>
          <w:color w:val="000000" w:themeColor="text1"/>
        </w:rPr>
      </w:pPr>
      <w:r>
        <w:t>Представитель ликвидационной комиссии при Государственной администрации г.Тирасполь и г.Днестровск не возражал</w:t>
      </w:r>
      <w:r w:rsidR="00307196">
        <w:t>а</w:t>
      </w:r>
      <w:r>
        <w:t xml:space="preserve"> </w:t>
      </w:r>
      <w:r>
        <w:rPr>
          <w:color w:val="000000" w:themeColor="text1"/>
        </w:rPr>
        <w:t xml:space="preserve">против </w:t>
      </w:r>
      <w:r w:rsidR="00C53D29">
        <w:rPr>
          <w:color w:val="000000" w:themeColor="text1"/>
        </w:rPr>
        <w:t xml:space="preserve">приобщения </w:t>
      </w:r>
      <w:r w:rsidR="00307196">
        <w:rPr>
          <w:color w:val="000000" w:themeColor="text1"/>
        </w:rPr>
        <w:t>документов</w:t>
      </w:r>
      <w:r w:rsidR="00C53D29">
        <w:rPr>
          <w:color w:val="000000" w:themeColor="text1"/>
        </w:rPr>
        <w:t xml:space="preserve"> и </w:t>
      </w:r>
      <w:r>
        <w:rPr>
          <w:color w:val="000000" w:themeColor="text1"/>
        </w:rPr>
        <w:t>отложени</w:t>
      </w:r>
      <w:r w:rsidR="0065764E">
        <w:rPr>
          <w:color w:val="000000" w:themeColor="text1"/>
        </w:rPr>
        <w:t>я</w:t>
      </w:r>
      <w:r>
        <w:rPr>
          <w:color w:val="000000" w:themeColor="text1"/>
        </w:rPr>
        <w:t xml:space="preserve"> судебного заседания.</w:t>
      </w:r>
    </w:p>
    <w:p w:rsidR="00213C33" w:rsidRDefault="00213C33" w:rsidP="009B089C">
      <w:pPr>
        <w:ind w:right="650" w:firstLine="567"/>
        <w:jc w:val="both"/>
      </w:pPr>
      <w:r>
        <w:rPr>
          <w:color w:val="000000" w:themeColor="text1"/>
        </w:rPr>
        <w:t xml:space="preserve">Как усматривается из копии Приказа </w:t>
      </w:r>
      <w:r w:rsidR="00307196">
        <w:rPr>
          <w:color w:val="000000" w:themeColor="text1"/>
        </w:rPr>
        <w:t>№ 127 от 04.03.2021 г.</w:t>
      </w:r>
      <w:r>
        <w:rPr>
          <w:color w:val="000000" w:themeColor="text1"/>
        </w:rPr>
        <w:t xml:space="preserve">, срок мероприятия по контролю в отношении ООО </w:t>
      </w:r>
      <w:r w:rsidR="00307196" w:rsidRPr="0055093B">
        <w:rPr>
          <w:color w:val="000000" w:themeColor="text1"/>
        </w:rPr>
        <w:t>«</w:t>
      </w:r>
      <w:r w:rsidR="00307196">
        <w:rPr>
          <w:color w:val="000000" w:themeColor="text1"/>
        </w:rPr>
        <w:t>Росстехноимпорт»</w:t>
      </w:r>
      <w:r w:rsidR="00307196" w:rsidRPr="0055093B">
        <w:rPr>
          <w:color w:val="000000" w:themeColor="text1"/>
        </w:rPr>
        <w:t xml:space="preserve"> </w:t>
      </w:r>
      <w:r>
        <w:rPr>
          <w:color w:val="000000" w:themeColor="text1"/>
        </w:rPr>
        <w:t xml:space="preserve">определен </w:t>
      </w:r>
      <w:r w:rsidR="00307196">
        <w:rPr>
          <w:color w:val="000000" w:themeColor="text1"/>
        </w:rPr>
        <w:t>по 08.04.</w:t>
      </w:r>
      <w:r>
        <w:rPr>
          <w:color w:val="000000" w:themeColor="text1"/>
        </w:rPr>
        <w:t>202</w:t>
      </w:r>
      <w:r w:rsidR="00307196">
        <w:rPr>
          <w:color w:val="000000" w:themeColor="text1"/>
        </w:rPr>
        <w:t>1</w:t>
      </w:r>
      <w:r>
        <w:rPr>
          <w:color w:val="000000" w:themeColor="text1"/>
        </w:rPr>
        <w:t xml:space="preserve"> года</w:t>
      </w:r>
      <w:r>
        <w:t>.</w:t>
      </w:r>
    </w:p>
    <w:p w:rsidR="00213C33" w:rsidRDefault="00213C33" w:rsidP="009B089C">
      <w:pPr>
        <w:pStyle w:val="aa"/>
        <w:ind w:right="650" w:firstLine="567"/>
        <w:jc w:val="both"/>
        <w:rPr>
          <w:rFonts w:ascii="Times New Roman" w:hAnsi="Times New Roman" w:cs="Times New Roman"/>
          <w:color w:val="000000" w:themeColor="text1"/>
          <w:sz w:val="24"/>
          <w:szCs w:val="24"/>
        </w:rPr>
      </w:pPr>
      <w:r w:rsidRPr="00A5559C">
        <w:rPr>
          <w:rFonts w:ascii="Times New Roman" w:hAnsi="Times New Roman" w:cs="Times New Roman"/>
          <w:color w:val="000000" w:themeColor="text1"/>
          <w:sz w:val="24"/>
          <w:szCs w:val="24"/>
        </w:rPr>
        <w:lastRenderedPageBreak/>
        <w:t xml:space="preserve">С учетом изложенного, </w:t>
      </w:r>
      <w:r w:rsidRPr="00A5559C">
        <w:rPr>
          <w:rStyle w:val="FontStyle14"/>
          <w:sz w:val="24"/>
          <w:szCs w:val="24"/>
        </w:rPr>
        <w:t xml:space="preserve">с целью установления действительной  суммы задолженности </w:t>
      </w:r>
      <w:r w:rsidRPr="00A5559C">
        <w:rPr>
          <w:rFonts w:ascii="Times New Roman" w:hAnsi="Times New Roman" w:cs="Times New Roman"/>
          <w:sz w:val="24"/>
          <w:szCs w:val="24"/>
        </w:rPr>
        <w:t xml:space="preserve"> ООО </w:t>
      </w:r>
      <w:r w:rsidR="00307196" w:rsidRPr="00307196">
        <w:rPr>
          <w:rFonts w:ascii="Times New Roman" w:hAnsi="Times New Roman" w:cs="Times New Roman"/>
          <w:color w:val="000000" w:themeColor="text1"/>
          <w:sz w:val="24"/>
          <w:szCs w:val="24"/>
        </w:rPr>
        <w:t xml:space="preserve">«Росстехноимпорт» </w:t>
      </w:r>
      <w:r w:rsidRPr="00307196">
        <w:rPr>
          <w:rStyle w:val="FontStyle14"/>
          <w:sz w:val="24"/>
          <w:szCs w:val="24"/>
        </w:rPr>
        <w:t xml:space="preserve">по налогам и иным обязательным платежам, </w:t>
      </w:r>
      <w:r w:rsidR="000A0EEB" w:rsidRPr="00307196">
        <w:rPr>
          <w:rStyle w:val="FontStyle14"/>
          <w:sz w:val="24"/>
          <w:szCs w:val="24"/>
        </w:rPr>
        <w:t>дополнительной проверки налоговым</w:t>
      </w:r>
      <w:r w:rsidR="000A0EEB">
        <w:rPr>
          <w:rStyle w:val="FontStyle14"/>
          <w:sz w:val="24"/>
          <w:szCs w:val="24"/>
        </w:rPr>
        <w:t xml:space="preserve"> органом </w:t>
      </w:r>
      <w:r w:rsidRPr="00A5559C">
        <w:rPr>
          <w:rStyle w:val="FontStyle14"/>
          <w:sz w:val="24"/>
          <w:szCs w:val="24"/>
        </w:rPr>
        <w:t>наличия у должника имущества</w:t>
      </w:r>
      <w:r w:rsidR="0065764E">
        <w:rPr>
          <w:rStyle w:val="FontStyle14"/>
          <w:sz w:val="24"/>
          <w:szCs w:val="24"/>
        </w:rPr>
        <w:t xml:space="preserve"> и дебиторской задолженности, достаточных</w:t>
      </w:r>
      <w:r w:rsidR="009B089C">
        <w:rPr>
          <w:rFonts w:ascii="Times New Roman" w:hAnsi="Times New Roman" w:cs="Times New Roman"/>
          <w:color w:val="000000" w:themeColor="text1"/>
          <w:sz w:val="24"/>
          <w:szCs w:val="24"/>
        </w:rPr>
        <w:t xml:space="preserve"> для погашения задолженности</w:t>
      </w:r>
      <w:r w:rsidR="0065764E">
        <w:rPr>
          <w:rFonts w:ascii="Times New Roman" w:hAnsi="Times New Roman" w:cs="Times New Roman"/>
          <w:color w:val="000000" w:themeColor="text1"/>
          <w:sz w:val="24"/>
          <w:szCs w:val="24"/>
        </w:rPr>
        <w:t xml:space="preserve"> перед кредитором</w:t>
      </w:r>
      <w:r w:rsidR="009B089C">
        <w:rPr>
          <w:rFonts w:ascii="Times New Roman" w:hAnsi="Times New Roman" w:cs="Times New Roman"/>
          <w:color w:val="000000" w:themeColor="text1"/>
          <w:sz w:val="24"/>
          <w:szCs w:val="24"/>
        </w:rPr>
        <w:t>,</w:t>
      </w:r>
      <w:r w:rsidRPr="00A5559C">
        <w:rPr>
          <w:rFonts w:ascii="Times New Roman" w:hAnsi="Times New Roman" w:cs="Times New Roman"/>
          <w:color w:val="000000" w:themeColor="text1"/>
          <w:sz w:val="24"/>
          <w:szCs w:val="24"/>
        </w:rPr>
        <w:t xml:space="preserve"> а также учитывая срок, необходимый для составления Акта по результатам контрольного мероприятия, установленный п.1 ст.10 Закона ПМР «О порядке проведения проверок при осуществлении государственного контроля (надзора)», суд находит ходатайство представителя налоговой инспекции обоснованным и подлежащим удовлетворению</w:t>
      </w:r>
      <w:r w:rsidR="006F7EF2">
        <w:rPr>
          <w:rFonts w:ascii="Times New Roman" w:hAnsi="Times New Roman" w:cs="Times New Roman"/>
          <w:color w:val="000000" w:themeColor="text1"/>
          <w:sz w:val="24"/>
          <w:szCs w:val="24"/>
        </w:rPr>
        <w:t>. Представленные документы подлежат приобщению к материалам дела,</w:t>
      </w:r>
      <w:r w:rsidRPr="00A5559C">
        <w:rPr>
          <w:rFonts w:ascii="Times New Roman" w:hAnsi="Times New Roman" w:cs="Times New Roman"/>
          <w:color w:val="000000" w:themeColor="text1"/>
          <w:sz w:val="24"/>
          <w:szCs w:val="24"/>
        </w:rPr>
        <w:t xml:space="preserve"> рассмотрение</w:t>
      </w:r>
      <w:r>
        <w:rPr>
          <w:rFonts w:ascii="Times New Roman" w:hAnsi="Times New Roman" w:cs="Times New Roman"/>
          <w:color w:val="000000" w:themeColor="text1"/>
          <w:sz w:val="24"/>
          <w:szCs w:val="24"/>
        </w:rPr>
        <w:t xml:space="preserve"> дела - отложению в соответствии с п.1 ст.109 АПК ПМР.</w:t>
      </w:r>
    </w:p>
    <w:p w:rsidR="00213C33" w:rsidRDefault="00213C33" w:rsidP="009B089C">
      <w:pPr>
        <w:ind w:right="650" w:firstLine="567"/>
        <w:jc w:val="both"/>
      </w:pPr>
      <w:r>
        <w:t xml:space="preserve">На основании изложенного, Арбитражный суд Приднестровской Молдавской Республики, руководствуясь статьями 25,107,109,128 Арбитражного процессуального кодекса Приднестровской Молдавской Республики, </w:t>
      </w:r>
    </w:p>
    <w:p w:rsidR="00213C33" w:rsidRDefault="00213C33" w:rsidP="009B089C">
      <w:pPr>
        <w:ind w:right="650" w:firstLine="567"/>
        <w:jc w:val="both"/>
      </w:pPr>
    </w:p>
    <w:p w:rsidR="00BF7322" w:rsidRDefault="00BF7322" w:rsidP="009B089C">
      <w:pPr>
        <w:tabs>
          <w:tab w:val="left" w:pos="284"/>
        </w:tabs>
        <w:ind w:right="650" w:firstLine="567"/>
        <w:jc w:val="center"/>
        <w:rPr>
          <w:b/>
        </w:rPr>
      </w:pPr>
      <w:r>
        <w:rPr>
          <w:b/>
        </w:rPr>
        <w:t>О П Р Е Д Е Л И Л:</w:t>
      </w:r>
    </w:p>
    <w:p w:rsidR="00BF7322" w:rsidRPr="00B47736" w:rsidRDefault="00BF7322" w:rsidP="009B089C">
      <w:pPr>
        <w:tabs>
          <w:tab w:val="left" w:pos="284"/>
        </w:tabs>
        <w:ind w:right="650" w:firstLine="567"/>
        <w:jc w:val="center"/>
        <w:rPr>
          <w:b/>
          <w:color w:val="000000" w:themeColor="text1"/>
        </w:rPr>
      </w:pPr>
    </w:p>
    <w:p w:rsidR="00BD306D" w:rsidRDefault="00BD306D" w:rsidP="009B089C">
      <w:pPr>
        <w:tabs>
          <w:tab w:val="left" w:pos="284"/>
        </w:tabs>
        <w:ind w:right="650" w:firstLine="567"/>
        <w:jc w:val="both"/>
        <w:rPr>
          <w:color w:val="000000" w:themeColor="text1"/>
        </w:rPr>
      </w:pPr>
      <w:r w:rsidRPr="00B47736">
        <w:rPr>
          <w:color w:val="000000" w:themeColor="text1"/>
        </w:rPr>
        <w:t xml:space="preserve">Удовлетворить ходатайство представителя </w:t>
      </w:r>
      <w:r w:rsidR="006F2AD2" w:rsidRPr="00B47736">
        <w:rPr>
          <w:color w:val="000000" w:themeColor="text1"/>
        </w:rPr>
        <w:t>налоговой инспекции по г.Тирасполь</w:t>
      </w:r>
      <w:r w:rsidRPr="00B47736">
        <w:rPr>
          <w:color w:val="000000" w:themeColor="text1"/>
        </w:rPr>
        <w:t xml:space="preserve">. </w:t>
      </w:r>
    </w:p>
    <w:p w:rsidR="00C56D27" w:rsidRPr="00B47736" w:rsidRDefault="00C56D27" w:rsidP="009B089C">
      <w:pPr>
        <w:tabs>
          <w:tab w:val="left" w:pos="284"/>
        </w:tabs>
        <w:ind w:right="650" w:firstLine="567"/>
        <w:jc w:val="both"/>
        <w:rPr>
          <w:color w:val="000000" w:themeColor="text1"/>
        </w:rPr>
      </w:pPr>
      <w:r>
        <w:rPr>
          <w:color w:val="000000" w:themeColor="text1"/>
        </w:rPr>
        <w:t xml:space="preserve">Приобщить к материалам дела копию приказа </w:t>
      </w:r>
      <w:r w:rsidR="002720AD">
        <w:rPr>
          <w:color w:val="000000" w:themeColor="text1"/>
        </w:rPr>
        <w:t xml:space="preserve">№ </w:t>
      </w:r>
      <w:r w:rsidR="00307196">
        <w:rPr>
          <w:color w:val="000000" w:themeColor="text1"/>
        </w:rPr>
        <w:t>127</w:t>
      </w:r>
      <w:r w:rsidR="002720AD">
        <w:rPr>
          <w:color w:val="000000" w:themeColor="text1"/>
        </w:rPr>
        <w:t xml:space="preserve"> от </w:t>
      </w:r>
      <w:r w:rsidR="00307196">
        <w:rPr>
          <w:color w:val="000000" w:themeColor="text1"/>
        </w:rPr>
        <w:t>04.03.2021</w:t>
      </w:r>
      <w:r w:rsidR="002720AD">
        <w:rPr>
          <w:color w:val="000000" w:themeColor="text1"/>
        </w:rPr>
        <w:t xml:space="preserve"> г.</w:t>
      </w:r>
      <w:r>
        <w:rPr>
          <w:color w:val="000000" w:themeColor="text1"/>
        </w:rPr>
        <w:t xml:space="preserve"> о проведении внепланового мероприятия по контролю</w:t>
      </w:r>
      <w:r w:rsidR="00444AD3">
        <w:rPr>
          <w:color w:val="000000" w:themeColor="text1"/>
        </w:rPr>
        <w:t>,</w:t>
      </w:r>
      <w:r>
        <w:rPr>
          <w:color w:val="000000" w:themeColor="text1"/>
        </w:rPr>
        <w:t xml:space="preserve"> </w:t>
      </w:r>
      <w:r w:rsidR="00444AD3">
        <w:t>справку о состоянии платежей на 07.04.2021 г.</w:t>
      </w:r>
    </w:p>
    <w:p w:rsidR="00BF7322" w:rsidRPr="00B47736" w:rsidRDefault="00BF7322" w:rsidP="009B089C">
      <w:pPr>
        <w:tabs>
          <w:tab w:val="left" w:pos="284"/>
        </w:tabs>
        <w:ind w:right="650" w:firstLine="567"/>
        <w:jc w:val="both"/>
        <w:rPr>
          <w:color w:val="000000" w:themeColor="text1"/>
        </w:rPr>
      </w:pPr>
      <w:r w:rsidRPr="00B47736">
        <w:rPr>
          <w:color w:val="000000" w:themeColor="text1"/>
        </w:rPr>
        <w:t xml:space="preserve">Отложить рассмотрение дела № </w:t>
      </w:r>
      <w:r w:rsidR="00307196">
        <w:rPr>
          <w:color w:val="000000" w:themeColor="text1"/>
        </w:rPr>
        <w:t>125</w:t>
      </w:r>
      <w:r w:rsidRPr="00B47736">
        <w:rPr>
          <w:color w:val="000000" w:themeColor="text1"/>
        </w:rPr>
        <w:t>/2</w:t>
      </w:r>
      <w:r w:rsidR="00307196">
        <w:rPr>
          <w:color w:val="000000" w:themeColor="text1"/>
        </w:rPr>
        <w:t>1</w:t>
      </w:r>
      <w:r w:rsidRPr="00B47736">
        <w:rPr>
          <w:color w:val="000000" w:themeColor="text1"/>
        </w:rPr>
        <w:t>-02</w:t>
      </w:r>
      <w:r w:rsidR="00E87E1C" w:rsidRPr="00B47736">
        <w:rPr>
          <w:color w:val="000000" w:themeColor="text1"/>
        </w:rPr>
        <w:t xml:space="preserve">  </w:t>
      </w:r>
      <w:r w:rsidRPr="00B47736">
        <w:rPr>
          <w:color w:val="000000" w:themeColor="text1"/>
        </w:rPr>
        <w:t xml:space="preserve">на </w:t>
      </w:r>
      <w:r w:rsidR="00200D76">
        <w:rPr>
          <w:color w:val="000000" w:themeColor="text1"/>
        </w:rPr>
        <w:t xml:space="preserve"> </w:t>
      </w:r>
      <w:r w:rsidR="00307196">
        <w:rPr>
          <w:b/>
          <w:color w:val="000000" w:themeColor="text1"/>
        </w:rPr>
        <w:t>22</w:t>
      </w:r>
      <w:r w:rsidR="009B089C">
        <w:rPr>
          <w:b/>
          <w:color w:val="000000" w:themeColor="text1"/>
        </w:rPr>
        <w:t>.</w:t>
      </w:r>
      <w:r w:rsidR="00307196">
        <w:rPr>
          <w:b/>
          <w:color w:val="000000" w:themeColor="text1"/>
        </w:rPr>
        <w:t>04</w:t>
      </w:r>
      <w:r w:rsidR="00200D76" w:rsidRPr="00200D76">
        <w:rPr>
          <w:b/>
          <w:color w:val="000000" w:themeColor="text1"/>
        </w:rPr>
        <w:t>.</w:t>
      </w:r>
      <w:r w:rsidRPr="00B47736">
        <w:rPr>
          <w:b/>
          <w:color w:val="000000" w:themeColor="text1"/>
        </w:rPr>
        <w:t>202</w:t>
      </w:r>
      <w:r w:rsidR="00307196">
        <w:rPr>
          <w:b/>
          <w:color w:val="000000" w:themeColor="text1"/>
        </w:rPr>
        <w:t>1</w:t>
      </w:r>
      <w:r w:rsidRPr="00B47736">
        <w:rPr>
          <w:b/>
          <w:color w:val="000000" w:themeColor="text1"/>
        </w:rPr>
        <w:t xml:space="preserve"> года</w:t>
      </w:r>
      <w:r w:rsidRPr="00B47736">
        <w:rPr>
          <w:color w:val="000000" w:themeColor="text1"/>
        </w:rPr>
        <w:t xml:space="preserve"> на </w:t>
      </w:r>
      <w:r w:rsidR="00D65600" w:rsidRPr="00B47736">
        <w:rPr>
          <w:color w:val="000000" w:themeColor="text1"/>
        </w:rPr>
        <w:t xml:space="preserve"> </w:t>
      </w:r>
      <w:r w:rsidR="00200D76">
        <w:rPr>
          <w:b/>
          <w:color w:val="000000" w:themeColor="text1"/>
        </w:rPr>
        <w:t>10.</w:t>
      </w:r>
      <w:r w:rsidR="00307196">
        <w:rPr>
          <w:b/>
          <w:color w:val="000000" w:themeColor="text1"/>
        </w:rPr>
        <w:t>00</w:t>
      </w:r>
      <w:r w:rsidR="009B089C">
        <w:rPr>
          <w:b/>
          <w:color w:val="000000" w:themeColor="text1"/>
        </w:rPr>
        <w:t>.</w:t>
      </w:r>
      <w:r w:rsidR="00D65600" w:rsidRPr="00B47736">
        <w:rPr>
          <w:color w:val="000000" w:themeColor="text1"/>
        </w:rPr>
        <w:t xml:space="preserve"> </w:t>
      </w:r>
      <w:r w:rsidRPr="00B47736">
        <w:rPr>
          <w:b/>
          <w:color w:val="000000" w:themeColor="text1"/>
        </w:rPr>
        <w:t>часов</w:t>
      </w:r>
      <w:r w:rsidR="00C52E1E" w:rsidRPr="00B47736">
        <w:rPr>
          <w:b/>
          <w:color w:val="000000" w:themeColor="text1"/>
        </w:rPr>
        <w:t xml:space="preserve"> </w:t>
      </w:r>
      <w:r w:rsidRPr="00B47736">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9B089C">
      <w:pPr>
        <w:ind w:right="650" w:firstLine="567"/>
        <w:jc w:val="both"/>
      </w:pPr>
    </w:p>
    <w:p w:rsidR="00BF7322" w:rsidRDefault="00BF7322" w:rsidP="009B089C">
      <w:pPr>
        <w:ind w:right="650" w:firstLine="567"/>
        <w:jc w:val="both"/>
      </w:pPr>
      <w:r>
        <w:t xml:space="preserve">Определение не обжалуется. </w:t>
      </w:r>
    </w:p>
    <w:p w:rsidR="00BF7322" w:rsidRDefault="00BF7322" w:rsidP="009B089C">
      <w:pPr>
        <w:ind w:right="650" w:firstLine="567"/>
        <w:jc w:val="both"/>
        <w:rPr>
          <w:b/>
        </w:rPr>
      </w:pPr>
    </w:p>
    <w:p w:rsidR="00BF7322" w:rsidRDefault="00BF7322" w:rsidP="009B089C">
      <w:pPr>
        <w:ind w:right="650" w:firstLine="567"/>
        <w:jc w:val="both"/>
        <w:rPr>
          <w:b/>
        </w:rPr>
      </w:pPr>
    </w:p>
    <w:p w:rsidR="00BF7322" w:rsidRDefault="00BF7322" w:rsidP="009B089C">
      <w:pPr>
        <w:ind w:right="650" w:firstLine="567"/>
        <w:jc w:val="both"/>
        <w:rPr>
          <w:b/>
        </w:rPr>
      </w:pPr>
    </w:p>
    <w:p w:rsidR="00BF7322" w:rsidRDefault="00BF7322" w:rsidP="009B089C">
      <w:pPr>
        <w:ind w:right="650" w:firstLine="567"/>
        <w:jc w:val="both"/>
        <w:rPr>
          <w:b/>
        </w:rPr>
      </w:pPr>
      <w:r>
        <w:rPr>
          <w:b/>
        </w:rPr>
        <w:t>Судья Арбитражного суда</w:t>
      </w:r>
    </w:p>
    <w:p w:rsidR="00BF7322" w:rsidRDefault="00BF7322" w:rsidP="009B089C">
      <w:pPr>
        <w:ind w:right="650" w:firstLine="567"/>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9B089C">
      <w:pPr>
        <w:ind w:right="650" w:firstLine="567"/>
        <w:jc w:val="both"/>
        <w:rPr>
          <w:b/>
        </w:rPr>
      </w:pPr>
    </w:p>
    <w:p w:rsidR="00BF7322" w:rsidRDefault="00BF7322"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B0A" w:rsidRDefault="005F5B0A" w:rsidP="00747910">
      <w:r>
        <w:separator/>
      </w:r>
    </w:p>
  </w:endnote>
  <w:endnote w:type="continuationSeparator" w:id="1">
    <w:p w:rsidR="005F5B0A" w:rsidRDefault="005F5B0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575AB5">
    <w:pPr>
      <w:pStyle w:val="a7"/>
      <w:jc w:val="right"/>
    </w:pPr>
    <w:fldSimple w:instr=" PAGE   \* MERGEFORMAT ">
      <w:r w:rsidR="006F7EF2">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B0A" w:rsidRDefault="005F5B0A" w:rsidP="00747910">
      <w:r>
        <w:separator/>
      </w:r>
    </w:p>
  </w:footnote>
  <w:footnote w:type="continuationSeparator" w:id="1">
    <w:p w:rsidR="005F5B0A" w:rsidRDefault="005F5B0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70658"/>
  </w:hdrShapeDefaults>
  <w:footnotePr>
    <w:footnote w:id="0"/>
    <w:footnote w:id="1"/>
  </w:footnotePr>
  <w:endnotePr>
    <w:endnote w:id="0"/>
    <w:endnote w:id="1"/>
  </w:endnotePr>
  <w:compat/>
  <w:rsids>
    <w:rsidRoot w:val="000C4195"/>
    <w:rsid w:val="00011073"/>
    <w:rsid w:val="000126C2"/>
    <w:rsid w:val="00037F00"/>
    <w:rsid w:val="000400F3"/>
    <w:rsid w:val="00045A0B"/>
    <w:rsid w:val="00080B6B"/>
    <w:rsid w:val="00081B5A"/>
    <w:rsid w:val="00085128"/>
    <w:rsid w:val="00091ECB"/>
    <w:rsid w:val="000A0EEB"/>
    <w:rsid w:val="000A7923"/>
    <w:rsid w:val="000B5210"/>
    <w:rsid w:val="000C4195"/>
    <w:rsid w:val="000C512D"/>
    <w:rsid w:val="000C64A5"/>
    <w:rsid w:val="000E2672"/>
    <w:rsid w:val="000E5906"/>
    <w:rsid w:val="000F183A"/>
    <w:rsid w:val="0012080B"/>
    <w:rsid w:val="00144DE2"/>
    <w:rsid w:val="00165B73"/>
    <w:rsid w:val="001822F2"/>
    <w:rsid w:val="001823B7"/>
    <w:rsid w:val="00195257"/>
    <w:rsid w:val="001979FD"/>
    <w:rsid w:val="001A25FF"/>
    <w:rsid w:val="001A48C1"/>
    <w:rsid w:val="001B30A8"/>
    <w:rsid w:val="001B62EA"/>
    <w:rsid w:val="001C1B4F"/>
    <w:rsid w:val="001C7442"/>
    <w:rsid w:val="001D3D23"/>
    <w:rsid w:val="001D4EAC"/>
    <w:rsid w:val="001E45FA"/>
    <w:rsid w:val="001F5849"/>
    <w:rsid w:val="00200D76"/>
    <w:rsid w:val="00212E13"/>
    <w:rsid w:val="00213C33"/>
    <w:rsid w:val="00227353"/>
    <w:rsid w:val="002431E5"/>
    <w:rsid w:val="0026059C"/>
    <w:rsid w:val="00270CED"/>
    <w:rsid w:val="002720AD"/>
    <w:rsid w:val="002828CA"/>
    <w:rsid w:val="00285F01"/>
    <w:rsid w:val="00292935"/>
    <w:rsid w:val="002935E2"/>
    <w:rsid w:val="002A1786"/>
    <w:rsid w:val="002B3218"/>
    <w:rsid w:val="002D2926"/>
    <w:rsid w:val="002D6295"/>
    <w:rsid w:val="002E0357"/>
    <w:rsid w:val="002E193F"/>
    <w:rsid w:val="002F0A0D"/>
    <w:rsid w:val="00303D72"/>
    <w:rsid w:val="0030541D"/>
    <w:rsid w:val="00307196"/>
    <w:rsid w:val="00325520"/>
    <w:rsid w:val="003331A5"/>
    <w:rsid w:val="00333CB4"/>
    <w:rsid w:val="003558DC"/>
    <w:rsid w:val="00365A17"/>
    <w:rsid w:val="00381CF3"/>
    <w:rsid w:val="00393303"/>
    <w:rsid w:val="003A617A"/>
    <w:rsid w:val="003A774E"/>
    <w:rsid w:val="003B6264"/>
    <w:rsid w:val="003C0922"/>
    <w:rsid w:val="003E52AC"/>
    <w:rsid w:val="003F2F7D"/>
    <w:rsid w:val="00410A1E"/>
    <w:rsid w:val="00424065"/>
    <w:rsid w:val="0042556E"/>
    <w:rsid w:val="00435D1A"/>
    <w:rsid w:val="00437FF4"/>
    <w:rsid w:val="00444AD3"/>
    <w:rsid w:val="00444EB1"/>
    <w:rsid w:val="004521B9"/>
    <w:rsid w:val="0045590A"/>
    <w:rsid w:val="00462D10"/>
    <w:rsid w:val="00474C10"/>
    <w:rsid w:val="00485A7C"/>
    <w:rsid w:val="004A01C7"/>
    <w:rsid w:val="004B0F41"/>
    <w:rsid w:val="004C56EA"/>
    <w:rsid w:val="004C701C"/>
    <w:rsid w:val="004F7B6D"/>
    <w:rsid w:val="00503476"/>
    <w:rsid w:val="005043B3"/>
    <w:rsid w:val="005157BD"/>
    <w:rsid w:val="0051667D"/>
    <w:rsid w:val="00527228"/>
    <w:rsid w:val="00531BFC"/>
    <w:rsid w:val="00533BE1"/>
    <w:rsid w:val="005401B9"/>
    <w:rsid w:val="00554B3A"/>
    <w:rsid w:val="00556AC9"/>
    <w:rsid w:val="00575AB5"/>
    <w:rsid w:val="00596EA6"/>
    <w:rsid w:val="005A6736"/>
    <w:rsid w:val="005D62FC"/>
    <w:rsid w:val="005F5B0A"/>
    <w:rsid w:val="00605EA7"/>
    <w:rsid w:val="00612F4D"/>
    <w:rsid w:val="006478E4"/>
    <w:rsid w:val="0065764E"/>
    <w:rsid w:val="00694E57"/>
    <w:rsid w:val="006976EB"/>
    <w:rsid w:val="006A5E49"/>
    <w:rsid w:val="006B101E"/>
    <w:rsid w:val="006C6D2B"/>
    <w:rsid w:val="006E570D"/>
    <w:rsid w:val="006E609D"/>
    <w:rsid w:val="006F1DF0"/>
    <w:rsid w:val="006F2AD2"/>
    <w:rsid w:val="006F7EF2"/>
    <w:rsid w:val="00710036"/>
    <w:rsid w:val="00713BEE"/>
    <w:rsid w:val="00717526"/>
    <w:rsid w:val="007435F2"/>
    <w:rsid w:val="00746764"/>
    <w:rsid w:val="00747910"/>
    <w:rsid w:val="00750035"/>
    <w:rsid w:val="0075091C"/>
    <w:rsid w:val="0078012C"/>
    <w:rsid w:val="0078061E"/>
    <w:rsid w:val="00781009"/>
    <w:rsid w:val="00791858"/>
    <w:rsid w:val="007A51C3"/>
    <w:rsid w:val="007C124E"/>
    <w:rsid w:val="007C46FF"/>
    <w:rsid w:val="007F5D91"/>
    <w:rsid w:val="007F6115"/>
    <w:rsid w:val="00803B0E"/>
    <w:rsid w:val="00804CD8"/>
    <w:rsid w:val="00805E91"/>
    <w:rsid w:val="00813A13"/>
    <w:rsid w:val="00821468"/>
    <w:rsid w:val="008273B9"/>
    <w:rsid w:val="00833454"/>
    <w:rsid w:val="008452B7"/>
    <w:rsid w:val="00846717"/>
    <w:rsid w:val="0085504A"/>
    <w:rsid w:val="00897759"/>
    <w:rsid w:val="00897A22"/>
    <w:rsid w:val="008A11D6"/>
    <w:rsid w:val="008D2738"/>
    <w:rsid w:val="008D34DD"/>
    <w:rsid w:val="008F4F8B"/>
    <w:rsid w:val="008F60C5"/>
    <w:rsid w:val="008F64F3"/>
    <w:rsid w:val="0090045E"/>
    <w:rsid w:val="00900716"/>
    <w:rsid w:val="00903238"/>
    <w:rsid w:val="00904994"/>
    <w:rsid w:val="00917458"/>
    <w:rsid w:val="009204F3"/>
    <w:rsid w:val="00926900"/>
    <w:rsid w:val="00947C3B"/>
    <w:rsid w:val="00971135"/>
    <w:rsid w:val="009841EA"/>
    <w:rsid w:val="00991CBB"/>
    <w:rsid w:val="00997222"/>
    <w:rsid w:val="009977D8"/>
    <w:rsid w:val="009B089C"/>
    <w:rsid w:val="009B1FD7"/>
    <w:rsid w:val="009B5C25"/>
    <w:rsid w:val="009B61B4"/>
    <w:rsid w:val="009F37CE"/>
    <w:rsid w:val="00A032B6"/>
    <w:rsid w:val="00A15AF3"/>
    <w:rsid w:val="00A23FEE"/>
    <w:rsid w:val="00A246E5"/>
    <w:rsid w:val="00A33535"/>
    <w:rsid w:val="00A359CB"/>
    <w:rsid w:val="00A42F10"/>
    <w:rsid w:val="00A45BF9"/>
    <w:rsid w:val="00A5559C"/>
    <w:rsid w:val="00A654E1"/>
    <w:rsid w:val="00A80E5C"/>
    <w:rsid w:val="00A91BD9"/>
    <w:rsid w:val="00AA05B6"/>
    <w:rsid w:val="00AA17D4"/>
    <w:rsid w:val="00AB265D"/>
    <w:rsid w:val="00AB326C"/>
    <w:rsid w:val="00AB632B"/>
    <w:rsid w:val="00AC58DE"/>
    <w:rsid w:val="00AC6E73"/>
    <w:rsid w:val="00AE1E59"/>
    <w:rsid w:val="00AE51C6"/>
    <w:rsid w:val="00AF591D"/>
    <w:rsid w:val="00B07D65"/>
    <w:rsid w:val="00B47736"/>
    <w:rsid w:val="00B47CD7"/>
    <w:rsid w:val="00B53400"/>
    <w:rsid w:val="00B53DF1"/>
    <w:rsid w:val="00B7249F"/>
    <w:rsid w:val="00B854F5"/>
    <w:rsid w:val="00B94364"/>
    <w:rsid w:val="00BB4BD7"/>
    <w:rsid w:val="00BB7FA9"/>
    <w:rsid w:val="00BD306D"/>
    <w:rsid w:val="00BD3E19"/>
    <w:rsid w:val="00BD6A38"/>
    <w:rsid w:val="00BE7BA6"/>
    <w:rsid w:val="00BF7322"/>
    <w:rsid w:val="00C1621B"/>
    <w:rsid w:val="00C33907"/>
    <w:rsid w:val="00C3734A"/>
    <w:rsid w:val="00C43442"/>
    <w:rsid w:val="00C4443F"/>
    <w:rsid w:val="00C502E5"/>
    <w:rsid w:val="00C518EB"/>
    <w:rsid w:val="00C52E1E"/>
    <w:rsid w:val="00C53D29"/>
    <w:rsid w:val="00C56D27"/>
    <w:rsid w:val="00C5718C"/>
    <w:rsid w:val="00C77370"/>
    <w:rsid w:val="00C849F3"/>
    <w:rsid w:val="00CA1791"/>
    <w:rsid w:val="00CB2621"/>
    <w:rsid w:val="00CB4509"/>
    <w:rsid w:val="00CC555F"/>
    <w:rsid w:val="00CD637D"/>
    <w:rsid w:val="00CF4DCA"/>
    <w:rsid w:val="00D0688E"/>
    <w:rsid w:val="00D147FE"/>
    <w:rsid w:val="00D2564A"/>
    <w:rsid w:val="00D65134"/>
    <w:rsid w:val="00D65600"/>
    <w:rsid w:val="00D726D4"/>
    <w:rsid w:val="00D90A20"/>
    <w:rsid w:val="00D91998"/>
    <w:rsid w:val="00D96E34"/>
    <w:rsid w:val="00DA6EC0"/>
    <w:rsid w:val="00DD30D9"/>
    <w:rsid w:val="00DF3AF0"/>
    <w:rsid w:val="00DF4C6A"/>
    <w:rsid w:val="00E020DE"/>
    <w:rsid w:val="00E10EEF"/>
    <w:rsid w:val="00E25672"/>
    <w:rsid w:val="00E265BC"/>
    <w:rsid w:val="00E267AF"/>
    <w:rsid w:val="00E37C05"/>
    <w:rsid w:val="00E37EAD"/>
    <w:rsid w:val="00E37FF1"/>
    <w:rsid w:val="00E47763"/>
    <w:rsid w:val="00E6678D"/>
    <w:rsid w:val="00E67E5E"/>
    <w:rsid w:val="00E715EC"/>
    <w:rsid w:val="00E73858"/>
    <w:rsid w:val="00E76C3A"/>
    <w:rsid w:val="00E77BBC"/>
    <w:rsid w:val="00E87E1C"/>
    <w:rsid w:val="00E90DB1"/>
    <w:rsid w:val="00E92C98"/>
    <w:rsid w:val="00E975E9"/>
    <w:rsid w:val="00EB55C7"/>
    <w:rsid w:val="00ED67B4"/>
    <w:rsid w:val="00F13710"/>
    <w:rsid w:val="00F14E1C"/>
    <w:rsid w:val="00F16008"/>
    <w:rsid w:val="00F2401C"/>
    <w:rsid w:val="00F253A2"/>
    <w:rsid w:val="00F354AA"/>
    <w:rsid w:val="00F64381"/>
    <w:rsid w:val="00F72C4D"/>
    <w:rsid w:val="00F91EE1"/>
    <w:rsid w:val="00FA278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065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474179794">
      <w:bodyDiv w:val="1"/>
      <w:marLeft w:val="0"/>
      <w:marRight w:val="0"/>
      <w:marTop w:val="0"/>
      <w:marBottom w:val="0"/>
      <w:divBdr>
        <w:top w:val="none" w:sz="0" w:space="0" w:color="auto"/>
        <w:left w:val="none" w:sz="0" w:space="0" w:color="auto"/>
        <w:bottom w:val="none" w:sz="0" w:space="0" w:color="auto"/>
        <w:right w:val="none" w:sz="0" w:space="0" w:color="auto"/>
      </w:divBdr>
    </w:div>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590</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46</cp:revision>
  <cp:lastPrinted>2021-04-07T07:21:00Z</cp:lastPrinted>
  <dcterms:created xsi:type="dcterms:W3CDTF">2020-08-18T07:23:00Z</dcterms:created>
  <dcterms:modified xsi:type="dcterms:W3CDTF">2021-04-07T07:24:00Z</dcterms:modified>
</cp:coreProperties>
</file>