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7740AB" w:rsidRPr="000047B1" w:rsidTr="007740AB">
        <w:trPr>
          <w:trHeight w:val="259"/>
        </w:trPr>
        <w:tc>
          <w:tcPr>
            <w:tcW w:w="3969" w:type="dxa"/>
            <w:hideMark/>
          </w:tcPr>
          <w:p w:rsidR="007740AB" w:rsidRPr="000047B1" w:rsidRDefault="007740AB" w:rsidP="007740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740AB" w:rsidRPr="000047B1" w:rsidTr="007740AB">
        <w:tc>
          <w:tcPr>
            <w:tcW w:w="3969" w:type="dxa"/>
            <w:hideMark/>
          </w:tcPr>
          <w:p w:rsidR="007740AB" w:rsidRPr="000047B1" w:rsidRDefault="007740AB" w:rsidP="007740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740AB" w:rsidRPr="000047B1" w:rsidTr="007740AB">
        <w:tc>
          <w:tcPr>
            <w:tcW w:w="3969" w:type="dxa"/>
            <w:hideMark/>
          </w:tcPr>
          <w:p w:rsidR="007740AB" w:rsidRPr="000047B1" w:rsidRDefault="007740AB" w:rsidP="00774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740AB" w:rsidRPr="000047B1" w:rsidRDefault="007740AB" w:rsidP="007740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7740AB" w:rsidRPr="000047B1" w:rsidTr="007740AB">
        <w:trPr>
          <w:trHeight w:val="342"/>
        </w:trPr>
        <w:tc>
          <w:tcPr>
            <w:tcW w:w="3888" w:type="dxa"/>
          </w:tcPr>
          <w:p w:rsidR="007740AB" w:rsidRPr="000047B1" w:rsidRDefault="007740AB" w:rsidP="007740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40AB" w:rsidRPr="000047B1" w:rsidRDefault="007740AB" w:rsidP="00774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7740AB" w:rsidRDefault="007740AB" w:rsidP="00774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0AB" w:rsidRPr="000047B1" w:rsidRDefault="007740AB" w:rsidP="00774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7740AB" w:rsidRPr="000047B1" w:rsidRDefault="007740AB" w:rsidP="00774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740AB" w:rsidRPr="000047B1" w:rsidRDefault="007740AB" w:rsidP="007740A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7740AB" w:rsidRPr="000047B1" w:rsidRDefault="007740AB" w:rsidP="007740A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7740AB" w:rsidRPr="000047B1" w:rsidRDefault="007740AB" w:rsidP="007740A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15E4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1.55pt;margin-top:6.4pt;width:480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caHgIAADwEAAAOAAAAZHJzL2Uyb0RvYy54bWysU82O2jAQvlfqO1i+s0nYwL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" strokeweight="2pt"/>
        </w:pict>
      </w:r>
      <w:r w:rsidRPr="009F15E4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AutoShape 3" o:spid="_x0000_s1027" type="#_x0000_t32" style="position:absolute;left:0;text-align:left;margin-left:11.55pt;margin-top:4.5pt;width:480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2s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" strokeweight=".5pt"/>
        </w:pict>
      </w:r>
    </w:p>
    <w:p w:rsidR="007740AB" w:rsidRDefault="007740AB" w:rsidP="007740A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7740AB" w:rsidRDefault="007740AB" w:rsidP="00774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разбирательства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740AB" w:rsidRPr="000047B1" w:rsidRDefault="007740AB" w:rsidP="007740A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7740AB" w:rsidRPr="000047B1" w:rsidTr="007740AB">
        <w:trPr>
          <w:trHeight w:val="259"/>
        </w:trPr>
        <w:tc>
          <w:tcPr>
            <w:tcW w:w="4956" w:type="dxa"/>
            <w:gridSpan w:val="7"/>
            <w:hideMark/>
          </w:tcPr>
          <w:p w:rsidR="007740AB" w:rsidRPr="000047B1" w:rsidRDefault="007740AB" w:rsidP="00774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3B04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3B04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марта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974" w:type="dxa"/>
            <w:gridSpan w:val="3"/>
            <w:hideMark/>
          </w:tcPr>
          <w:p w:rsidR="007740AB" w:rsidRPr="000047B1" w:rsidRDefault="007740AB" w:rsidP="00774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7740AB" w:rsidRPr="000047B1" w:rsidTr="007740AB">
        <w:tc>
          <w:tcPr>
            <w:tcW w:w="1200" w:type="dxa"/>
          </w:tcPr>
          <w:p w:rsidR="007740AB" w:rsidRPr="000047B1" w:rsidRDefault="007740AB" w:rsidP="00774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740AB" w:rsidRPr="000047B1" w:rsidRDefault="007740AB" w:rsidP="00774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740AB" w:rsidRPr="000047B1" w:rsidRDefault="007740AB" w:rsidP="00774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740AB" w:rsidRPr="000047B1" w:rsidRDefault="007740AB" w:rsidP="007740A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740AB" w:rsidRPr="000047B1" w:rsidRDefault="007740AB" w:rsidP="00774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40AB" w:rsidRPr="000047B1" w:rsidTr="007740AB">
        <w:tc>
          <w:tcPr>
            <w:tcW w:w="1987" w:type="dxa"/>
            <w:gridSpan w:val="2"/>
            <w:hideMark/>
          </w:tcPr>
          <w:p w:rsidR="007740AB" w:rsidRPr="000047B1" w:rsidRDefault="007740AB" w:rsidP="00774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740AB" w:rsidRPr="000047B1" w:rsidRDefault="007740AB" w:rsidP="00774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740AB" w:rsidRPr="000047B1" w:rsidRDefault="007740AB" w:rsidP="00774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7740AB" w:rsidRPr="000047B1" w:rsidRDefault="007740AB" w:rsidP="00774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7740AB" w:rsidRPr="000047B1" w:rsidRDefault="007740AB" w:rsidP="00774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40AB" w:rsidRPr="000047B1" w:rsidTr="007740AB">
        <w:trPr>
          <w:trHeight w:val="80"/>
        </w:trPr>
        <w:tc>
          <w:tcPr>
            <w:tcW w:w="1200" w:type="dxa"/>
          </w:tcPr>
          <w:p w:rsidR="007740AB" w:rsidRPr="000047B1" w:rsidRDefault="007740AB" w:rsidP="00774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740AB" w:rsidRPr="000047B1" w:rsidRDefault="007740AB" w:rsidP="00774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740AB" w:rsidRPr="000047B1" w:rsidRDefault="007740AB" w:rsidP="00774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740AB" w:rsidRPr="000047B1" w:rsidRDefault="007740AB" w:rsidP="00774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740AB" w:rsidRPr="000047B1" w:rsidRDefault="007740AB" w:rsidP="00774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40AB" w:rsidRPr="000047B1" w:rsidTr="007740AB">
        <w:tc>
          <w:tcPr>
            <w:tcW w:w="1200" w:type="dxa"/>
          </w:tcPr>
          <w:p w:rsidR="007740AB" w:rsidRPr="000047B1" w:rsidRDefault="007740AB" w:rsidP="00774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740AB" w:rsidRPr="000047B1" w:rsidRDefault="007740AB" w:rsidP="00774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740AB" w:rsidRPr="000047B1" w:rsidRDefault="007740AB" w:rsidP="00774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740AB" w:rsidRPr="000047B1" w:rsidRDefault="007740AB" w:rsidP="00774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740AB" w:rsidRPr="000047B1" w:rsidRDefault="007740AB" w:rsidP="007740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740AB" w:rsidRPr="003B04E4" w:rsidRDefault="007740AB" w:rsidP="003B04E4">
      <w:pPr>
        <w:pStyle w:val="Style4"/>
        <w:widowControl/>
        <w:spacing w:line="240" w:lineRule="auto"/>
        <w:ind w:right="-58" w:firstLine="709"/>
        <w:rPr>
          <w:rStyle w:val="FontStyle14"/>
          <w:sz w:val="24"/>
          <w:szCs w:val="24"/>
        </w:rPr>
      </w:pPr>
      <w:r w:rsidRPr="003B04E4">
        <w:t xml:space="preserve">Арбитражный суд в составе судьи </w:t>
      </w:r>
      <w:proofErr w:type="spellStart"/>
      <w:r w:rsidRPr="003B04E4">
        <w:t>Григорашенко</w:t>
      </w:r>
      <w:proofErr w:type="spellEnd"/>
      <w:r w:rsidRPr="003B04E4">
        <w:t xml:space="preserve"> И. П., рассматривая в открытом судебном заседании заявление закрытого акционерного общества «Страховая компания «</w:t>
      </w:r>
      <w:proofErr w:type="spellStart"/>
      <w:r w:rsidRPr="003B04E4">
        <w:t>Арион</w:t>
      </w:r>
      <w:proofErr w:type="spellEnd"/>
      <w:r w:rsidRPr="003B04E4">
        <w:t>»» (г. Тирасполь, ул. Котовского, д. 2-б) к Приднестровскому республиканскому банку (г. Тирасполь, ул. 25 Октября, 71) об оспаривании  Предписаний Приднестровского республиканского банка № 382-УНРДФО от 23 декабря 2020 и 382/</w:t>
      </w:r>
      <w:proofErr w:type="spellStart"/>
      <w:proofErr w:type="gramStart"/>
      <w:r w:rsidRPr="003B04E4">
        <w:t>п</w:t>
      </w:r>
      <w:proofErr w:type="spellEnd"/>
      <w:proofErr w:type="gramEnd"/>
      <w:r w:rsidRPr="003B04E4">
        <w:t xml:space="preserve"> – УНРДФО от 27 января 2021 года </w:t>
      </w:r>
      <w:r w:rsidRPr="003B04E4">
        <w:rPr>
          <w:rStyle w:val="FontStyle14"/>
          <w:sz w:val="24"/>
          <w:szCs w:val="24"/>
        </w:rPr>
        <w:t>при участии представителей:</w:t>
      </w:r>
    </w:p>
    <w:p w:rsidR="007740AB" w:rsidRPr="003B04E4" w:rsidRDefault="007740AB" w:rsidP="003B04E4">
      <w:pPr>
        <w:pStyle w:val="Style4"/>
        <w:widowControl/>
        <w:spacing w:line="240" w:lineRule="auto"/>
        <w:ind w:right="-58" w:firstLine="709"/>
        <w:rPr>
          <w:rStyle w:val="FontStyle14"/>
          <w:sz w:val="24"/>
          <w:szCs w:val="24"/>
        </w:rPr>
      </w:pPr>
      <w:r w:rsidRPr="003B04E4">
        <w:rPr>
          <w:rStyle w:val="FontStyle14"/>
          <w:sz w:val="24"/>
          <w:szCs w:val="24"/>
        </w:rPr>
        <w:t xml:space="preserve">ЗАО «СК </w:t>
      </w:r>
      <w:proofErr w:type="spellStart"/>
      <w:r w:rsidRPr="003B04E4">
        <w:rPr>
          <w:rStyle w:val="FontStyle14"/>
          <w:sz w:val="24"/>
          <w:szCs w:val="24"/>
        </w:rPr>
        <w:t>Арион</w:t>
      </w:r>
      <w:proofErr w:type="spellEnd"/>
      <w:r w:rsidRPr="003B04E4">
        <w:rPr>
          <w:rStyle w:val="FontStyle14"/>
          <w:sz w:val="24"/>
          <w:szCs w:val="24"/>
        </w:rPr>
        <w:t xml:space="preserve">» – </w:t>
      </w:r>
      <w:proofErr w:type="spellStart"/>
      <w:r w:rsidRPr="003B04E4">
        <w:rPr>
          <w:rStyle w:val="FontStyle14"/>
          <w:sz w:val="24"/>
          <w:szCs w:val="24"/>
        </w:rPr>
        <w:t>Шершел</w:t>
      </w:r>
      <w:proofErr w:type="spellEnd"/>
      <w:r w:rsidRPr="003B04E4">
        <w:rPr>
          <w:rStyle w:val="FontStyle14"/>
          <w:sz w:val="24"/>
          <w:szCs w:val="24"/>
        </w:rPr>
        <w:t xml:space="preserve"> Т.А. по доверенности от 11 января 2021 года, </w:t>
      </w:r>
    </w:p>
    <w:p w:rsidR="007740AB" w:rsidRPr="003B04E4" w:rsidRDefault="007740AB" w:rsidP="003B04E4">
      <w:pPr>
        <w:pStyle w:val="Style4"/>
        <w:widowControl/>
        <w:spacing w:line="240" w:lineRule="auto"/>
        <w:ind w:right="-58" w:firstLine="709"/>
        <w:rPr>
          <w:rStyle w:val="FontStyle14"/>
          <w:sz w:val="24"/>
          <w:szCs w:val="24"/>
        </w:rPr>
      </w:pPr>
      <w:r w:rsidRPr="003B04E4">
        <w:rPr>
          <w:rStyle w:val="FontStyle14"/>
          <w:sz w:val="24"/>
          <w:szCs w:val="24"/>
        </w:rPr>
        <w:t>Приднестровского республиканского банка – Оржеховского Е.</w:t>
      </w:r>
      <w:r w:rsidR="003B04E4">
        <w:rPr>
          <w:rStyle w:val="FontStyle14"/>
          <w:sz w:val="24"/>
          <w:szCs w:val="24"/>
        </w:rPr>
        <w:t xml:space="preserve"> </w:t>
      </w:r>
      <w:r w:rsidRPr="003B04E4">
        <w:rPr>
          <w:rStyle w:val="FontStyle14"/>
          <w:sz w:val="24"/>
          <w:szCs w:val="24"/>
        </w:rPr>
        <w:t>В. по доверен</w:t>
      </w:r>
      <w:r w:rsidR="003B04E4">
        <w:rPr>
          <w:rStyle w:val="FontStyle14"/>
          <w:sz w:val="24"/>
          <w:szCs w:val="24"/>
        </w:rPr>
        <w:t>ности от 22 декабря 2020 года, Рачковой О</w:t>
      </w:r>
      <w:r w:rsidRPr="003B04E4">
        <w:rPr>
          <w:rStyle w:val="FontStyle14"/>
          <w:sz w:val="24"/>
          <w:szCs w:val="24"/>
        </w:rPr>
        <w:t>.</w:t>
      </w:r>
      <w:r w:rsidR="003B04E4">
        <w:rPr>
          <w:rStyle w:val="FontStyle14"/>
          <w:sz w:val="24"/>
          <w:szCs w:val="24"/>
        </w:rPr>
        <w:t xml:space="preserve"> </w:t>
      </w:r>
      <w:r w:rsidRPr="003B04E4">
        <w:rPr>
          <w:rStyle w:val="FontStyle14"/>
          <w:sz w:val="24"/>
          <w:szCs w:val="24"/>
        </w:rPr>
        <w:t>В. по доверенности от 22 декабря 2020 года,</w:t>
      </w:r>
    </w:p>
    <w:p w:rsidR="007740AB" w:rsidRPr="003B04E4" w:rsidRDefault="007740AB" w:rsidP="003B04E4">
      <w:pPr>
        <w:pStyle w:val="Style4"/>
        <w:widowControl/>
        <w:spacing w:line="240" w:lineRule="auto"/>
        <w:ind w:right="-58" w:firstLine="708"/>
      </w:pPr>
      <w:r w:rsidRPr="003B04E4">
        <w:rPr>
          <w:rStyle w:val="FontStyle14"/>
          <w:sz w:val="24"/>
          <w:szCs w:val="24"/>
        </w:rPr>
        <w:t>при разъяснении сторонам их процессуальных прав и обязанностей, предусмотренных статьей 25 Арбитражного процессуального кодекса Приднестровской Молдавской Республики, и при отсутствии отводов составу суда</w:t>
      </w:r>
    </w:p>
    <w:p w:rsidR="007740AB" w:rsidRPr="003B04E4" w:rsidRDefault="007740AB" w:rsidP="003B04E4">
      <w:pPr>
        <w:spacing w:after="0" w:line="240" w:lineRule="auto"/>
        <w:ind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0AB" w:rsidRPr="003B04E4" w:rsidRDefault="007740AB" w:rsidP="003B04E4">
      <w:pPr>
        <w:spacing w:after="0" w:line="240" w:lineRule="auto"/>
        <w:ind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E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7740AB" w:rsidRPr="003B04E4" w:rsidRDefault="007740AB" w:rsidP="003B04E4">
      <w:pPr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</w:p>
    <w:p w:rsidR="007740AB" w:rsidRPr="003B04E4" w:rsidRDefault="007740AB" w:rsidP="003B04E4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4E4">
        <w:rPr>
          <w:rFonts w:ascii="Times New Roman" w:hAnsi="Times New Roman" w:cs="Times New Roman"/>
          <w:sz w:val="24"/>
          <w:szCs w:val="24"/>
        </w:rPr>
        <w:t xml:space="preserve">заявление закрытого акционерного общества «Страховая компания </w:t>
      </w:r>
      <w:proofErr w:type="spellStart"/>
      <w:r w:rsidRPr="003B04E4">
        <w:rPr>
          <w:rFonts w:ascii="Times New Roman" w:hAnsi="Times New Roman" w:cs="Times New Roman"/>
          <w:sz w:val="24"/>
          <w:szCs w:val="24"/>
        </w:rPr>
        <w:t>Арион</w:t>
      </w:r>
      <w:proofErr w:type="spellEnd"/>
      <w:r w:rsidRPr="003B04E4">
        <w:rPr>
          <w:rFonts w:ascii="Times New Roman" w:hAnsi="Times New Roman" w:cs="Times New Roman"/>
          <w:sz w:val="24"/>
          <w:szCs w:val="24"/>
        </w:rPr>
        <w:t>» (далее – заявитель,</w:t>
      </w:r>
      <w:r w:rsidR="003B04E4">
        <w:rPr>
          <w:rFonts w:ascii="Times New Roman" w:hAnsi="Times New Roman" w:cs="Times New Roman"/>
          <w:sz w:val="24"/>
          <w:szCs w:val="24"/>
        </w:rPr>
        <w:t xml:space="preserve"> ЗАО «СК </w:t>
      </w:r>
      <w:proofErr w:type="spellStart"/>
      <w:r w:rsidR="003B04E4">
        <w:rPr>
          <w:rFonts w:ascii="Times New Roman" w:hAnsi="Times New Roman" w:cs="Times New Roman"/>
          <w:sz w:val="24"/>
          <w:szCs w:val="24"/>
        </w:rPr>
        <w:t>Арион</w:t>
      </w:r>
      <w:proofErr w:type="spellEnd"/>
      <w:r w:rsidR="003B04E4">
        <w:rPr>
          <w:rFonts w:ascii="Times New Roman" w:hAnsi="Times New Roman" w:cs="Times New Roman"/>
          <w:sz w:val="24"/>
          <w:szCs w:val="24"/>
        </w:rPr>
        <w:t>») об оспаривании</w:t>
      </w:r>
      <w:r w:rsidRPr="003B04E4">
        <w:rPr>
          <w:rFonts w:ascii="Times New Roman" w:hAnsi="Times New Roman" w:cs="Times New Roman"/>
          <w:sz w:val="24"/>
          <w:szCs w:val="24"/>
        </w:rPr>
        <w:t xml:space="preserve"> Предписаний Приднестровского республиканского банка (далее – Банк) определением от 18 февраля 2021 года принято к производству Арбитражного суда, его рассмотрение назначено на 4 марта 2021 года.</w:t>
      </w:r>
    </w:p>
    <w:p w:rsidR="007740AB" w:rsidRPr="003B04E4" w:rsidRDefault="007740AB" w:rsidP="003B04E4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4E4">
        <w:rPr>
          <w:rFonts w:ascii="Times New Roman" w:hAnsi="Times New Roman" w:cs="Times New Roman"/>
          <w:sz w:val="24"/>
          <w:szCs w:val="24"/>
        </w:rPr>
        <w:t xml:space="preserve">В состоявшемся в назначенное время судебном заседании заслушаны пояснения представителя заявителя по существу заявленных требований. Также Арбитражным судом и представителями Банка были заданы вопросы относительно фактов, лежащих в основании заявления.  </w:t>
      </w:r>
    </w:p>
    <w:p w:rsidR="007740AB" w:rsidRPr="003B04E4" w:rsidRDefault="007740AB" w:rsidP="003B04E4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4E4">
        <w:rPr>
          <w:rFonts w:ascii="Times New Roman" w:hAnsi="Times New Roman" w:cs="Times New Roman"/>
          <w:sz w:val="24"/>
          <w:szCs w:val="24"/>
        </w:rPr>
        <w:t xml:space="preserve">Представители Банка  в ходе судебного заседания представили отзыв на заявление ЗАО «СК </w:t>
      </w:r>
      <w:proofErr w:type="spellStart"/>
      <w:r w:rsidRPr="003B04E4">
        <w:rPr>
          <w:rFonts w:ascii="Times New Roman" w:hAnsi="Times New Roman" w:cs="Times New Roman"/>
          <w:sz w:val="24"/>
          <w:szCs w:val="24"/>
        </w:rPr>
        <w:t>Арион</w:t>
      </w:r>
      <w:proofErr w:type="spellEnd"/>
      <w:r w:rsidRPr="003B04E4">
        <w:rPr>
          <w:rFonts w:ascii="Times New Roman" w:hAnsi="Times New Roman" w:cs="Times New Roman"/>
          <w:sz w:val="24"/>
          <w:szCs w:val="24"/>
        </w:rPr>
        <w:t>»</w:t>
      </w:r>
      <w:r w:rsidR="00F534B0">
        <w:rPr>
          <w:rFonts w:ascii="Times New Roman" w:hAnsi="Times New Roman" w:cs="Times New Roman"/>
          <w:sz w:val="24"/>
          <w:szCs w:val="24"/>
        </w:rPr>
        <w:t>,</w:t>
      </w:r>
      <w:r w:rsidRPr="003B04E4">
        <w:rPr>
          <w:rFonts w:ascii="Times New Roman" w:hAnsi="Times New Roman" w:cs="Times New Roman"/>
          <w:sz w:val="24"/>
          <w:szCs w:val="24"/>
        </w:rPr>
        <w:t xml:space="preserve"> в котором указывают</w:t>
      </w:r>
      <w:r w:rsidR="00F534B0">
        <w:rPr>
          <w:rFonts w:ascii="Times New Roman" w:hAnsi="Times New Roman" w:cs="Times New Roman"/>
          <w:sz w:val="24"/>
          <w:szCs w:val="24"/>
        </w:rPr>
        <w:t>ся</w:t>
      </w:r>
      <w:r w:rsidRPr="003B04E4">
        <w:rPr>
          <w:rFonts w:ascii="Times New Roman" w:hAnsi="Times New Roman" w:cs="Times New Roman"/>
          <w:sz w:val="24"/>
          <w:szCs w:val="24"/>
        </w:rPr>
        <w:t xml:space="preserve"> возражения относительно доводов заявителя</w:t>
      </w:r>
      <w:r w:rsidR="00F534B0">
        <w:rPr>
          <w:rFonts w:ascii="Times New Roman" w:hAnsi="Times New Roman" w:cs="Times New Roman"/>
          <w:sz w:val="24"/>
          <w:szCs w:val="24"/>
        </w:rPr>
        <w:t>. В отзыве на заявление Банк</w:t>
      </w:r>
      <w:r w:rsidRPr="003B04E4">
        <w:rPr>
          <w:rFonts w:ascii="Times New Roman" w:hAnsi="Times New Roman" w:cs="Times New Roman"/>
          <w:sz w:val="24"/>
          <w:szCs w:val="24"/>
        </w:rPr>
        <w:t xml:space="preserve"> </w:t>
      </w:r>
      <w:r w:rsidR="00D453FC">
        <w:rPr>
          <w:rFonts w:ascii="Times New Roman" w:hAnsi="Times New Roman" w:cs="Times New Roman"/>
          <w:sz w:val="24"/>
          <w:szCs w:val="24"/>
        </w:rPr>
        <w:t xml:space="preserve">просит </w:t>
      </w:r>
      <w:r w:rsidRPr="003B04E4">
        <w:rPr>
          <w:rFonts w:ascii="Times New Roman" w:hAnsi="Times New Roman" w:cs="Times New Roman"/>
          <w:sz w:val="24"/>
          <w:szCs w:val="24"/>
        </w:rPr>
        <w:t>отказать в удовлетворении заявления</w:t>
      </w:r>
      <w:r w:rsidR="00F534B0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Pr="003B04E4">
        <w:rPr>
          <w:rFonts w:ascii="Times New Roman" w:hAnsi="Times New Roman" w:cs="Times New Roman"/>
          <w:sz w:val="24"/>
          <w:szCs w:val="24"/>
        </w:rPr>
        <w:t>. Также</w:t>
      </w:r>
      <w:r w:rsidR="00F534B0">
        <w:rPr>
          <w:rFonts w:ascii="Times New Roman" w:hAnsi="Times New Roman" w:cs="Times New Roman"/>
          <w:sz w:val="24"/>
          <w:szCs w:val="24"/>
        </w:rPr>
        <w:t xml:space="preserve"> в обоснование</w:t>
      </w:r>
      <w:r w:rsidRPr="003B04E4">
        <w:rPr>
          <w:rFonts w:ascii="Times New Roman" w:hAnsi="Times New Roman" w:cs="Times New Roman"/>
          <w:sz w:val="24"/>
          <w:szCs w:val="24"/>
        </w:rPr>
        <w:t xml:space="preserve"> возражени</w:t>
      </w:r>
      <w:r w:rsidR="00F534B0">
        <w:rPr>
          <w:rFonts w:ascii="Times New Roman" w:hAnsi="Times New Roman" w:cs="Times New Roman"/>
          <w:sz w:val="24"/>
          <w:szCs w:val="24"/>
        </w:rPr>
        <w:t xml:space="preserve">й, изложенных в отзыве, </w:t>
      </w:r>
      <w:r w:rsidRPr="003B04E4">
        <w:rPr>
          <w:rFonts w:ascii="Times New Roman" w:hAnsi="Times New Roman" w:cs="Times New Roman"/>
          <w:sz w:val="24"/>
          <w:szCs w:val="24"/>
        </w:rPr>
        <w:t>представителями банка</w:t>
      </w:r>
      <w:r w:rsidR="00D453FC">
        <w:rPr>
          <w:rFonts w:ascii="Times New Roman" w:hAnsi="Times New Roman" w:cs="Times New Roman"/>
          <w:sz w:val="24"/>
          <w:szCs w:val="24"/>
        </w:rPr>
        <w:t xml:space="preserve"> в хо</w:t>
      </w:r>
      <w:r w:rsidR="00F534B0">
        <w:rPr>
          <w:rFonts w:ascii="Times New Roman" w:hAnsi="Times New Roman" w:cs="Times New Roman"/>
          <w:sz w:val="24"/>
          <w:szCs w:val="24"/>
        </w:rPr>
        <w:t xml:space="preserve">де судебного заседания </w:t>
      </w:r>
      <w:r w:rsidRPr="003B04E4">
        <w:rPr>
          <w:rFonts w:ascii="Times New Roman" w:hAnsi="Times New Roman" w:cs="Times New Roman"/>
          <w:sz w:val="24"/>
          <w:szCs w:val="24"/>
        </w:rPr>
        <w:t xml:space="preserve"> были представлены письменные доказательства.  </w:t>
      </w:r>
    </w:p>
    <w:p w:rsidR="007740AB" w:rsidRPr="003B04E4" w:rsidRDefault="007740AB" w:rsidP="003B04E4">
      <w:pPr>
        <w:tabs>
          <w:tab w:val="left" w:pos="9214"/>
        </w:tabs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  <w:r w:rsidRPr="003B04E4">
        <w:rPr>
          <w:rStyle w:val="FontStyle14"/>
          <w:sz w:val="24"/>
          <w:szCs w:val="24"/>
        </w:rPr>
        <w:t>Заслушав пояснения лиц, участвующих в деле,  А</w:t>
      </w:r>
      <w:r w:rsidR="003B04E4" w:rsidRPr="003B04E4">
        <w:rPr>
          <w:rStyle w:val="FontStyle14"/>
          <w:sz w:val="24"/>
          <w:szCs w:val="24"/>
        </w:rPr>
        <w:t xml:space="preserve">рбитражный суд считает невозможным </w:t>
      </w:r>
      <w:r w:rsidRPr="003B04E4">
        <w:rPr>
          <w:rStyle w:val="FontStyle14"/>
          <w:sz w:val="24"/>
          <w:szCs w:val="24"/>
        </w:rPr>
        <w:t xml:space="preserve"> рассмотрение дела в данном </w:t>
      </w:r>
      <w:r w:rsidR="003B04E4" w:rsidRPr="003B04E4">
        <w:rPr>
          <w:rStyle w:val="FontStyle14"/>
          <w:sz w:val="24"/>
          <w:szCs w:val="24"/>
        </w:rPr>
        <w:t>судебном</w:t>
      </w:r>
      <w:r w:rsidRPr="003B04E4">
        <w:rPr>
          <w:rStyle w:val="FontStyle14"/>
          <w:sz w:val="24"/>
          <w:szCs w:val="24"/>
        </w:rPr>
        <w:t xml:space="preserve"> </w:t>
      </w:r>
      <w:r w:rsidR="003B04E4" w:rsidRPr="003B04E4">
        <w:rPr>
          <w:rStyle w:val="FontStyle14"/>
          <w:sz w:val="24"/>
          <w:szCs w:val="24"/>
        </w:rPr>
        <w:t>заседании с вынесением судебного решения</w:t>
      </w:r>
      <w:r w:rsidR="00F534B0">
        <w:rPr>
          <w:rStyle w:val="FontStyle14"/>
          <w:sz w:val="24"/>
          <w:szCs w:val="24"/>
        </w:rPr>
        <w:t>, т</w:t>
      </w:r>
      <w:r w:rsidR="003B04E4">
        <w:rPr>
          <w:rStyle w:val="FontStyle14"/>
          <w:sz w:val="24"/>
          <w:szCs w:val="24"/>
        </w:rPr>
        <w:t>ак как у Арбитражного суда имеется необходимость</w:t>
      </w:r>
      <w:r w:rsidRPr="003B04E4">
        <w:rPr>
          <w:rStyle w:val="FontStyle14"/>
          <w:sz w:val="24"/>
          <w:szCs w:val="24"/>
        </w:rPr>
        <w:t xml:space="preserve"> </w:t>
      </w:r>
      <w:r w:rsidR="003B04E4" w:rsidRPr="003B04E4">
        <w:rPr>
          <w:rStyle w:val="FontStyle14"/>
          <w:sz w:val="24"/>
          <w:szCs w:val="24"/>
        </w:rPr>
        <w:t>ознакомления с доказательствами, представленными непосредственно в судебное заседани</w:t>
      </w:r>
      <w:r w:rsidR="003B04E4">
        <w:rPr>
          <w:rStyle w:val="FontStyle14"/>
          <w:sz w:val="24"/>
          <w:szCs w:val="24"/>
        </w:rPr>
        <w:t>е. Данное о</w:t>
      </w:r>
      <w:r w:rsidRPr="003B04E4">
        <w:rPr>
          <w:rStyle w:val="FontStyle14"/>
          <w:sz w:val="24"/>
          <w:szCs w:val="24"/>
        </w:rPr>
        <w:t>б</w:t>
      </w:r>
      <w:r w:rsidR="003B04E4">
        <w:rPr>
          <w:rStyle w:val="FontStyle14"/>
          <w:sz w:val="24"/>
          <w:szCs w:val="24"/>
        </w:rPr>
        <w:t>сто</w:t>
      </w:r>
      <w:r w:rsidRPr="003B04E4">
        <w:rPr>
          <w:rStyle w:val="FontStyle14"/>
          <w:sz w:val="24"/>
          <w:szCs w:val="24"/>
        </w:rPr>
        <w:t>ятельство в силу статьи 109 АПК ПМ</w:t>
      </w:r>
      <w:r w:rsidR="003B04E4">
        <w:rPr>
          <w:rStyle w:val="FontStyle14"/>
          <w:sz w:val="24"/>
          <w:szCs w:val="24"/>
        </w:rPr>
        <w:t>Р</w:t>
      </w:r>
      <w:r w:rsidRPr="003B04E4">
        <w:rPr>
          <w:rStyle w:val="FontStyle14"/>
          <w:sz w:val="24"/>
          <w:szCs w:val="24"/>
        </w:rPr>
        <w:t xml:space="preserve"> является основанием для отложения </w:t>
      </w:r>
      <w:r w:rsidR="003B04E4" w:rsidRPr="003B04E4">
        <w:rPr>
          <w:rStyle w:val="FontStyle14"/>
          <w:sz w:val="24"/>
          <w:szCs w:val="24"/>
        </w:rPr>
        <w:t>судебного</w:t>
      </w:r>
      <w:r w:rsidRPr="003B04E4">
        <w:rPr>
          <w:rStyle w:val="FontStyle14"/>
          <w:sz w:val="24"/>
          <w:szCs w:val="24"/>
        </w:rPr>
        <w:t xml:space="preserve"> </w:t>
      </w:r>
      <w:r w:rsidR="003B04E4" w:rsidRPr="003B04E4">
        <w:rPr>
          <w:rStyle w:val="FontStyle14"/>
          <w:sz w:val="24"/>
          <w:szCs w:val="24"/>
        </w:rPr>
        <w:t>заседания</w:t>
      </w:r>
      <w:r w:rsidRPr="003B04E4">
        <w:rPr>
          <w:rStyle w:val="FontStyle14"/>
          <w:sz w:val="24"/>
          <w:szCs w:val="24"/>
        </w:rPr>
        <w:t xml:space="preserve">. </w:t>
      </w:r>
    </w:p>
    <w:p w:rsidR="007740AB" w:rsidRPr="003B04E4" w:rsidRDefault="007740AB" w:rsidP="003B04E4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4E4">
        <w:rPr>
          <w:rStyle w:val="FontStyle14"/>
          <w:sz w:val="24"/>
          <w:szCs w:val="24"/>
        </w:rPr>
        <w:t>При данных обстоятель</w:t>
      </w:r>
      <w:r w:rsidR="003B04E4">
        <w:rPr>
          <w:rStyle w:val="FontStyle14"/>
          <w:sz w:val="24"/>
          <w:szCs w:val="24"/>
        </w:rPr>
        <w:t xml:space="preserve">ствах, руководствуясь статьями </w:t>
      </w:r>
      <w:r w:rsidRPr="003B04E4">
        <w:rPr>
          <w:rStyle w:val="FontStyle14"/>
          <w:sz w:val="24"/>
          <w:szCs w:val="24"/>
        </w:rPr>
        <w:t xml:space="preserve"> 109, 128 Арбитражного процессуального кодекса Приднестровской Молдавской Республики, Арбитражный суд </w:t>
      </w:r>
    </w:p>
    <w:p w:rsidR="007740AB" w:rsidRPr="003B04E4" w:rsidRDefault="007740AB" w:rsidP="003B04E4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0AB" w:rsidRPr="003B04E4" w:rsidRDefault="007740AB" w:rsidP="003B04E4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 w:rsidRPr="003B04E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B04E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7740AB" w:rsidRPr="003B04E4" w:rsidRDefault="007740AB" w:rsidP="003B04E4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0AB" w:rsidRPr="003B04E4" w:rsidRDefault="00D453FC" w:rsidP="003B04E4">
      <w:pPr>
        <w:tabs>
          <w:tab w:val="left" w:pos="1134"/>
        </w:tabs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</w:t>
      </w:r>
      <w:r w:rsidR="007740AB" w:rsidRPr="003B04E4">
        <w:rPr>
          <w:rFonts w:ascii="Times New Roman" w:hAnsi="Times New Roman"/>
          <w:sz w:val="24"/>
          <w:szCs w:val="24"/>
        </w:rPr>
        <w:t xml:space="preserve">удебное заседание </w:t>
      </w:r>
      <w:r w:rsidR="003B04E4">
        <w:rPr>
          <w:rFonts w:ascii="Times New Roman" w:hAnsi="Times New Roman"/>
          <w:sz w:val="24"/>
          <w:szCs w:val="24"/>
        </w:rPr>
        <w:t xml:space="preserve"> по делу №</w:t>
      </w:r>
      <w:r w:rsidR="00F534B0">
        <w:rPr>
          <w:rFonts w:ascii="Times New Roman" w:hAnsi="Times New Roman"/>
          <w:sz w:val="24"/>
          <w:szCs w:val="24"/>
        </w:rPr>
        <w:t xml:space="preserve"> </w:t>
      </w:r>
      <w:r w:rsidR="003B04E4">
        <w:rPr>
          <w:rFonts w:ascii="Times New Roman" w:hAnsi="Times New Roman"/>
          <w:sz w:val="24"/>
          <w:szCs w:val="24"/>
        </w:rPr>
        <w:t xml:space="preserve">94/21-12 </w:t>
      </w:r>
      <w:r w:rsidR="007740AB" w:rsidRPr="003B04E4">
        <w:rPr>
          <w:rFonts w:ascii="Times New Roman" w:hAnsi="Times New Roman"/>
          <w:sz w:val="24"/>
          <w:szCs w:val="24"/>
        </w:rPr>
        <w:t xml:space="preserve">отложить </w:t>
      </w:r>
      <w:r w:rsidR="007740AB" w:rsidRPr="003B04E4">
        <w:rPr>
          <w:rFonts w:ascii="Times New Roman" w:hAnsi="Times New Roman"/>
          <w:b/>
          <w:sz w:val="24"/>
          <w:szCs w:val="24"/>
        </w:rPr>
        <w:t xml:space="preserve">на </w:t>
      </w:r>
      <w:r w:rsidR="003B04E4">
        <w:rPr>
          <w:rFonts w:ascii="Times New Roman" w:hAnsi="Times New Roman"/>
          <w:b/>
          <w:sz w:val="24"/>
          <w:szCs w:val="24"/>
        </w:rPr>
        <w:t>18 марта 2021</w:t>
      </w:r>
      <w:r w:rsidR="007740AB" w:rsidRPr="003B04E4">
        <w:rPr>
          <w:rFonts w:ascii="Times New Roman" w:hAnsi="Times New Roman"/>
          <w:b/>
          <w:sz w:val="24"/>
          <w:szCs w:val="24"/>
        </w:rPr>
        <w:t xml:space="preserve"> года на 1</w:t>
      </w:r>
      <w:r w:rsidR="00F534B0">
        <w:rPr>
          <w:rFonts w:ascii="Times New Roman" w:hAnsi="Times New Roman"/>
          <w:b/>
          <w:sz w:val="24"/>
          <w:szCs w:val="24"/>
        </w:rPr>
        <w:t>1</w:t>
      </w:r>
      <w:r w:rsidR="007740AB" w:rsidRPr="003B04E4">
        <w:rPr>
          <w:rFonts w:ascii="Times New Roman" w:hAnsi="Times New Roman"/>
          <w:b/>
          <w:sz w:val="24"/>
          <w:szCs w:val="24"/>
        </w:rPr>
        <w:t>.00 часов</w:t>
      </w:r>
      <w:r w:rsidR="007740AB" w:rsidRPr="003B04E4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="003B04E4">
        <w:rPr>
          <w:rFonts w:ascii="Times New Roman" w:hAnsi="Times New Roman"/>
          <w:sz w:val="24"/>
          <w:szCs w:val="24"/>
        </w:rPr>
        <w:t>г</w:t>
      </w:r>
      <w:proofErr w:type="gramEnd"/>
      <w:r w:rsidR="003B04E4">
        <w:rPr>
          <w:rFonts w:ascii="Times New Roman" w:hAnsi="Times New Roman"/>
          <w:sz w:val="24"/>
          <w:szCs w:val="24"/>
        </w:rPr>
        <w:t>. Тирасполь,</w:t>
      </w:r>
      <w:r w:rsidR="007740AB" w:rsidRPr="003B04E4">
        <w:rPr>
          <w:rFonts w:ascii="Times New Roman" w:hAnsi="Times New Roman"/>
          <w:sz w:val="24"/>
          <w:szCs w:val="24"/>
        </w:rPr>
        <w:t xml:space="preserve">   ул. Ленина, 1/2, </w:t>
      </w:r>
      <w:proofErr w:type="spellStart"/>
      <w:r w:rsidR="007740AB" w:rsidRPr="003B04E4">
        <w:rPr>
          <w:rFonts w:ascii="Times New Roman" w:hAnsi="Times New Roman"/>
          <w:sz w:val="24"/>
          <w:szCs w:val="24"/>
        </w:rPr>
        <w:t>каб</w:t>
      </w:r>
      <w:proofErr w:type="spellEnd"/>
      <w:r w:rsidR="007740AB" w:rsidRPr="003B04E4">
        <w:rPr>
          <w:rFonts w:ascii="Times New Roman" w:hAnsi="Times New Roman"/>
          <w:sz w:val="24"/>
          <w:szCs w:val="24"/>
        </w:rPr>
        <w:t>. 205.</w:t>
      </w:r>
    </w:p>
    <w:p w:rsidR="007740AB" w:rsidRPr="003B04E4" w:rsidRDefault="007740AB" w:rsidP="003B04E4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7740AB" w:rsidRPr="003B04E4" w:rsidRDefault="007740AB" w:rsidP="003B04E4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7740AB" w:rsidRPr="003B04E4" w:rsidRDefault="007740AB" w:rsidP="003B04E4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3B04E4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7740AB" w:rsidRPr="003B04E4" w:rsidRDefault="007740AB" w:rsidP="003B04E4">
      <w:pPr>
        <w:spacing w:after="0" w:line="240" w:lineRule="auto"/>
        <w:ind w:left="-426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7740AB" w:rsidRPr="003B04E4" w:rsidRDefault="007740AB" w:rsidP="003B04E4">
      <w:pPr>
        <w:spacing w:after="0" w:line="240" w:lineRule="auto"/>
        <w:ind w:right="-58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0AB" w:rsidRPr="003B04E4" w:rsidRDefault="007740AB" w:rsidP="003B04E4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E4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7740AB" w:rsidRPr="003B04E4" w:rsidRDefault="007740AB" w:rsidP="003B04E4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04E4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</w:t>
      </w:r>
      <w:r w:rsidR="003B04E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B04E4">
        <w:rPr>
          <w:rFonts w:ascii="Times New Roman" w:hAnsi="Times New Roman" w:cs="Times New Roman"/>
          <w:b/>
          <w:sz w:val="24"/>
          <w:szCs w:val="24"/>
        </w:rPr>
        <w:t xml:space="preserve">               И. П. </w:t>
      </w:r>
      <w:proofErr w:type="spellStart"/>
      <w:r w:rsidRPr="003B04E4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7740AB" w:rsidRPr="003B04E4" w:rsidRDefault="007740AB" w:rsidP="003B04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4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40AB" w:rsidRPr="003B04E4" w:rsidRDefault="007740AB" w:rsidP="003B0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0AB" w:rsidRPr="003B04E4" w:rsidRDefault="007740AB" w:rsidP="003B0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0AB" w:rsidRPr="003B04E4" w:rsidRDefault="007740AB" w:rsidP="003B0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0AB" w:rsidRPr="003B04E4" w:rsidRDefault="007740AB" w:rsidP="003B0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0AB" w:rsidRPr="003B04E4" w:rsidRDefault="007740AB" w:rsidP="003B0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0AB" w:rsidRPr="003B04E4" w:rsidRDefault="007740AB" w:rsidP="003B0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40AB" w:rsidRPr="003B04E4" w:rsidSect="00F534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7740AB"/>
    <w:rsid w:val="003B04E4"/>
    <w:rsid w:val="007740AB"/>
    <w:rsid w:val="00D453FC"/>
    <w:rsid w:val="00F5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7740AB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7740AB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740A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2021-03-09T09:40:00Z</cp:lastPrinted>
  <dcterms:created xsi:type="dcterms:W3CDTF">2021-03-09T09:16:00Z</dcterms:created>
  <dcterms:modified xsi:type="dcterms:W3CDTF">2021-03-09T09:43:00Z</dcterms:modified>
</cp:coreProperties>
</file>