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FC" w:rsidRPr="00E913FC" w:rsidRDefault="00E913FC" w:rsidP="00E913FC">
      <w:pPr>
        <w:rPr>
          <w:sz w:val="28"/>
          <w:szCs w:val="28"/>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8"/>
          <w:szCs w:val="8"/>
        </w:rPr>
      </w:pP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16"/>
          <w:szCs w:val="16"/>
        </w:rPr>
      </w:pPr>
    </w:p>
    <w:p w:rsidR="00E913FC" w:rsidRDefault="00E913FC" w:rsidP="00E913FC">
      <w:pPr>
        <w:rPr>
          <w:sz w:val="28"/>
          <w:szCs w:val="28"/>
        </w:rPr>
      </w:pPr>
      <w:r>
        <w:rPr>
          <w:sz w:val="28"/>
          <w:szCs w:val="28"/>
        </w:rPr>
        <w:t xml:space="preserve">                                                                                                                                              </w:t>
      </w:r>
    </w:p>
    <w:p w:rsidR="00E913FC" w:rsidRDefault="00E913FC" w:rsidP="00E913FC">
      <w:pPr>
        <w:rPr>
          <w:sz w:val="28"/>
          <w:szCs w:val="28"/>
        </w:rPr>
      </w:pPr>
      <w:r>
        <w:rPr>
          <w:sz w:val="28"/>
          <w:szCs w:val="28"/>
        </w:rPr>
        <w:t xml:space="preserve">                                                                                                                                              </w:t>
      </w:r>
    </w:p>
    <w:p w:rsidR="00E913FC" w:rsidRDefault="00E913FC" w:rsidP="00E913FC">
      <w:pPr>
        <w:rPr>
          <w:sz w:val="23"/>
          <w:szCs w:val="23"/>
        </w:rPr>
      </w:pPr>
      <w:r>
        <w:rPr>
          <w:sz w:val="28"/>
          <w:szCs w:val="28"/>
        </w:rPr>
        <w:t xml:space="preserve"> </w:t>
      </w:r>
      <w:r w:rsidR="00C61F3C">
        <w:rPr>
          <w:sz w:val="28"/>
          <w:szCs w:val="28"/>
        </w:rPr>
        <w:t xml:space="preserve"> </w:t>
      </w:r>
      <w:r>
        <w:rPr>
          <w:sz w:val="28"/>
          <w:szCs w:val="28"/>
        </w:rPr>
        <w:t xml:space="preserve"> </w:t>
      </w:r>
      <w:r w:rsidR="006012D8">
        <w:rPr>
          <w:lang w:val="en-US"/>
        </w:rPr>
        <w:t>10</w:t>
      </w:r>
      <w:r w:rsidRPr="00E913FC">
        <w:t xml:space="preserve">               </w:t>
      </w:r>
      <w:r w:rsidR="006012D8">
        <w:t>марта</w:t>
      </w:r>
      <w:r>
        <w:t xml:space="preserve">          </w:t>
      </w:r>
      <w:r w:rsidR="00223523">
        <w:t xml:space="preserve"> </w:t>
      </w:r>
      <w:r w:rsidR="006012D8">
        <w:t xml:space="preserve">    </w:t>
      </w:r>
      <w:r w:rsidRPr="00E913FC">
        <w:t>2</w:t>
      </w:r>
      <w:r w:rsidR="002B4468">
        <w:t>1</w:t>
      </w:r>
      <w:r w:rsidRPr="00E913FC">
        <w:t xml:space="preserve">                                                                               </w:t>
      </w:r>
      <w:r w:rsidR="006012D8">
        <w:rPr>
          <w:sz w:val="23"/>
          <w:szCs w:val="23"/>
        </w:rPr>
        <w:t>85</w:t>
      </w:r>
      <w:r w:rsidR="00223523">
        <w:rPr>
          <w:sz w:val="23"/>
          <w:szCs w:val="23"/>
        </w:rPr>
        <w:t>/21</w:t>
      </w:r>
      <w:r>
        <w:rPr>
          <w:sz w:val="23"/>
          <w:szCs w:val="23"/>
        </w:rPr>
        <w:t xml:space="preserve">-10                             </w:t>
      </w:r>
    </w:p>
    <w:p w:rsidR="00E913FC" w:rsidRDefault="00E913FC" w:rsidP="00E913FC">
      <w:pPr>
        <w:rPr>
          <w:sz w:val="28"/>
          <w:szCs w:val="28"/>
        </w:rPr>
      </w:pPr>
    </w:p>
    <w:p w:rsidR="00E913FC" w:rsidRDefault="00E913FC" w:rsidP="00E913FC">
      <w:pPr>
        <w:rPr>
          <w:sz w:val="28"/>
          <w:szCs w:val="28"/>
        </w:rPr>
      </w:pPr>
    </w:p>
    <w:p w:rsidR="00E913FC" w:rsidRPr="00EC1917" w:rsidRDefault="00E913FC" w:rsidP="00E913FC">
      <w:pPr>
        <w:ind w:firstLine="540"/>
        <w:jc w:val="both"/>
      </w:pPr>
      <w:r w:rsidRPr="00EC1917">
        <w:t xml:space="preserve">Арбитражный суд Приднестровской Молдавской Республики в составе судьи </w:t>
      </w:r>
      <w:r w:rsidR="009B17D8" w:rsidRPr="00EC1917">
        <w:t xml:space="preserve">          </w:t>
      </w:r>
      <w:r w:rsidRPr="00EC1917">
        <w:t xml:space="preserve">Сливка Р.Б., рассмотрев в открытом судебном заседании </w:t>
      </w:r>
      <w:r w:rsidR="00544659">
        <w:t xml:space="preserve">исковое </w:t>
      </w:r>
      <w:r w:rsidR="00544659" w:rsidRPr="008A2804">
        <w:t xml:space="preserve">заявление </w:t>
      </w:r>
      <w:r w:rsidR="00544659">
        <w:t xml:space="preserve">Министерства юстиции Приднестровской Молдавской Республики, г. Тирасполь, ул. Ленина, 26, </w:t>
      </w:r>
      <w:proofErr w:type="gramStart"/>
      <w:r w:rsidR="00544659">
        <w:t>к</w:t>
      </w:r>
      <w:proofErr w:type="gramEnd"/>
      <w:r w:rsidR="00544659">
        <w:t xml:space="preserve"> Государственному предприятию «</w:t>
      </w:r>
      <w:proofErr w:type="spellStart"/>
      <w:r w:rsidR="006012D8">
        <w:t>Стройснабкомплект</w:t>
      </w:r>
      <w:proofErr w:type="spellEnd"/>
      <w:r w:rsidR="00544659">
        <w:t>», г. Рыбница, ул.</w:t>
      </w:r>
      <w:r w:rsidR="006012D8">
        <w:t xml:space="preserve"> Чернышевского, д. 57</w:t>
      </w:r>
      <w:r w:rsidR="00544659">
        <w:t xml:space="preserve">, </w:t>
      </w:r>
      <w:r w:rsidR="00544659" w:rsidRPr="00A8336E">
        <w:rPr>
          <w:b/>
        </w:rPr>
        <w:t xml:space="preserve">о </w:t>
      </w:r>
      <w:r w:rsidR="00544659">
        <w:rPr>
          <w:b/>
        </w:rPr>
        <w:t xml:space="preserve">принудительной </w:t>
      </w:r>
      <w:r w:rsidR="00544659" w:rsidRPr="00A8336E">
        <w:rPr>
          <w:b/>
        </w:rPr>
        <w:t>ликвидации</w:t>
      </w:r>
      <w:r w:rsidRPr="00EC1917">
        <w:t>, при участии:</w:t>
      </w:r>
    </w:p>
    <w:p w:rsidR="00F87D10" w:rsidRPr="00F87D10" w:rsidRDefault="00E913FC" w:rsidP="00F87D10">
      <w:pPr>
        <w:pStyle w:val="10"/>
        <w:shd w:val="clear" w:color="auto" w:fill="auto"/>
        <w:spacing w:after="0" w:line="274" w:lineRule="exact"/>
        <w:ind w:right="20"/>
        <w:rPr>
          <w:rFonts w:ascii="Times New Roman" w:hAnsi="Times New Roman" w:cs="Times New Roman"/>
          <w:sz w:val="24"/>
          <w:szCs w:val="24"/>
        </w:rPr>
      </w:pPr>
      <w:r w:rsidRPr="00F87D10">
        <w:rPr>
          <w:rFonts w:ascii="Times New Roman" w:hAnsi="Times New Roman" w:cs="Times New Roman"/>
          <w:sz w:val="24"/>
          <w:szCs w:val="24"/>
        </w:rPr>
        <w:t xml:space="preserve">от истца: </w:t>
      </w:r>
      <w:r w:rsidR="00F87D10">
        <w:rPr>
          <w:rFonts w:ascii="Times New Roman" w:hAnsi="Times New Roman" w:cs="Times New Roman"/>
          <w:sz w:val="24"/>
          <w:szCs w:val="24"/>
        </w:rPr>
        <w:t xml:space="preserve">заявление </w:t>
      </w:r>
      <w:r w:rsidR="00F87D10" w:rsidRPr="00F87D10">
        <w:rPr>
          <w:rFonts w:ascii="Times New Roman" w:eastAsia="Calibri" w:hAnsi="Times New Roman" w:cs="Times New Roman"/>
          <w:sz w:val="24"/>
          <w:szCs w:val="24"/>
        </w:rPr>
        <w:t>о рассмотрении в отсутствие представителя от</w:t>
      </w:r>
      <w:r w:rsidR="00110427">
        <w:rPr>
          <w:rFonts w:ascii="Times New Roman" w:hAnsi="Times New Roman" w:cs="Times New Roman"/>
          <w:sz w:val="24"/>
          <w:szCs w:val="24"/>
        </w:rPr>
        <w:t xml:space="preserve"> 2</w:t>
      </w:r>
      <w:r w:rsidR="00110427" w:rsidRPr="00110427">
        <w:rPr>
          <w:rFonts w:ascii="Times New Roman" w:hAnsi="Times New Roman" w:cs="Times New Roman"/>
          <w:sz w:val="24"/>
          <w:szCs w:val="24"/>
        </w:rPr>
        <w:t>6</w:t>
      </w:r>
      <w:r w:rsidR="00F87D10" w:rsidRPr="00F87D10">
        <w:rPr>
          <w:rFonts w:ascii="Times New Roman" w:eastAsia="Calibri" w:hAnsi="Times New Roman" w:cs="Times New Roman"/>
          <w:sz w:val="24"/>
          <w:szCs w:val="24"/>
        </w:rPr>
        <w:t>.02.2021 г.,</w:t>
      </w:r>
    </w:p>
    <w:p w:rsidR="00E913FC" w:rsidRPr="00EC1917" w:rsidRDefault="00E913FC" w:rsidP="00E913FC">
      <w:pPr>
        <w:jc w:val="both"/>
      </w:pPr>
      <w:r w:rsidRPr="00EC1917">
        <w:t xml:space="preserve">от ответчика: не явился, извещен (почтовое уведомление № </w:t>
      </w:r>
      <w:r w:rsidR="006012D8">
        <w:t>1/738</w:t>
      </w:r>
      <w:r w:rsidRPr="00EC1917">
        <w:t xml:space="preserve"> от </w:t>
      </w:r>
      <w:r w:rsidR="006012D8">
        <w:t>17</w:t>
      </w:r>
      <w:r w:rsidR="00C0341F" w:rsidRPr="00EC1917">
        <w:t>.</w:t>
      </w:r>
      <w:r w:rsidR="00F227DA">
        <w:t>02.2021</w:t>
      </w:r>
      <w:r w:rsidR="00E91582" w:rsidRPr="00EC1917">
        <w:t>г.</w:t>
      </w:r>
      <w:r w:rsidRPr="00EC1917">
        <w:t>)</w:t>
      </w:r>
    </w:p>
    <w:p w:rsidR="009B17D8" w:rsidRPr="00EC1917" w:rsidRDefault="009B17D8" w:rsidP="00E913FC">
      <w:pPr>
        <w:jc w:val="center"/>
        <w:rPr>
          <w:b/>
        </w:rPr>
      </w:pPr>
    </w:p>
    <w:p w:rsidR="00E913FC" w:rsidRPr="00EC1917" w:rsidRDefault="00E913FC" w:rsidP="00E913FC">
      <w:pPr>
        <w:jc w:val="center"/>
      </w:pPr>
      <w:r w:rsidRPr="00EC1917">
        <w:rPr>
          <w:b/>
        </w:rPr>
        <w:t>УСТАНОВИЛ:</w:t>
      </w:r>
    </w:p>
    <w:p w:rsidR="007E714D" w:rsidRPr="007E714D" w:rsidRDefault="007E714D" w:rsidP="007E714D">
      <w:pPr>
        <w:ind w:firstLine="567"/>
        <w:jc w:val="both"/>
        <w:rPr>
          <w:color w:val="000000" w:themeColor="text1"/>
        </w:rPr>
      </w:pPr>
      <w:r w:rsidRPr="007E714D">
        <w:rPr>
          <w:color w:val="000000" w:themeColor="text1"/>
        </w:rPr>
        <w:t xml:space="preserve">Министерство юстиции Приднестровской Молдавской Республики </w:t>
      </w:r>
      <w:r w:rsidR="00E913FC" w:rsidRPr="007E714D">
        <w:rPr>
          <w:color w:val="000000" w:themeColor="text1"/>
        </w:rPr>
        <w:t>(далее – истец) обратил</w:t>
      </w:r>
      <w:r w:rsidRPr="007E714D">
        <w:rPr>
          <w:color w:val="000000" w:themeColor="text1"/>
        </w:rPr>
        <w:t>о</w:t>
      </w:r>
      <w:r w:rsidR="00E913FC" w:rsidRPr="007E714D">
        <w:rPr>
          <w:color w:val="000000" w:themeColor="text1"/>
        </w:rPr>
        <w:t xml:space="preserve">сь в Арбитражный суд ПМР с исковым заявлением, в котором просит ликвидировать </w:t>
      </w:r>
      <w:r w:rsidRPr="007E714D">
        <w:rPr>
          <w:color w:val="000000" w:themeColor="text1"/>
        </w:rPr>
        <w:t xml:space="preserve">Государственное предприятие </w:t>
      </w:r>
      <w:r w:rsidR="006012D8">
        <w:t>«</w:t>
      </w:r>
      <w:proofErr w:type="spellStart"/>
      <w:r w:rsidR="006012D8">
        <w:t>Стройснабкомплект</w:t>
      </w:r>
      <w:proofErr w:type="spellEnd"/>
      <w:r w:rsidR="006012D8">
        <w:t>»</w:t>
      </w:r>
      <w:r w:rsidR="006012D8">
        <w:rPr>
          <w:color w:val="000000" w:themeColor="text1"/>
        </w:rPr>
        <w:t xml:space="preserve"> (далее </w:t>
      </w:r>
      <w:r w:rsidRPr="007E714D">
        <w:rPr>
          <w:color w:val="000000" w:themeColor="text1"/>
        </w:rPr>
        <w:t>– ГП</w:t>
      </w:r>
      <w:r w:rsidR="006012D8">
        <w:rPr>
          <w:color w:val="000000" w:themeColor="text1"/>
        </w:rPr>
        <w:t xml:space="preserve"> </w:t>
      </w:r>
      <w:r w:rsidR="006012D8">
        <w:t>«</w:t>
      </w:r>
      <w:proofErr w:type="spellStart"/>
      <w:r w:rsidR="006012D8">
        <w:t>Стройснабкомплект</w:t>
      </w:r>
      <w:proofErr w:type="spellEnd"/>
      <w:r w:rsidR="006012D8">
        <w:t xml:space="preserve">», </w:t>
      </w:r>
      <w:r w:rsidR="00264BCD">
        <w:rPr>
          <w:color w:val="000000" w:themeColor="text1"/>
        </w:rPr>
        <w:t>ответчик)</w:t>
      </w:r>
      <w:r w:rsidR="00E913FC" w:rsidRPr="007E714D">
        <w:rPr>
          <w:color w:val="000000" w:themeColor="text1"/>
        </w:rPr>
        <w:t xml:space="preserve"> в</w:t>
      </w:r>
      <w:r w:rsidR="009237F2">
        <w:rPr>
          <w:color w:val="000000" w:themeColor="text1"/>
        </w:rPr>
        <w:t xml:space="preserve"> связи </w:t>
      </w:r>
      <w:r w:rsidRPr="007E714D">
        <w:rPr>
          <w:color w:val="000000" w:themeColor="text1"/>
        </w:rPr>
        <w:t>с  грубым нарушением законодательства Приднестровской Молдавской Республики о государственной регистрации юридических лиц.</w:t>
      </w:r>
    </w:p>
    <w:p w:rsidR="00E913FC" w:rsidRPr="00417586" w:rsidRDefault="00E913FC" w:rsidP="00E913FC">
      <w:pPr>
        <w:ind w:firstLine="567"/>
        <w:jc w:val="both"/>
        <w:rPr>
          <w:color w:val="000000" w:themeColor="text1"/>
        </w:rPr>
      </w:pPr>
      <w:r w:rsidRPr="00417586">
        <w:rPr>
          <w:color w:val="000000" w:themeColor="text1"/>
        </w:rPr>
        <w:t xml:space="preserve">Определением Арбитражного суда ПМР от </w:t>
      </w:r>
      <w:r w:rsidR="00F87D10">
        <w:rPr>
          <w:color w:val="000000" w:themeColor="text1"/>
        </w:rPr>
        <w:t xml:space="preserve">17 </w:t>
      </w:r>
      <w:r w:rsidR="007E714D" w:rsidRPr="00417586">
        <w:rPr>
          <w:color w:val="000000" w:themeColor="text1"/>
        </w:rPr>
        <w:t xml:space="preserve"> февраля 2021</w:t>
      </w:r>
      <w:r w:rsidRPr="00417586">
        <w:rPr>
          <w:color w:val="000000" w:themeColor="text1"/>
        </w:rPr>
        <w:t xml:space="preserve"> года исковое заявление </w:t>
      </w:r>
      <w:r w:rsidR="00417586" w:rsidRPr="00417586">
        <w:rPr>
          <w:color w:val="000000" w:themeColor="text1"/>
        </w:rPr>
        <w:t xml:space="preserve">Министерства юстиции Приднестровской Молдавской Республики </w:t>
      </w:r>
      <w:r w:rsidRPr="00417586">
        <w:rPr>
          <w:color w:val="000000" w:themeColor="text1"/>
        </w:rPr>
        <w:t xml:space="preserve">принято к производству и судебное заседание  назначено на </w:t>
      </w:r>
      <w:r w:rsidR="003F4DD0">
        <w:rPr>
          <w:color w:val="000000" w:themeColor="text1"/>
        </w:rPr>
        <w:t>01</w:t>
      </w:r>
      <w:r w:rsidR="002B4468" w:rsidRPr="00417586">
        <w:rPr>
          <w:color w:val="000000" w:themeColor="text1"/>
        </w:rPr>
        <w:t xml:space="preserve"> </w:t>
      </w:r>
      <w:r w:rsidR="00F87D10">
        <w:rPr>
          <w:color w:val="000000" w:themeColor="text1"/>
        </w:rPr>
        <w:t>марта</w:t>
      </w:r>
      <w:r w:rsidR="002B4468" w:rsidRPr="00417586">
        <w:rPr>
          <w:color w:val="000000" w:themeColor="text1"/>
        </w:rPr>
        <w:t xml:space="preserve"> 2021</w:t>
      </w:r>
      <w:r w:rsidRPr="00417586">
        <w:rPr>
          <w:color w:val="000000" w:themeColor="text1"/>
        </w:rPr>
        <w:t xml:space="preserve"> года. </w:t>
      </w:r>
      <w:r w:rsidR="003F4DD0">
        <w:rPr>
          <w:color w:val="000000" w:themeColor="text1"/>
        </w:rPr>
        <w:t>Очередное судебное заседание назначено на 10 марта 2021 года (определение от 01 марта 2021 года).</w:t>
      </w:r>
    </w:p>
    <w:p w:rsidR="00E913FC" w:rsidRPr="00417586" w:rsidRDefault="00E913FC" w:rsidP="00E913FC">
      <w:pPr>
        <w:tabs>
          <w:tab w:val="left" w:pos="5953"/>
        </w:tabs>
        <w:ind w:firstLine="540"/>
        <w:jc w:val="both"/>
        <w:rPr>
          <w:i/>
          <w:color w:val="000000" w:themeColor="text1"/>
        </w:rPr>
      </w:pPr>
      <w:r w:rsidRPr="00417586">
        <w:rPr>
          <w:color w:val="000000" w:themeColor="text1"/>
        </w:rPr>
        <w:t>Ответчик в судебное заседание не явился, при надлежащем извещении о времени и месте судебного разбирательства (почтовое уведомление</w:t>
      </w:r>
      <w:r w:rsidR="00F87D10">
        <w:rPr>
          <w:color w:val="000000" w:themeColor="text1"/>
        </w:rPr>
        <w:t xml:space="preserve"> </w:t>
      </w:r>
      <w:r w:rsidR="00F87D10" w:rsidRPr="00EC1917">
        <w:t xml:space="preserve">№ </w:t>
      </w:r>
      <w:r w:rsidR="00F87D10">
        <w:t>1/738</w:t>
      </w:r>
      <w:r w:rsidR="00F87D10" w:rsidRPr="00EC1917">
        <w:t xml:space="preserve"> от </w:t>
      </w:r>
      <w:r w:rsidR="00F87D10">
        <w:t>17</w:t>
      </w:r>
      <w:r w:rsidR="00F87D10" w:rsidRPr="00EC1917">
        <w:t>.</w:t>
      </w:r>
      <w:r w:rsidR="00F87D10">
        <w:t>02.2021г</w:t>
      </w:r>
      <w:r w:rsidR="0091173B" w:rsidRPr="00417586">
        <w:rPr>
          <w:color w:val="000000" w:themeColor="text1"/>
        </w:rPr>
        <w:t>.</w:t>
      </w:r>
      <w:r w:rsidRPr="00417586">
        <w:rPr>
          <w:color w:val="000000" w:themeColor="text1"/>
        </w:rPr>
        <w:t>). Отзыв на исковое заявление ответчик не представил.</w:t>
      </w:r>
    </w:p>
    <w:p w:rsidR="00E913FC" w:rsidRPr="00417586" w:rsidRDefault="00E913FC" w:rsidP="00E913FC">
      <w:pPr>
        <w:ind w:firstLine="540"/>
        <w:jc w:val="both"/>
        <w:rPr>
          <w:color w:val="000000" w:themeColor="text1"/>
        </w:rPr>
      </w:pPr>
      <w:r w:rsidRPr="00417586">
        <w:rPr>
          <w:color w:val="000000" w:themeColor="text1"/>
        </w:rPr>
        <w:t xml:space="preserve">Арбитражный суд, исходя из положений подпункта </w:t>
      </w:r>
      <w:r w:rsidR="00E11BD6">
        <w:rPr>
          <w:color w:val="000000" w:themeColor="text1"/>
        </w:rPr>
        <w:t>б</w:t>
      </w:r>
      <w:r w:rsidRPr="00417586">
        <w:rPr>
          <w:color w:val="000000" w:themeColor="text1"/>
        </w:rPr>
        <w:t>) пункта 2 статьи 102-3, пункта 2 статьи 108 АПК ПМР, принимая во внимание достаточность доказательств, имеющихся в материалах дела,</w:t>
      </w:r>
      <w:r w:rsidR="00C83B0A" w:rsidRPr="00C83B0A">
        <w:t xml:space="preserve"> </w:t>
      </w:r>
      <w:r w:rsidR="00C83B0A">
        <w:t xml:space="preserve">суд </w:t>
      </w:r>
      <w:r w:rsidR="00C83B0A" w:rsidRPr="00831377">
        <w:t xml:space="preserve">счел возможным рассмотреть дело в отсутствии </w:t>
      </w:r>
      <w:r w:rsidR="00C83B0A">
        <w:t>представителей сторон</w:t>
      </w:r>
      <w:r w:rsidR="00C83B0A" w:rsidRPr="00831377">
        <w:t>.</w:t>
      </w:r>
      <w:r w:rsidR="00C83B0A">
        <w:rPr>
          <w:color w:val="000000" w:themeColor="text1"/>
        </w:rPr>
        <w:t xml:space="preserve"> </w:t>
      </w:r>
    </w:p>
    <w:p w:rsidR="00086EE1" w:rsidRPr="0061191B" w:rsidRDefault="00086EE1" w:rsidP="00086EE1">
      <w:pPr>
        <w:ind w:firstLine="540"/>
        <w:jc w:val="both"/>
      </w:pPr>
      <w:r w:rsidRPr="0061191B">
        <w:t>Суд, исследовав материалы дела, находит иск обоснованным и подлежащим удовлетворению.  При этом суд исходит из следующего.</w:t>
      </w:r>
    </w:p>
    <w:p w:rsidR="00035C47" w:rsidRPr="0061191B" w:rsidRDefault="0004287C" w:rsidP="00262209">
      <w:pPr>
        <w:ind w:firstLine="567"/>
        <w:jc w:val="both"/>
        <w:rPr>
          <w:bCs/>
        </w:rPr>
      </w:pPr>
      <w:r w:rsidRPr="0061191B">
        <w:t xml:space="preserve">Как следует из материалов дела, </w:t>
      </w:r>
      <w:r w:rsidR="00406780" w:rsidRPr="0061191B">
        <w:rPr>
          <w:bCs/>
        </w:rPr>
        <w:t>ГП</w:t>
      </w:r>
      <w:r w:rsidR="00035C47" w:rsidRPr="0061191B">
        <w:rPr>
          <w:bCs/>
        </w:rPr>
        <w:t xml:space="preserve"> </w:t>
      </w:r>
      <w:r w:rsidR="00C83B0A" w:rsidRPr="0061191B">
        <w:t>«</w:t>
      </w:r>
      <w:proofErr w:type="spellStart"/>
      <w:r w:rsidR="00C83B0A" w:rsidRPr="0061191B">
        <w:t>Стройснабкомплект</w:t>
      </w:r>
      <w:proofErr w:type="spellEnd"/>
      <w:r w:rsidR="00C83B0A" w:rsidRPr="0061191B">
        <w:t>»</w:t>
      </w:r>
      <w:r w:rsidR="00C83B0A" w:rsidRPr="0061191B">
        <w:rPr>
          <w:color w:val="000000" w:themeColor="text1"/>
        </w:rPr>
        <w:t xml:space="preserve"> </w:t>
      </w:r>
      <w:r w:rsidR="00C83B0A" w:rsidRPr="0061191B">
        <w:rPr>
          <w:rFonts w:eastAsiaTheme="minorHAnsi"/>
          <w:bCs/>
          <w:color w:val="000000"/>
          <w:lang w:eastAsia="en-US"/>
        </w:rPr>
        <w:t xml:space="preserve"> </w:t>
      </w:r>
      <w:r w:rsidR="00035C47" w:rsidRPr="0061191B">
        <w:rPr>
          <w:rFonts w:eastAsiaTheme="minorHAnsi"/>
          <w:bCs/>
          <w:color w:val="000000"/>
          <w:lang w:eastAsia="en-US"/>
        </w:rPr>
        <w:t xml:space="preserve"> </w:t>
      </w:r>
      <w:r w:rsidR="00035C47" w:rsidRPr="0061191B">
        <w:rPr>
          <w:bCs/>
        </w:rPr>
        <w:t xml:space="preserve">было зарегистрировано </w:t>
      </w:r>
      <w:r w:rsidR="00C83B0A" w:rsidRPr="0061191B">
        <w:rPr>
          <w:bCs/>
        </w:rPr>
        <w:t>26</w:t>
      </w:r>
      <w:r w:rsidR="00035C47" w:rsidRPr="0061191B">
        <w:rPr>
          <w:bCs/>
        </w:rPr>
        <w:t xml:space="preserve"> </w:t>
      </w:r>
      <w:r w:rsidR="00C83B0A" w:rsidRPr="0061191B">
        <w:rPr>
          <w:bCs/>
        </w:rPr>
        <w:t xml:space="preserve">октября 1994 </w:t>
      </w:r>
      <w:r w:rsidR="00035C47" w:rsidRPr="0061191B">
        <w:rPr>
          <w:bCs/>
        </w:rPr>
        <w:t>года за регистрацион</w:t>
      </w:r>
      <w:r w:rsidR="00C83B0A" w:rsidRPr="0061191B">
        <w:rPr>
          <w:bCs/>
        </w:rPr>
        <w:t>ным номером 2920</w:t>
      </w:r>
      <w:r w:rsidR="00035C47" w:rsidRPr="0061191B">
        <w:rPr>
          <w:bCs/>
        </w:rPr>
        <w:t>.</w:t>
      </w:r>
    </w:p>
    <w:p w:rsidR="00035C47" w:rsidRPr="0061191B" w:rsidRDefault="00035C47" w:rsidP="00262209">
      <w:pPr>
        <w:pStyle w:val="a5"/>
        <w:ind w:firstLine="567"/>
        <w:jc w:val="both"/>
        <w:rPr>
          <w:rFonts w:ascii="Times New Roman" w:hAnsi="Times New Roman" w:cs="Times New Roman"/>
        </w:rPr>
      </w:pPr>
      <w:proofErr w:type="gramStart"/>
      <w:r w:rsidRPr="0061191B">
        <w:rPr>
          <w:rFonts w:ascii="Times New Roman" w:hAnsi="Times New Roman" w:cs="Times New Roman"/>
          <w:shd w:val="clear" w:color="auto" w:fill="FFFFFF"/>
        </w:rPr>
        <w:lastRenderedPageBreak/>
        <w:t xml:space="preserve">В соответствии с подпунктом </w:t>
      </w:r>
      <w:proofErr w:type="spellStart"/>
      <w:r w:rsidRPr="0061191B">
        <w:rPr>
          <w:rFonts w:ascii="Times New Roman" w:hAnsi="Times New Roman" w:cs="Times New Roman"/>
          <w:shd w:val="clear" w:color="auto" w:fill="FFFFFF"/>
        </w:rPr>
        <w:t>д</w:t>
      </w:r>
      <w:proofErr w:type="spellEnd"/>
      <w:r w:rsidRPr="0061191B">
        <w:rPr>
          <w:rFonts w:ascii="Times New Roman" w:hAnsi="Times New Roman" w:cs="Times New Roman"/>
          <w:shd w:val="clear" w:color="auto" w:fill="FFFFFF"/>
        </w:rPr>
        <w:t xml:space="preserve">) пункта 1 статьи 12 Закона </w:t>
      </w:r>
      <w:r w:rsidR="00406780" w:rsidRPr="0061191B">
        <w:rPr>
          <w:rFonts w:ascii="Times New Roman" w:hAnsi="Times New Roman" w:cs="Times New Roman"/>
          <w:shd w:val="clear" w:color="auto" w:fill="FFFFFF"/>
        </w:rPr>
        <w:t>ПМР</w:t>
      </w:r>
      <w:r w:rsidRPr="0061191B">
        <w:rPr>
          <w:rFonts w:ascii="Times New Roman" w:hAnsi="Times New Roman" w:cs="Times New Roman"/>
        </w:rPr>
        <w:t xml:space="preserve"> «О государственной регистрации юридических лиц и индивидуальных предпринимателей в Приднестровской Молдавской Республике» в государственном реестре юридических лиц содержатся сведения об учредителях юридического лица, в отношении акционерных обществ – также сведения о держателях реестров их акционеров, в отношении обществ с ограниченной ответственностью – сведения о размерах долей их участников в уставном капитале</w:t>
      </w:r>
      <w:proofErr w:type="gramEnd"/>
      <w:r w:rsidRPr="0061191B">
        <w:rPr>
          <w:rFonts w:ascii="Times New Roman" w:hAnsi="Times New Roman" w:cs="Times New Roman"/>
        </w:rPr>
        <w:t xml:space="preserve"> общества, в отношении унитарных предприятий, учреждений – сведения о собственнике имущества (органе государственной власти и управления или местного самоуправления, уполномоченном на осуществление полномочий собственника).</w:t>
      </w:r>
    </w:p>
    <w:p w:rsidR="00035C47" w:rsidRPr="0061191B" w:rsidRDefault="00035C47" w:rsidP="00262209">
      <w:pPr>
        <w:pStyle w:val="a5"/>
        <w:ind w:firstLine="567"/>
        <w:jc w:val="both"/>
        <w:rPr>
          <w:rFonts w:ascii="Times New Roman" w:hAnsi="Times New Roman" w:cs="Times New Roman"/>
        </w:rPr>
      </w:pPr>
      <w:r w:rsidRPr="0061191B">
        <w:rPr>
          <w:rFonts w:ascii="Times New Roman" w:hAnsi="Times New Roman" w:cs="Times New Roman"/>
          <w:bCs/>
          <w:color w:val="000000"/>
        </w:rPr>
        <w:t xml:space="preserve">В соответствии с пунктами 1 и 2 статьи 10 Закона </w:t>
      </w:r>
      <w:r w:rsidR="00406780" w:rsidRPr="0061191B">
        <w:rPr>
          <w:rFonts w:ascii="Times New Roman" w:hAnsi="Times New Roman" w:cs="Times New Roman"/>
          <w:bCs/>
          <w:color w:val="000000"/>
        </w:rPr>
        <w:t xml:space="preserve">ПМР </w:t>
      </w:r>
      <w:r w:rsidRPr="0061191B">
        <w:rPr>
          <w:rFonts w:ascii="Times New Roman" w:hAnsi="Times New Roman" w:cs="Times New Roman"/>
        </w:rPr>
        <w:t>«О государственных и муниципальных унитарных предприятиях» учредителями унитарных предприятий могут выступать Приднестровская Молдавская Республика или административно-территориальная единица Приднестровской Молдавской Республики. Решение о создании государственного (муниципального) предприятия принимается соответствующим органом государственного управления, в ведении которого находятся вопросы управления имуществом, если иное не предусмотрено законом. Решение о создании казенного предприятия принимается соответствующим органом государственного управления Приднестровской Молдавской Республики.</w:t>
      </w:r>
    </w:p>
    <w:p w:rsidR="00035C47" w:rsidRPr="0061191B" w:rsidRDefault="00035C47" w:rsidP="003F4DD0">
      <w:pPr>
        <w:ind w:firstLine="567"/>
        <w:jc w:val="both"/>
        <w:rPr>
          <w:rFonts w:ascii="Times New Roman CYR" w:eastAsiaTheme="minorHAnsi" w:hAnsi="Times New Roman CYR" w:cs="Times New Roman CYR"/>
          <w:color w:val="000000"/>
          <w:lang w:eastAsia="en-US"/>
        </w:rPr>
      </w:pPr>
      <w:r w:rsidRPr="0061191B">
        <w:rPr>
          <w:rFonts w:ascii="Times New Roman CYR" w:hAnsi="Times New Roman CYR" w:cs="Times New Roman CYR"/>
          <w:color w:val="000000"/>
        </w:rPr>
        <w:t xml:space="preserve">Согласно сведениям государственного реестра юридических лиц по состоянию на </w:t>
      </w:r>
      <w:bookmarkStart w:id="0" w:name="_GoBack"/>
      <w:bookmarkEnd w:id="0"/>
      <w:r w:rsidR="003F4DD0">
        <w:rPr>
          <w:rFonts w:ascii="Times New Roman CYR" w:hAnsi="Times New Roman CYR" w:cs="Times New Roman CYR"/>
          <w:color w:val="000000"/>
        </w:rPr>
        <w:t>1</w:t>
      </w:r>
      <w:r w:rsidR="003C6710" w:rsidRPr="0061191B">
        <w:rPr>
          <w:rFonts w:ascii="Times New Roman CYR" w:hAnsi="Times New Roman CYR" w:cs="Times New Roman CYR"/>
          <w:color w:val="000000"/>
        </w:rPr>
        <w:t xml:space="preserve"> </w:t>
      </w:r>
      <w:r w:rsidR="00C83B0A" w:rsidRPr="0061191B">
        <w:rPr>
          <w:rFonts w:ascii="Times New Roman CYR" w:hAnsi="Times New Roman CYR" w:cs="Times New Roman CYR"/>
          <w:color w:val="000000"/>
        </w:rPr>
        <w:t xml:space="preserve">февраля </w:t>
      </w:r>
      <w:r w:rsidRPr="0061191B">
        <w:rPr>
          <w:rFonts w:ascii="Times New Roman CYR" w:hAnsi="Times New Roman CYR" w:cs="Times New Roman CYR"/>
          <w:color w:val="000000"/>
        </w:rPr>
        <w:t xml:space="preserve">2021 года учредителями и собственниками имущества </w:t>
      </w:r>
      <w:r w:rsidR="00406780" w:rsidRPr="0061191B">
        <w:rPr>
          <w:rFonts w:ascii="Times New Roman CYR" w:hAnsi="Times New Roman CYR" w:cs="Times New Roman CYR"/>
          <w:color w:val="000000"/>
        </w:rPr>
        <w:t>ГП</w:t>
      </w:r>
      <w:r w:rsidRPr="0061191B">
        <w:rPr>
          <w:bCs/>
        </w:rPr>
        <w:t xml:space="preserve"> </w:t>
      </w:r>
      <w:r w:rsidR="003C6710" w:rsidRPr="0061191B">
        <w:rPr>
          <w:bCs/>
        </w:rPr>
        <w:t xml:space="preserve">предприятия </w:t>
      </w:r>
      <w:r w:rsidR="003C6710" w:rsidRPr="0061191B">
        <w:rPr>
          <w:rFonts w:eastAsiaTheme="minorHAnsi"/>
          <w:color w:val="000000"/>
          <w:lang w:eastAsia="en-US"/>
        </w:rPr>
        <w:t>«Производственно-коммерческая база «</w:t>
      </w:r>
      <w:proofErr w:type="spellStart"/>
      <w:r w:rsidR="003C6710" w:rsidRPr="0061191B">
        <w:rPr>
          <w:rFonts w:eastAsiaTheme="minorHAnsi"/>
          <w:color w:val="000000"/>
          <w:lang w:eastAsia="en-US"/>
        </w:rPr>
        <w:t>Стройснабкомплект</w:t>
      </w:r>
      <w:proofErr w:type="spellEnd"/>
      <w:r w:rsidR="003C6710" w:rsidRPr="0061191B">
        <w:rPr>
          <w:rFonts w:eastAsiaTheme="minorHAnsi"/>
          <w:color w:val="000000"/>
          <w:lang w:eastAsia="en-US"/>
        </w:rPr>
        <w:t xml:space="preserve">» </w:t>
      </w:r>
      <w:r w:rsidR="003C6710" w:rsidRPr="0061191B">
        <w:rPr>
          <w:color w:val="000000"/>
        </w:rPr>
        <w:t xml:space="preserve">является </w:t>
      </w:r>
      <w:r w:rsidR="003C6710" w:rsidRPr="0061191B">
        <w:rPr>
          <w:rFonts w:eastAsiaTheme="minorHAnsi"/>
          <w:bCs/>
          <w:color w:val="000000"/>
          <w:lang w:eastAsia="en-US"/>
        </w:rPr>
        <w:t>Министерство торговли и материальных ресурсов</w:t>
      </w:r>
      <w:r w:rsidR="00110427" w:rsidRPr="00110427">
        <w:rPr>
          <w:rFonts w:eastAsiaTheme="minorHAnsi"/>
          <w:bCs/>
          <w:color w:val="000000"/>
          <w:lang w:eastAsia="en-US"/>
        </w:rPr>
        <w:t xml:space="preserve"> </w:t>
      </w:r>
      <w:r w:rsidR="003C6710" w:rsidRPr="0061191B">
        <w:rPr>
          <w:rFonts w:ascii="Times New Roman CYR" w:eastAsiaTheme="minorHAnsi" w:hAnsi="Times New Roman CYR" w:cs="Times New Roman CYR"/>
          <w:color w:val="000000"/>
          <w:lang w:eastAsia="en-US"/>
        </w:rPr>
        <w:t>Приднестровской Молдавской Республики.</w:t>
      </w:r>
    </w:p>
    <w:p w:rsidR="003C6710" w:rsidRPr="0061191B" w:rsidRDefault="003C6710" w:rsidP="003F4DD0">
      <w:pPr>
        <w:ind w:firstLine="567"/>
        <w:jc w:val="both"/>
        <w:rPr>
          <w:shd w:val="clear" w:color="auto" w:fill="FFFFFF"/>
        </w:rPr>
      </w:pPr>
      <w:r w:rsidRPr="0061191B">
        <w:rPr>
          <w:bCs/>
        </w:rPr>
        <w:t>Однако</w:t>
      </w:r>
      <w:proofErr w:type="gramStart"/>
      <w:r w:rsidRPr="0061191B">
        <w:rPr>
          <w:bCs/>
        </w:rPr>
        <w:t>,</w:t>
      </w:r>
      <w:proofErr w:type="gramEnd"/>
      <w:r w:rsidRPr="0061191B">
        <w:rPr>
          <w:bCs/>
        </w:rPr>
        <w:t xml:space="preserve"> </w:t>
      </w:r>
      <w:r w:rsidRPr="0061191B">
        <w:rPr>
          <w:rFonts w:eastAsiaTheme="minorHAnsi"/>
          <w:bCs/>
          <w:color w:val="000000"/>
          <w:lang w:eastAsia="en-US"/>
        </w:rPr>
        <w:t xml:space="preserve">Министерство торговли и материальных ресурсов </w:t>
      </w:r>
      <w:r w:rsidRPr="0061191B">
        <w:rPr>
          <w:rFonts w:ascii="Times New Roman CYR" w:eastAsiaTheme="minorHAnsi" w:hAnsi="Times New Roman CYR" w:cs="Times New Roman CYR"/>
          <w:color w:val="000000"/>
          <w:lang w:eastAsia="en-US"/>
        </w:rPr>
        <w:t xml:space="preserve">Приднестровской Молдавской Республики </w:t>
      </w:r>
      <w:r w:rsidRPr="0061191B">
        <w:rPr>
          <w:bCs/>
          <w:color w:val="000000"/>
        </w:rPr>
        <w:t xml:space="preserve">не </w:t>
      </w:r>
      <w:r w:rsidRPr="0061191B">
        <w:rPr>
          <w:bCs/>
        </w:rPr>
        <w:t xml:space="preserve">входит в структуру существующих на сегодняшний день </w:t>
      </w:r>
      <w:r w:rsidRPr="0061191B">
        <w:rPr>
          <w:shd w:val="clear" w:color="auto" w:fill="FFFFFF"/>
        </w:rPr>
        <w:t xml:space="preserve">исполнительных органов государственной власти и управления в Приднестровской Молдавской Республике, закрепленную в Приложении к Указу </w:t>
      </w:r>
      <w:r w:rsidRPr="0061191B">
        <w:t xml:space="preserve">Президента Приднестровской Молдавской Республики </w:t>
      </w:r>
      <w:r w:rsidRPr="0061191B">
        <w:rPr>
          <w:shd w:val="clear" w:color="auto" w:fill="FFFFFF"/>
        </w:rPr>
        <w:t xml:space="preserve"> от </w:t>
      </w:r>
      <w:r w:rsidRPr="0061191B">
        <w:rPr>
          <w:rStyle w:val="text-small"/>
        </w:rPr>
        <w:t xml:space="preserve">19 декабря 2016 года </w:t>
      </w:r>
      <w:r w:rsidRPr="0061191B">
        <w:rPr>
          <w:shd w:val="clear" w:color="auto" w:fill="FFFFFF"/>
        </w:rPr>
        <w:t> </w:t>
      </w:r>
      <w:r w:rsidRPr="0061191B">
        <w:rPr>
          <w:rStyle w:val="text-small"/>
        </w:rPr>
        <w:t>№ 10</w:t>
      </w:r>
      <w:r w:rsidRPr="0061191B">
        <w:rPr>
          <w:shd w:val="clear" w:color="auto" w:fill="FFFFFF"/>
        </w:rPr>
        <w:t> «Об утверждении системы и структуры исполнительных органов государственной власти Приднестровской Молдавской Республики» (</w:t>
      </w:r>
      <w:r w:rsidRPr="0061191B">
        <w:rPr>
          <w:rStyle w:val="margin"/>
        </w:rPr>
        <w:t>САЗ 17-1)</w:t>
      </w:r>
      <w:r w:rsidRPr="0061191B">
        <w:rPr>
          <w:shd w:val="clear" w:color="auto" w:fill="FFFFFF"/>
        </w:rPr>
        <w:t xml:space="preserve">. </w:t>
      </w:r>
    </w:p>
    <w:p w:rsidR="00C974D8" w:rsidRPr="0061191B" w:rsidRDefault="00C974D8" w:rsidP="003F4DD0">
      <w:pPr>
        <w:ind w:firstLine="567"/>
        <w:jc w:val="both"/>
        <w:rPr>
          <w:b/>
          <w:bCs/>
        </w:rPr>
      </w:pPr>
      <w:proofErr w:type="gramStart"/>
      <w:r w:rsidRPr="0061191B">
        <w:t>Так, Министерство торговли и материальных ресурсов Приднестровской Молдавской Республики ликвидировано и его правопреемником являлось Министерство экономики и материальных ресурсов</w:t>
      </w:r>
      <w:r w:rsidR="0061191B" w:rsidRPr="0061191B">
        <w:t xml:space="preserve"> </w:t>
      </w:r>
      <w:r w:rsidRPr="0061191B">
        <w:t>Приднестровской Молдавской Республики</w:t>
      </w:r>
      <w:r w:rsidR="003F4DD0">
        <w:t xml:space="preserve"> (Указ Президента </w:t>
      </w:r>
      <w:r w:rsidR="003F4DD0">
        <w:rPr>
          <w:bCs/>
          <w:color w:val="000000"/>
        </w:rPr>
        <w:t xml:space="preserve">Приднестровской Молдавской Республики </w:t>
      </w:r>
      <w:r w:rsidR="003F4DD0">
        <w:t xml:space="preserve">от 23 июня 1995 года № 172 </w:t>
      </w:r>
      <w:r w:rsidR="003F4DD0" w:rsidRPr="006A0632">
        <w:t>«Об органах государственного управления</w:t>
      </w:r>
      <w:r w:rsidR="003F4DD0">
        <w:t xml:space="preserve"> </w:t>
      </w:r>
      <w:r w:rsidR="003F4DD0" w:rsidRPr="006A0632">
        <w:t>Приднестровской Молдавской Республики»</w:t>
      </w:r>
      <w:r w:rsidR="003F4DD0">
        <w:t xml:space="preserve"> </w:t>
      </w:r>
      <w:r w:rsidR="003F4DD0" w:rsidRPr="00DB2ED5">
        <w:t>(</w:t>
      </w:r>
      <w:r w:rsidR="003F4DD0" w:rsidRPr="00DB2ED5">
        <w:rPr>
          <w:rStyle w:val="margin"/>
        </w:rPr>
        <w:t>САМР 95-6)</w:t>
      </w:r>
      <w:r w:rsidR="003F4DD0">
        <w:rPr>
          <w:rStyle w:val="margin"/>
        </w:rPr>
        <w:t>.</w:t>
      </w:r>
      <w:proofErr w:type="gramEnd"/>
      <w:r w:rsidRPr="0061191B">
        <w:t xml:space="preserve"> </w:t>
      </w:r>
      <w:proofErr w:type="gramStart"/>
      <w:r w:rsidRPr="0061191B">
        <w:t>Указом Президента Приднестровской Молдавской Республики от 28 февраля 1997 года №115 «Об органах государственного управления Приднестровской Молдавской Республики» (Д) Министерство экономики и материальных ресурсов Приднестровской Молдавской Республики реорганизовано в Министерство экономики</w:t>
      </w:r>
      <w:r w:rsidR="0061191B" w:rsidRPr="0061191B">
        <w:t xml:space="preserve"> </w:t>
      </w:r>
      <w:r w:rsidRPr="0061191B">
        <w:t>Приднестровской Молдавской Республики, Министерство финансов</w:t>
      </w:r>
      <w:r w:rsidR="0061191B" w:rsidRPr="0061191B">
        <w:t xml:space="preserve"> </w:t>
      </w:r>
      <w:r w:rsidRPr="0061191B">
        <w:t>Приднестровской Молдавской Республики, Государственный комитет по внешним экономическим связям и торговле</w:t>
      </w:r>
      <w:r w:rsidR="0061191B" w:rsidRPr="0061191B">
        <w:t xml:space="preserve"> </w:t>
      </w:r>
      <w:r w:rsidRPr="0061191B">
        <w:t>Приднестровской Молдавской Республики и Государственный комитет по статистике</w:t>
      </w:r>
      <w:r w:rsidR="0061191B" w:rsidRPr="0061191B">
        <w:t xml:space="preserve"> </w:t>
      </w:r>
      <w:r w:rsidRPr="0061191B">
        <w:t>Приднестровской Молдавской Республики.</w:t>
      </w:r>
      <w:proofErr w:type="gramEnd"/>
      <w:r w:rsidR="0061191B" w:rsidRPr="0061191B">
        <w:t xml:space="preserve"> </w:t>
      </w:r>
      <w:proofErr w:type="gramStart"/>
      <w:r w:rsidRPr="0061191B">
        <w:t>Затем, Указом Президента Приднестровской Молдавской Республики</w:t>
      </w:r>
      <w:r w:rsidR="00110427" w:rsidRPr="00110427">
        <w:t xml:space="preserve"> </w:t>
      </w:r>
      <w:r w:rsidRPr="0061191B">
        <w:t>от 9 августа 2000 года № 290 «О некоторых</w:t>
      </w:r>
      <w:r w:rsidR="0061191B" w:rsidRPr="0061191B">
        <w:t xml:space="preserve"> </w:t>
      </w:r>
      <w:r w:rsidRPr="0061191B">
        <w:t>вопросах реорганизации исполнительных органов государственной власти</w:t>
      </w:r>
      <w:r w:rsidR="0061191B" w:rsidRPr="0061191B">
        <w:t xml:space="preserve"> </w:t>
      </w:r>
      <w:r w:rsidRPr="0061191B">
        <w:t>Приднестровской Молдавской Республики, в ведении которых находятся вопросы экономики и государственных финансов в связи с формированием Кабинета Министров» (Д) Министерство финансов Приднестровской Молдавской Республики</w:t>
      </w:r>
      <w:r w:rsidR="0061191B" w:rsidRPr="0061191B">
        <w:t xml:space="preserve"> </w:t>
      </w:r>
      <w:r w:rsidRPr="0061191B">
        <w:rPr>
          <w:shd w:val="clear" w:color="auto" w:fill="FFFFFF"/>
        </w:rPr>
        <w:t>и Государственный комитет по внешнеэкономическим связям и торговле были реорганизованы и их правопреемником было определено Министерство</w:t>
      </w:r>
      <w:proofErr w:type="gramEnd"/>
      <w:r w:rsidRPr="0061191B">
        <w:rPr>
          <w:shd w:val="clear" w:color="auto" w:fill="FFFFFF"/>
        </w:rPr>
        <w:t xml:space="preserve"> экономики </w:t>
      </w:r>
      <w:r w:rsidRPr="0061191B">
        <w:t xml:space="preserve">Приднестровской Молдавской Республики, </w:t>
      </w:r>
      <w:r w:rsidRPr="0061191B">
        <w:rPr>
          <w:rFonts w:ascii="Times New Roman CYR" w:hAnsi="Times New Roman CYR" w:cs="Times New Roman CYR"/>
          <w:color w:val="000000"/>
        </w:rPr>
        <w:t xml:space="preserve">которое </w:t>
      </w:r>
      <w:proofErr w:type="gramStart"/>
      <w:r w:rsidRPr="0061191B">
        <w:rPr>
          <w:rFonts w:ascii="Times New Roman CYR" w:hAnsi="Times New Roman CYR" w:cs="Times New Roman CYR"/>
          <w:color w:val="000000"/>
        </w:rPr>
        <w:t>в последствии</w:t>
      </w:r>
      <w:proofErr w:type="gramEnd"/>
      <w:r w:rsidRPr="0061191B">
        <w:rPr>
          <w:rFonts w:ascii="Times New Roman CYR" w:hAnsi="Times New Roman CYR" w:cs="Times New Roman CYR"/>
          <w:color w:val="000000"/>
        </w:rPr>
        <w:t xml:space="preserve">, согласно подпункту а) пункта 3 Указа Президента Приднестровской Молдавской Республики от </w:t>
      </w:r>
      <w:r w:rsidRPr="0061191B">
        <w:rPr>
          <w:rStyle w:val="text-small"/>
        </w:rPr>
        <w:t xml:space="preserve">24 января 2012 года </w:t>
      </w:r>
      <w:r w:rsidRPr="0061191B">
        <w:rPr>
          <w:shd w:val="clear" w:color="auto" w:fill="FFFFFF"/>
        </w:rPr>
        <w:t> </w:t>
      </w:r>
      <w:r w:rsidRPr="0061191B">
        <w:rPr>
          <w:rStyle w:val="text-small"/>
        </w:rPr>
        <w:t xml:space="preserve">№ 41 «Об утверждении системы и структуры исполнительных органов государственной власти </w:t>
      </w:r>
      <w:r w:rsidRPr="0061191B">
        <w:rPr>
          <w:rStyle w:val="text-small"/>
        </w:rPr>
        <w:lastRenderedPageBreak/>
        <w:t>Приднестровской Молдавской Республики»</w:t>
      </w:r>
      <w:r w:rsidRPr="0061191B">
        <w:rPr>
          <w:shd w:val="clear" w:color="auto" w:fill="FFFFFF"/>
        </w:rPr>
        <w:t> (</w:t>
      </w:r>
      <w:r w:rsidRPr="0061191B">
        <w:rPr>
          <w:rStyle w:val="margin"/>
        </w:rPr>
        <w:t xml:space="preserve">САЗ 12-5) было реорганизовано в Министерство экономического развития </w:t>
      </w:r>
      <w:r w:rsidRPr="0061191B">
        <w:rPr>
          <w:rStyle w:val="text-small"/>
        </w:rPr>
        <w:t>Приднестровской Молдавской Республики.</w:t>
      </w:r>
    </w:p>
    <w:p w:rsidR="00035C47" w:rsidRPr="00E93741" w:rsidRDefault="00BD2CF0" w:rsidP="00406780">
      <w:pPr>
        <w:ind w:firstLine="567"/>
        <w:jc w:val="both"/>
        <w:rPr>
          <w:rFonts w:eastAsiaTheme="minorHAnsi"/>
          <w:bCs/>
          <w:color w:val="000000"/>
          <w:lang w:eastAsia="en-US"/>
        </w:rPr>
      </w:pPr>
      <w:r w:rsidRPr="0061191B">
        <w:t>Указанное обстоятельство свидетельствует о том, что</w:t>
      </w:r>
      <w:r w:rsidR="00035C47" w:rsidRPr="0061191B">
        <w:t xml:space="preserve"> в государственном реестре юридических лиц содержатся недостоверные сведения о собственнике имущества </w:t>
      </w:r>
      <w:r w:rsidR="00406780" w:rsidRPr="0061191B">
        <w:rPr>
          <w:color w:val="000000"/>
        </w:rPr>
        <w:t>ГП</w:t>
      </w:r>
      <w:r w:rsidR="00035C47" w:rsidRPr="0061191B">
        <w:rPr>
          <w:bCs/>
        </w:rPr>
        <w:t xml:space="preserve"> </w:t>
      </w:r>
      <w:r w:rsidR="00110427" w:rsidRPr="0061191B">
        <w:rPr>
          <w:rFonts w:eastAsiaTheme="minorHAnsi"/>
          <w:color w:val="000000"/>
          <w:lang w:eastAsia="en-US"/>
        </w:rPr>
        <w:t xml:space="preserve">«Производственно-коммерческая база </w:t>
      </w:r>
      <w:r w:rsidR="003F446D" w:rsidRPr="0061191B">
        <w:rPr>
          <w:rFonts w:eastAsiaTheme="minorHAnsi"/>
          <w:color w:val="000000"/>
          <w:lang w:eastAsia="en-US"/>
        </w:rPr>
        <w:t>«</w:t>
      </w:r>
      <w:proofErr w:type="spellStart"/>
      <w:r w:rsidR="003F446D" w:rsidRPr="0061191B">
        <w:rPr>
          <w:rFonts w:eastAsiaTheme="minorHAnsi"/>
          <w:color w:val="000000"/>
          <w:lang w:eastAsia="en-US"/>
        </w:rPr>
        <w:t>Стройснабкомплект</w:t>
      </w:r>
      <w:proofErr w:type="spellEnd"/>
      <w:r w:rsidR="003F446D" w:rsidRPr="0061191B">
        <w:rPr>
          <w:rFonts w:eastAsiaTheme="minorHAnsi"/>
          <w:color w:val="000000"/>
          <w:lang w:eastAsia="en-US"/>
        </w:rPr>
        <w:t>»</w:t>
      </w:r>
      <w:r w:rsidR="003F446D" w:rsidRPr="0061191B">
        <w:rPr>
          <w:rFonts w:eastAsiaTheme="minorHAnsi"/>
          <w:bCs/>
          <w:color w:val="000000"/>
          <w:lang w:eastAsia="en-US"/>
        </w:rPr>
        <w:t>.</w:t>
      </w:r>
    </w:p>
    <w:p w:rsidR="00BD2CF0" w:rsidRDefault="00BD2CF0" w:rsidP="00406780">
      <w:pPr>
        <w:ind w:firstLine="567"/>
        <w:jc w:val="both"/>
        <w:rPr>
          <w:rFonts w:eastAsiaTheme="minorHAnsi"/>
          <w:bCs/>
          <w:color w:val="000000"/>
          <w:lang w:eastAsia="en-US"/>
        </w:rPr>
      </w:pPr>
      <w:r w:rsidRPr="00E93741">
        <w:rPr>
          <w:rFonts w:eastAsiaTheme="minorHAnsi"/>
          <w:bCs/>
          <w:color w:val="000000"/>
          <w:lang w:eastAsia="en-US"/>
        </w:rPr>
        <w:t>Из материалов дела следует, что Истцом было н</w:t>
      </w:r>
      <w:r w:rsidR="003F446D">
        <w:rPr>
          <w:rFonts w:eastAsiaTheme="minorHAnsi"/>
          <w:bCs/>
          <w:color w:val="000000"/>
          <w:lang w:eastAsia="en-US"/>
        </w:rPr>
        <w:t>аправлено Предупреждение №5-11/7</w:t>
      </w:r>
      <w:r w:rsidRPr="00E93741">
        <w:rPr>
          <w:rFonts w:eastAsiaTheme="minorHAnsi"/>
          <w:bCs/>
          <w:color w:val="000000"/>
          <w:lang w:eastAsia="en-US"/>
        </w:rPr>
        <w:t xml:space="preserve">4 от </w:t>
      </w:r>
      <w:r w:rsidR="003F446D">
        <w:rPr>
          <w:rFonts w:eastAsiaTheme="minorHAnsi"/>
          <w:bCs/>
          <w:color w:val="000000"/>
          <w:lang w:eastAsia="en-US"/>
        </w:rPr>
        <w:t>20</w:t>
      </w:r>
      <w:r w:rsidRPr="00E93741">
        <w:rPr>
          <w:rFonts w:eastAsiaTheme="minorHAnsi"/>
          <w:bCs/>
          <w:color w:val="000000"/>
          <w:lang w:eastAsia="en-US"/>
        </w:rPr>
        <w:t xml:space="preserve"> февраля 2020 года </w:t>
      </w:r>
      <w:r w:rsidR="00406780">
        <w:rPr>
          <w:rFonts w:eastAsiaTheme="minorHAnsi"/>
          <w:bCs/>
          <w:color w:val="000000"/>
          <w:lang w:eastAsia="en-US"/>
        </w:rPr>
        <w:t xml:space="preserve">в адрес ответчика </w:t>
      </w:r>
      <w:r w:rsidRPr="00E93741">
        <w:rPr>
          <w:rFonts w:eastAsiaTheme="minorHAnsi"/>
          <w:bCs/>
          <w:color w:val="000000"/>
          <w:lang w:eastAsia="en-US"/>
        </w:rPr>
        <w:t>о необходимости устранения нарушений действующего законодательства о государственной регистрации юридических лиц.</w:t>
      </w:r>
    </w:p>
    <w:p w:rsidR="00406780" w:rsidRPr="0061191B" w:rsidRDefault="00406780" w:rsidP="00406780">
      <w:pPr>
        <w:pStyle w:val="a7"/>
        <w:ind w:firstLine="567"/>
        <w:jc w:val="both"/>
        <w:rPr>
          <w:rFonts w:ascii="Times New Roman" w:hAnsi="Times New Roman"/>
          <w:color w:val="FF0000"/>
          <w:sz w:val="24"/>
          <w:szCs w:val="24"/>
          <w:highlight w:val="red"/>
        </w:rPr>
      </w:pPr>
      <w:r w:rsidRPr="00F65442">
        <w:rPr>
          <w:rFonts w:ascii="Times New Roman" w:hAnsi="Times New Roman"/>
          <w:color w:val="000000"/>
          <w:sz w:val="24"/>
          <w:szCs w:val="24"/>
        </w:rPr>
        <w:t>Названное Предуп</w:t>
      </w:r>
      <w:r w:rsidR="00F52072">
        <w:rPr>
          <w:rFonts w:ascii="Times New Roman" w:hAnsi="Times New Roman"/>
          <w:color w:val="000000"/>
          <w:sz w:val="24"/>
          <w:szCs w:val="24"/>
        </w:rPr>
        <w:t xml:space="preserve">реждение также было направлено </w:t>
      </w:r>
      <w:r w:rsidRPr="00F65442">
        <w:rPr>
          <w:rFonts w:ascii="Times New Roman" w:hAnsi="Times New Roman"/>
          <w:color w:val="000000"/>
          <w:sz w:val="24"/>
          <w:szCs w:val="24"/>
        </w:rPr>
        <w:t xml:space="preserve">в адрес </w:t>
      </w:r>
      <w:r w:rsidRPr="00F65442">
        <w:rPr>
          <w:rFonts w:ascii="Times New Roman" w:hAnsi="Times New Roman"/>
          <w:sz w:val="24"/>
          <w:szCs w:val="24"/>
        </w:rPr>
        <w:t>Министерства экономического развития Приднестровской Молдавской</w:t>
      </w:r>
      <w:r w:rsidR="00F52072">
        <w:rPr>
          <w:rFonts w:ascii="Times New Roman" w:hAnsi="Times New Roman"/>
          <w:color w:val="FF0000"/>
          <w:sz w:val="24"/>
          <w:szCs w:val="24"/>
        </w:rPr>
        <w:t>.</w:t>
      </w:r>
    </w:p>
    <w:p w:rsidR="008838B4" w:rsidRPr="00F65442" w:rsidRDefault="005F25EF" w:rsidP="008838B4">
      <w:pPr>
        <w:pStyle w:val="a7"/>
        <w:ind w:firstLine="567"/>
        <w:jc w:val="both"/>
        <w:rPr>
          <w:rFonts w:ascii="Times New Roman" w:hAnsi="Times New Roman"/>
          <w:color w:val="000000"/>
          <w:sz w:val="24"/>
          <w:szCs w:val="24"/>
        </w:rPr>
      </w:pPr>
      <w:r w:rsidRPr="00F65442">
        <w:rPr>
          <w:rFonts w:ascii="Times New Roman" w:hAnsi="Times New Roman"/>
          <w:color w:val="000000"/>
          <w:sz w:val="24"/>
          <w:szCs w:val="24"/>
        </w:rPr>
        <w:t>Однако</w:t>
      </w:r>
      <w:r w:rsidR="005A5DF6" w:rsidRPr="00F65442">
        <w:rPr>
          <w:rFonts w:ascii="Times New Roman" w:hAnsi="Times New Roman"/>
          <w:color w:val="000000"/>
          <w:sz w:val="24"/>
          <w:szCs w:val="24"/>
        </w:rPr>
        <w:t>, согласно материалам дела,</w:t>
      </w:r>
      <w:r w:rsidRPr="00F65442">
        <w:rPr>
          <w:rFonts w:ascii="Times New Roman" w:hAnsi="Times New Roman"/>
          <w:color w:val="000000"/>
          <w:sz w:val="24"/>
          <w:szCs w:val="24"/>
        </w:rPr>
        <w:t xml:space="preserve"> в регистрирующий орган не были представлены необходимые документы для </w:t>
      </w:r>
      <w:r w:rsidR="008838B4">
        <w:rPr>
          <w:rFonts w:ascii="Times New Roman" w:hAnsi="Times New Roman"/>
          <w:color w:val="000000"/>
          <w:sz w:val="24"/>
          <w:szCs w:val="24"/>
        </w:rPr>
        <w:t xml:space="preserve"> внесений изменений в сведения государственного реестра. </w:t>
      </w:r>
    </w:p>
    <w:p w:rsidR="005A5DF6" w:rsidRPr="00F65442" w:rsidRDefault="00AF7595" w:rsidP="00262209">
      <w:pPr>
        <w:ind w:firstLine="567"/>
        <w:jc w:val="both"/>
      </w:pPr>
      <w:r w:rsidRPr="00F65442">
        <w:t xml:space="preserve">Кроме того, согласно информации представленной Государственной налоговой службой Министерства финансов Приднестровской Молдавской Республики </w:t>
      </w:r>
      <w:r w:rsidR="00406780" w:rsidRPr="00F65442">
        <w:rPr>
          <w:bCs/>
        </w:rPr>
        <w:t>ГП</w:t>
      </w:r>
      <w:r w:rsidRPr="00F65442">
        <w:rPr>
          <w:bCs/>
        </w:rPr>
        <w:t xml:space="preserve"> </w:t>
      </w:r>
      <w:r w:rsidR="008838B4">
        <w:rPr>
          <w:rFonts w:eastAsiaTheme="minorHAnsi"/>
          <w:color w:val="000000"/>
          <w:lang w:eastAsia="en-US"/>
        </w:rPr>
        <w:t>«</w:t>
      </w:r>
      <w:r w:rsidR="008838B4" w:rsidRPr="00DB2ED5">
        <w:rPr>
          <w:rFonts w:eastAsiaTheme="minorHAnsi"/>
          <w:color w:val="000000"/>
          <w:lang w:eastAsia="en-US"/>
        </w:rPr>
        <w:t>Производственно-коммерческая база</w:t>
      </w:r>
      <w:r w:rsidR="008838B4">
        <w:rPr>
          <w:rFonts w:eastAsiaTheme="minorHAnsi"/>
          <w:color w:val="000000"/>
          <w:lang w:eastAsia="en-US"/>
        </w:rPr>
        <w:t xml:space="preserve"> «</w:t>
      </w:r>
      <w:proofErr w:type="spellStart"/>
      <w:r w:rsidR="008838B4" w:rsidRPr="00DB2ED5">
        <w:rPr>
          <w:rFonts w:eastAsiaTheme="minorHAnsi"/>
          <w:color w:val="000000"/>
          <w:lang w:eastAsia="en-US"/>
        </w:rPr>
        <w:t>Стройснабкомплект</w:t>
      </w:r>
      <w:proofErr w:type="spellEnd"/>
      <w:r w:rsidR="008838B4">
        <w:rPr>
          <w:rFonts w:eastAsiaTheme="minorHAnsi"/>
          <w:color w:val="000000"/>
          <w:lang w:eastAsia="en-US"/>
        </w:rPr>
        <w:t xml:space="preserve">»  </w:t>
      </w:r>
      <w:r w:rsidR="008838B4">
        <w:t>на налоговом учете не состоит</w:t>
      </w:r>
      <w:r w:rsidRPr="00F65442">
        <w:t>.</w:t>
      </w:r>
    </w:p>
    <w:p w:rsidR="00F65442" w:rsidRPr="00F65442" w:rsidRDefault="00AF7595" w:rsidP="00AF7595">
      <w:pPr>
        <w:pStyle w:val="a8"/>
        <w:shd w:val="clear" w:color="auto" w:fill="FFFFFF"/>
        <w:spacing w:before="0" w:beforeAutospacing="0" w:after="0" w:afterAutospacing="0"/>
        <w:ind w:firstLine="567"/>
        <w:jc w:val="both"/>
      </w:pPr>
      <w:r w:rsidRPr="00F65442">
        <w:t xml:space="preserve">Таким образом, в ходе рассмотрения дела судом установлено, что в нарушение норм Закона ПМР «О государственной регистрации юридических лиц и индивидуальных предпринимателей» отражены недостоверные сведения </w:t>
      </w:r>
      <w:r w:rsidR="008838B4">
        <w:t xml:space="preserve"> о собственнике имущества.</w:t>
      </w:r>
    </w:p>
    <w:p w:rsidR="00AF7595" w:rsidRPr="0061191B" w:rsidRDefault="00AF7595" w:rsidP="00AF7595">
      <w:pPr>
        <w:autoSpaceDE w:val="0"/>
        <w:autoSpaceDN w:val="0"/>
        <w:adjustRightInd w:val="0"/>
        <w:ind w:firstLine="540"/>
        <w:jc w:val="both"/>
      </w:pPr>
      <w:r w:rsidRPr="0061191B">
        <w:rPr>
          <w:spacing w:val="1"/>
        </w:rPr>
        <w:t>Согласно</w:t>
      </w:r>
      <w:r w:rsidRPr="0061191B">
        <w:t xml:space="preserve"> пункту 2 статьи </w:t>
      </w:r>
      <w:r w:rsidRPr="0061191B">
        <w:rPr>
          <w:color w:val="000000"/>
          <w:spacing w:val="1"/>
        </w:rPr>
        <w:t xml:space="preserve">66 Закона ПМР </w:t>
      </w:r>
      <w:r w:rsidRPr="0061191B">
        <w:rPr>
          <w:spacing w:val="3"/>
        </w:rPr>
        <w:t xml:space="preserve">«О государственной регистрации юридических лиц и </w:t>
      </w:r>
      <w:r w:rsidRPr="0061191B">
        <w:rPr>
          <w:spacing w:val="1"/>
        </w:rPr>
        <w:t>индивидуальных предпринимателей в Приднестровской Молдавской Республике» р</w:t>
      </w:r>
      <w:r w:rsidRPr="0061191B">
        <w:t xml:space="preserve">егистрирующий орган обязан обратиться в суд с требованием о ликвидации (прекращении деятельности) субъектов права в случае допущенных при их создании грубых нарушений законодательных актов или иных правовых актов, если эти нарушения носят неустранимый характер, а также в случае неоднократных либо грубых нарушений законодательных актов или иных нормативных правовых актов о государственной регистрации юридических лиц и индивидуальных предпринимателей. </w:t>
      </w:r>
    </w:p>
    <w:p w:rsidR="00AF7595" w:rsidRPr="0061191B" w:rsidRDefault="00AF7595" w:rsidP="00AF7595">
      <w:pPr>
        <w:ind w:firstLine="540"/>
        <w:jc w:val="both"/>
      </w:pPr>
      <w:r w:rsidRPr="0061191B">
        <w:t>Соответственно Министерство юстиции ПМР обоснованно во исполнение обязанности, установленной положениями названного Закона, обратилось в Арбитражный суд ПМР с настоящим иском.</w:t>
      </w:r>
    </w:p>
    <w:p w:rsidR="00AF7595" w:rsidRPr="0061191B" w:rsidRDefault="00AF7595" w:rsidP="00AF7595">
      <w:pPr>
        <w:ind w:firstLine="540"/>
        <w:jc w:val="both"/>
      </w:pPr>
      <w:r w:rsidRPr="0061191B">
        <w:t>При таких обстоятельствах, суд считает, что нарушение ответчиком</w:t>
      </w:r>
      <w:r w:rsidRPr="0061191B">
        <w:rPr>
          <w:color w:val="000000"/>
          <w:spacing w:val="1"/>
        </w:rPr>
        <w:t xml:space="preserve"> положений Закона ПМР </w:t>
      </w:r>
      <w:r w:rsidRPr="0061191B">
        <w:rPr>
          <w:color w:val="000000"/>
          <w:spacing w:val="3"/>
        </w:rPr>
        <w:t xml:space="preserve">«О государственной регистрации юридических лиц и </w:t>
      </w:r>
      <w:r w:rsidRPr="0061191B">
        <w:rPr>
          <w:color w:val="000000"/>
          <w:spacing w:val="1"/>
        </w:rPr>
        <w:t xml:space="preserve">индивидуальных предпринимателей в Приднестровской Молдавской Республике» </w:t>
      </w:r>
      <w:r w:rsidRPr="0061191B">
        <w:t xml:space="preserve">следует квалифицировать как грубое нарушение Закона, что в соответствии с пунктом б) части 2 статьи 64 Гражданского кодекса ПМР, является основанием для ликвидации юридического лица. В связи с изложенным, требование истца о принудительной ликвидации </w:t>
      </w:r>
      <w:r w:rsidR="00406780" w:rsidRPr="0061191B">
        <w:t xml:space="preserve">ГП </w:t>
      </w:r>
      <w:r w:rsidR="00F52072">
        <w:rPr>
          <w:rFonts w:eastAsiaTheme="minorHAnsi"/>
          <w:color w:val="000000"/>
          <w:lang w:eastAsia="en-US"/>
        </w:rPr>
        <w:t>«</w:t>
      </w:r>
      <w:r w:rsidR="00F52072" w:rsidRPr="00DB2ED5">
        <w:rPr>
          <w:rFonts w:eastAsiaTheme="minorHAnsi"/>
          <w:color w:val="000000"/>
          <w:lang w:eastAsia="en-US"/>
        </w:rPr>
        <w:t>Производственно-коммерческая база</w:t>
      </w:r>
      <w:r w:rsidR="00F52072">
        <w:rPr>
          <w:rFonts w:eastAsiaTheme="minorHAnsi"/>
          <w:color w:val="000000"/>
          <w:lang w:eastAsia="en-US"/>
        </w:rPr>
        <w:t xml:space="preserve"> «</w:t>
      </w:r>
      <w:r w:rsidR="00F52072" w:rsidRPr="00DB2ED5">
        <w:rPr>
          <w:rFonts w:eastAsiaTheme="minorHAnsi"/>
          <w:color w:val="000000"/>
          <w:lang w:eastAsia="en-US"/>
        </w:rPr>
        <w:t>Стройснабкомплект</w:t>
      </w:r>
      <w:r w:rsidR="00F52072">
        <w:rPr>
          <w:rFonts w:eastAsiaTheme="minorHAnsi"/>
          <w:color w:val="000000"/>
          <w:lang w:eastAsia="en-US"/>
        </w:rPr>
        <w:t>»</w:t>
      </w:r>
      <w:r w:rsidR="001142E9" w:rsidRPr="0061191B">
        <w:rPr>
          <w:rFonts w:eastAsiaTheme="minorHAnsi"/>
          <w:bCs/>
          <w:color w:val="000000"/>
          <w:lang w:eastAsia="en-US"/>
        </w:rPr>
        <w:t xml:space="preserve"> </w:t>
      </w:r>
      <w:r w:rsidRPr="0061191B">
        <w:t>обоснованно и подлежит удовлетворению.</w:t>
      </w:r>
    </w:p>
    <w:p w:rsidR="00AF7595" w:rsidRPr="0061191B" w:rsidRDefault="00AF7595" w:rsidP="00AF7595">
      <w:pPr>
        <w:ind w:firstLine="540"/>
        <w:jc w:val="both"/>
      </w:pPr>
      <w:r w:rsidRPr="0061191B">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относится на ответчика. </w:t>
      </w:r>
    </w:p>
    <w:p w:rsidR="003F4DD0" w:rsidRPr="00C615C1" w:rsidRDefault="003F4DD0" w:rsidP="003F4DD0">
      <w:pPr>
        <w:ind w:firstLine="540"/>
        <w:jc w:val="both"/>
      </w:pPr>
      <w:r w:rsidRPr="00C615C1">
        <w:t>Арбитражный суд ПМР</w:t>
      </w:r>
      <w:r w:rsidRPr="00C615C1">
        <w:rPr>
          <w:color w:val="000000"/>
          <w:spacing w:val="1"/>
        </w:rPr>
        <w:t xml:space="preserve">, </w:t>
      </w:r>
      <w:r w:rsidRPr="00C615C1">
        <w:t>руководствуясь пунктом б) части второй статьи 64 Гражданского кодекса ПМР, статьями 84, 113-116, 122, 123 АПК ПМР,</w:t>
      </w:r>
    </w:p>
    <w:p w:rsidR="003F4DD0" w:rsidRPr="00C615C1" w:rsidRDefault="003F4DD0" w:rsidP="003F4DD0">
      <w:pPr>
        <w:jc w:val="center"/>
        <w:rPr>
          <w:b/>
          <w:bCs/>
        </w:rPr>
      </w:pPr>
    </w:p>
    <w:p w:rsidR="003F4DD0" w:rsidRPr="00C615C1" w:rsidRDefault="003F4DD0" w:rsidP="003F4DD0">
      <w:pPr>
        <w:jc w:val="center"/>
        <w:rPr>
          <w:b/>
          <w:bCs/>
          <w:i/>
        </w:rPr>
      </w:pPr>
      <w:r w:rsidRPr="00C615C1">
        <w:rPr>
          <w:b/>
          <w:bCs/>
        </w:rPr>
        <w:t>РЕШИЛ:</w:t>
      </w:r>
    </w:p>
    <w:p w:rsidR="003F4DD0" w:rsidRPr="00116F9E" w:rsidRDefault="003F4DD0" w:rsidP="003F4DD0">
      <w:pPr>
        <w:ind w:firstLine="540"/>
        <w:jc w:val="both"/>
      </w:pPr>
      <w:r w:rsidRPr="00116F9E">
        <w:t>1.  Исковые требования Министерства юстиции ПМР удовлетворить.</w:t>
      </w:r>
    </w:p>
    <w:p w:rsidR="003F4DD0" w:rsidRPr="00116F9E" w:rsidRDefault="003F4DD0" w:rsidP="003F4DD0">
      <w:pPr>
        <w:ind w:firstLine="540"/>
        <w:jc w:val="both"/>
      </w:pPr>
      <w:r w:rsidRPr="00116F9E">
        <w:t xml:space="preserve">2. Ликвидировать </w:t>
      </w:r>
      <w:r>
        <w:t>ГП</w:t>
      </w:r>
      <w:r w:rsidRPr="003B60DA">
        <w:t xml:space="preserve"> «</w:t>
      </w:r>
      <w:r w:rsidRPr="004F4006">
        <w:t>Производственно-коммерческая база «</w:t>
      </w:r>
      <w:proofErr w:type="spellStart"/>
      <w:r w:rsidRPr="004F4006">
        <w:t>Стройснабкомплект</w:t>
      </w:r>
      <w:proofErr w:type="spellEnd"/>
      <w:r w:rsidRPr="003B60DA">
        <w:t xml:space="preserve">», </w:t>
      </w:r>
      <w:r w:rsidRPr="00116F9E">
        <w:t xml:space="preserve">зарегистрированное в государственном реестре юридических лиц </w:t>
      </w:r>
      <w:r>
        <w:t>26 октября</w:t>
      </w:r>
      <w:r w:rsidRPr="00116F9E">
        <w:t xml:space="preserve"> </w:t>
      </w:r>
      <w:r>
        <w:t>1994</w:t>
      </w:r>
      <w:r w:rsidRPr="00116F9E">
        <w:t xml:space="preserve"> года за № </w:t>
      </w:r>
      <w:r>
        <w:t>2920</w:t>
      </w:r>
      <w:r w:rsidRPr="00116F9E">
        <w:t xml:space="preserve">, свидетельство о регистрации </w:t>
      </w:r>
      <w:r>
        <w:t>2920</w:t>
      </w:r>
      <w:proofErr w:type="gramStart"/>
      <w:r w:rsidRPr="00116F9E">
        <w:t xml:space="preserve"> А</w:t>
      </w:r>
      <w:proofErr w:type="gramEnd"/>
      <w:r w:rsidRPr="00116F9E">
        <w:t xml:space="preserve">, местонахождение: </w:t>
      </w:r>
      <w:r w:rsidRPr="004F4006">
        <w:t>г. Рыбница, ул. Чернышевского, д. 57</w:t>
      </w:r>
      <w:r w:rsidRPr="00116F9E">
        <w:t>.</w:t>
      </w:r>
    </w:p>
    <w:p w:rsidR="003F4DD0" w:rsidRPr="00116F9E" w:rsidRDefault="003F4DD0" w:rsidP="003F4DD0">
      <w:pPr>
        <w:ind w:firstLine="540"/>
        <w:jc w:val="both"/>
      </w:pPr>
      <w:r w:rsidRPr="00116F9E">
        <w:lastRenderedPageBreak/>
        <w:t xml:space="preserve">3. Назначить ликвидатора </w:t>
      </w:r>
      <w:r>
        <w:t>ГП</w:t>
      </w:r>
      <w:r w:rsidRPr="00FB0479">
        <w:t xml:space="preserve"> «</w:t>
      </w:r>
      <w:r w:rsidRPr="004F4006">
        <w:t>Производственно-коммерческая база «</w:t>
      </w:r>
      <w:proofErr w:type="spellStart"/>
      <w:r w:rsidRPr="004F4006">
        <w:t>Стройснабкомплект</w:t>
      </w:r>
      <w:proofErr w:type="spellEnd"/>
      <w:r w:rsidRPr="00FB0479">
        <w:t>»</w:t>
      </w:r>
      <w:r w:rsidRPr="00116F9E">
        <w:rPr>
          <w:rFonts w:eastAsia="Calibri"/>
        </w:rPr>
        <w:t xml:space="preserve"> </w:t>
      </w:r>
      <w:r w:rsidRPr="00116F9E">
        <w:t xml:space="preserve">в лице ликвидационной комиссии при Государственной администрации </w:t>
      </w:r>
      <w:proofErr w:type="spellStart"/>
      <w:r>
        <w:t>Рыбницкого</w:t>
      </w:r>
      <w:proofErr w:type="spellEnd"/>
      <w:r>
        <w:t xml:space="preserve"> района и </w:t>
      </w:r>
      <w:proofErr w:type="gramStart"/>
      <w:r w:rsidRPr="00116F9E">
        <w:t>г</w:t>
      </w:r>
      <w:proofErr w:type="gramEnd"/>
      <w:r w:rsidRPr="00116F9E">
        <w:t xml:space="preserve">. </w:t>
      </w:r>
      <w:r>
        <w:t>Рыбница</w:t>
      </w:r>
      <w:r w:rsidRPr="00116F9E">
        <w:t>.</w:t>
      </w:r>
    </w:p>
    <w:p w:rsidR="003F4DD0" w:rsidRPr="00116F9E" w:rsidRDefault="003F4DD0" w:rsidP="003F4DD0">
      <w:pPr>
        <w:ind w:firstLine="540"/>
        <w:jc w:val="both"/>
      </w:pPr>
      <w:r w:rsidRPr="00116F9E">
        <w:t xml:space="preserve">4. Взыскать с </w:t>
      </w:r>
      <w:r>
        <w:t>ГП</w:t>
      </w:r>
      <w:r w:rsidRPr="00FB0479">
        <w:t xml:space="preserve"> «</w:t>
      </w:r>
      <w:r w:rsidRPr="004F4006">
        <w:t>Производственно-коммерческая база «</w:t>
      </w:r>
      <w:proofErr w:type="spellStart"/>
      <w:r w:rsidRPr="004F4006">
        <w:t>Стройснабкомплект</w:t>
      </w:r>
      <w:proofErr w:type="spellEnd"/>
      <w:r w:rsidRPr="00FB0479">
        <w:t>»</w:t>
      </w:r>
      <w:r w:rsidRPr="00116F9E">
        <w:rPr>
          <w:rFonts w:eastAsia="Calibri"/>
        </w:rPr>
        <w:t xml:space="preserve"> </w:t>
      </w:r>
      <w:r w:rsidRPr="00116F9E">
        <w:t>в доход Республиканского бюджета государственную пошлину в размере 435,00  рублей ПМР.</w:t>
      </w:r>
    </w:p>
    <w:p w:rsidR="003F4DD0" w:rsidRDefault="003F4DD0" w:rsidP="003F4DD0">
      <w:pPr>
        <w:ind w:firstLine="540"/>
        <w:jc w:val="both"/>
      </w:pPr>
    </w:p>
    <w:p w:rsidR="003F4DD0" w:rsidRPr="00C615C1" w:rsidRDefault="003F4DD0" w:rsidP="003F4DD0">
      <w:pPr>
        <w:ind w:firstLine="540"/>
        <w:jc w:val="both"/>
      </w:pPr>
      <w:r w:rsidRPr="00C615C1">
        <w:t xml:space="preserve">Решение может быть обжаловано в течение </w:t>
      </w:r>
      <w:r>
        <w:t>15</w:t>
      </w:r>
      <w:r w:rsidRPr="00C615C1">
        <w:t xml:space="preserve"> дней после принятия в кассационной инстанции Арбитражного суда ПМР.</w:t>
      </w:r>
    </w:p>
    <w:p w:rsidR="003F4DD0" w:rsidRPr="00C615C1" w:rsidRDefault="003F4DD0" w:rsidP="003F4DD0">
      <w:pPr>
        <w:ind w:firstLine="540"/>
        <w:jc w:val="both"/>
      </w:pPr>
    </w:p>
    <w:p w:rsidR="003F4DD0" w:rsidRPr="00C615C1" w:rsidRDefault="003F4DD0" w:rsidP="003F4DD0">
      <w:pPr>
        <w:ind w:firstLine="540"/>
        <w:jc w:val="both"/>
      </w:pPr>
      <w:r w:rsidRPr="00C615C1">
        <w:t>Судья                                                                                                                 Р.Б. Сливка</w:t>
      </w:r>
    </w:p>
    <w:p w:rsidR="002B4468" w:rsidRPr="00E205C5" w:rsidRDefault="002B4468" w:rsidP="00F227DA">
      <w:pPr>
        <w:ind w:firstLine="540"/>
        <w:jc w:val="both"/>
      </w:pPr>
    </w:p>
    <w:p w:rsidR="002B4468" w:rsidRPr="00E205C5" w:rsidRDefault="002B4468" w:rsidP="002B4468">
      <w:pPr>
        <w:ind w:firstLine="540"/>
        <w:jc w:val="both"/>
      </w:pPr>
    </w:p>
    <w:p w:rsidR="00EC1917" w:rsidRPr="00C615C1" w:rsidRDefault="00EC1917" w:rsidP="00EC1917">
      <w:pPr>
        <w:ind w:firstLine="540"/>
        <w:jc w:val="both"/>
      </w:pPr>
    </w:p>
    <w:p w:rsidR="00EC1917" w:rsidRPr="00CD4200" w:rsidRDefault="00EC1917" w:rsidP="00EC1917">
      <w:pPr>
        <w:ind w:firstLine="540"/>
        <w:jc w:val="both"/>
      </w:pPr>
    </w:p>
    <w:p w:rsidR="008A21CB" w:rsidRDefault="008A21CB" w:rsidP="00EC1917">
      <w:pPr>
        <w:ind w:firstLine="540"/>
        <w:jc w:val="both"/>
      </w:pPr>
    </w:p>
    <w:sectPr w:rsidR="008A21CB" w:rsidSect="003F4DD0">
      <w:pgSz w:w="11906" w:h="16838"/>
      <w:pgMar w:top="993" w:right="707"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mirrorMargins/>
  <w:proofState w:spelling="clean" w:grammar="clean"/>
  <w:defaultTabStop w:val="708"/>
  <w:drawingGridHorizontalSpacing w:val="120"/>
  <w:displayHorizontalDrawingGridEvery w:val="2"/>
  <w:characterSpacingControl w:val="doNotCompress"/>
  <w:compat/>
  <w:rsids>
    <w:rsidRoot w:val="00E913FC"/>
    <w:rsid w:val="00035C47"/>
    <w:rsid w:val="0004287C"/>
    <w:rsid w:val="000754C2"/>
    <w:rsid w:val="00086EE1"/>
    <w:rsid w:val="0009533B"/>
    <w:rsid w:val="001045F4"/>
    <w:rsid w:val="00110427"/>
    <w:rsid w:val="00111C1B"/>
    <w:rsid w:val="001142E9"/>
    <w:rsid w:val="00114554"/>
    <w:rsid w:val="001408FC"/>
    <w:rsid w:val="0017135C"/>
    <w:rsid w:val="001E22A8"/>
    <w:rsid w:val="001E3EC5"/>
    <w:rsid w:val="001F2DBA"/>
    <w:rsid w:val="001F55F4"/>
    <w:rsid w:val="00223523"/>
    <w:rsid w:val="00255E8B"/>
    <w:rsid w:val="00262209"/>
    <w:rsid w:val="00264BCD"/>
    <w:rsid w:val="002B4468"/>
    <w:rsid w:val="002D57D5"/>
    <w:rsid w:val="003435E0"/>
    <w:rsid w:val="003931EA"/>
    <w:rsid w:val="003C6710"/>
    <w:rsid w:val="003F446D"/>
    <w:rsid w:val="003F4DD0"/>
    <w:rsid w:val="00406780"/>
    <w:rsid w:val="00417586"/>
    <w:rsid w:val="004628B0"/>
    <w:rsid w:val="004F2EFE"/>
    <w:rsid w:val="00531A89"/>
    <w:rsid w:val="00544659"/>
    <w:rsid w:val="00557212"/>
    <w:rsid w:val="005A5DF6"/>
    <w:rsid w:val="005C70E5"/>
    <w:rsid w:val="005C72CE"/>
    <w:rsid w:val="005D7DC5"/>
    <w:rsid w:val="005F25EF"/>
    <w:rsid w:val="006006E3"/>
    <w:rsid w:val="006012D8"/>
    <w:rsid w:val="0060417A"/>
    <w:rsid w:val="0061191B"/>
    <w:rsid w:val="00634321"/>
    <w:rsid w:val="006507BE"/>
    <w:rsid w:val="00657004"/>
    <w:rsid w:val="006C7899"/>
    <w:rsid w:val="006D62EB"/>
    <w:rsid w:val="0070738B"/>
    <w:rsid w:val="007074E1"/>
    <w:rsid w:val="0072150F"/>
    <w:rsid w:val="007273E1"/>
    <w:rsid w:val="00743895"/>
    <w:rsid w:val="0076644C"/>
    <w:rsid w:val="0078366F"/>
    <w:rsid w:val="00794094"/>
    <w:rsid w:val="007B7048"/>
    <w:rsid w:val="007D5DD8"/>
    <w:rsid w:val="007D6293"/>
    <w:rsid w:val="007E714D"/>
    <w:rsid w:val="007F070B"/>
    <w:rsid w:val="00841737"/>
    <w:rsid w:val="008759BF"/>
    <w:rsid w:val="008838B4"/>
    <w:rsid w:val="0089097D"/>
    <w:rsid w:val="008A21CB"/>
    <w:rsid w:val="008B3B10"/>
    <w:rsid w:val="0091173B"/>
    <w:rsid w:val="009237F2"/>
    <w:rsid w:val="0093585B"/>
    <w:rsid w:val="009447F3"/>
    <w:rsid w:val="00944C22"/>
    <w:rsid w:val="0097443C"/>
    <w:rsid w:val="00997644"/>
    <w:rsid w:val="009B17D8"/>
    <w:rsid w:val="009B6DE6"/>
    <w:rsid w:val="009F75C2"/>
    <w:rsid w:val="00A54F05"/>
    <w:rsid w:val="00A97E55"/>
    <w:rsid w:val="00AA0325"/>
    <w:rsid w:val="00AA5144"/>
    <w:rsid w:val="00AE1B2D"/>
    <w:rsid w:val="00AF7595"/>
    <w:rsid w:val="00B25253"/>
    <w:rsid w:val="00B719EB"/>
    <w:rsid w:val="00BD2CF0"/>
    <w:rsid w:val="00BD5318"/>
    <w:rsid w:val="00BE0B0F"/>
    <w:rsid w:val="00BF2670"/>
    <w:rsid w:val="00BF43C4"/>
    <w:rsid w:val="00C0341F"/>
    <w:rsid w:val="00C61F3C"/>
    <w:rsid w:val="00C83B0A"/>
    <w:rsid w:val="00C974D8"/>
    <w:rsid w:val="00CA1DCE"/>
    <w:rsid w:val="00CF708D"/>
    <w:rsid w:val="00D241B3"/>
    <w:rsid w:val="00D3696A"/>
    <w:rsid w:val="00D632BA"/>
    <w:rsid w:val="00DC754C"/>
    <w:rsid w:val="00DE0C13"/>
    <w:rsid w:val="00E11BD6"/>
    <w:rsid w:val="00E327CD"/>
    <w:rsid w:val="00E5612E"/>
    <w:rsid w:val="00E75E04"/>
    <w:rsid w:val="00E913FC"/>
    <w:rsid w:val="00E91582"/>
    <w:rsid w:val="00E93741"/>
    <w:rsid w:val="00EB7A5D"/>
    <w:rsid w:val="00EC1917"/>
    <w:rsid w:val="00ED3DAB"/>
    <w:rsid w:val="00F1121E"/>
    <w:rsid w:val="00F227DA"/>
    <w:rsid w:val="00F52072"/>
    <w:rsid w:val="00F53E91"/>
    <w:rsid w:val="00F65442"/>
    <w:rsid w:val="00F87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22A8"/>
    <w:pPr>
      <w:jc w:val="both"/>
    </w:pPr>
  </w:style>
  <w:style w:type="character" w:customStyle="1" w:styleId="a4">
    <w:name w:val="Основной текст Знак"/>
    <w:basedOn w:val="a0"/>
    <w:link w:val="a3"/>
    <w:uiPriority w:val="99"/>
    <w:rsid w:val="001E22A8"/>
    <w:rPr>
      <w:rFonts w:ascii="Times New Roman" w:eastAsia="Times New Roman" w:hAnsi="Times New Roman" w:cs="Times New Roman"/>
      <w:sz w:val="24"/>
      <w:szCs w:val="24"/>
      <w:lang w:eastAsia="ru-RU"/>
    </w:rPr>
  </w:style>
  <w:style w:type="paragraph" w:styleId="a5">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 Знак Зна"/>
    <w:basedOn w:val="a"/>
    <w:link w:val="1"/>
    <w:rsid w:val="001E22A8"/>
    <w:rPr>
      <w:rFonts w:ascii="Courier New" w:hAnsi="Courier New" w:cs="Courier New"/>
    </w:rPr>
  </w:style>
  <w:style w:type="character" w:customStyle="1" w:styleId="a6">
    <w:name w:val="Текст Знак"/>
    <w:basedOn w:val="a0"/>
    <w:link w:val="a5"/>
    <w:uiPriority w:val="99"/>
    <w:semiHidden/>
    <w:rsid w:val="001E22A8"/>
    <w:rPr>
      <w:rFonts w:ascii="Consolas" w:eastAsia="Times New Roman" w:hAnsi="Consolas" w:cs="Times New Roman"/>
      <w:sz w:val="21"/>
      <w:szCs w:val="21"/>
      <w:lang w:eastAsia="ru-RU"/>
    </w:rPr>
  </w:style>
  <w:style w:type="character" w:customStyle="1" w:styleId="1">
    <w:name w:val="Текст Знак1"/>
    <w:aliases w:val="Текст Знак3 Знак,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w:basedOn w:val="a0"/>
    <w:link w:val="a5"/>
    <w:locked/>
    <w:rsid w:val="001E22A8"/>
    <w:rPr>
      <w:rFonts w:ascii="Courier New" w:eastAsia="Times New Roman" w:hAnsi="Courier New" w:cs="Courier New"/>
      <w:sz w:val="24"/>
      <w:szCs w:val="24"/>
      <w:lang w:eastAsia="ru-RU"/>
    </w:rPr>
  </w:style>
  <w:style w:type="character" w:customStyle="1" w:styleId="text-small">
    <w:name w:val="text-small"/>
    <w:basedOn w:val="a0"/>
    <w:rsid w:val="0004287C"/>
  </w:style>
  <w:style w:type="character" w:customStyle="1" w:styleId="margin">
    <w:name w:val="margin"/>
    <w:basedOn w:val="a0"/>
    <w:rsid w:val="0004287C"/>
  </w:style>
  <w:style w:type="paragraph" w:styleId="a7">
    <w:name w:val="No Spacing"/>
    <w:uiPriority w:val="1"/>
    <w:qFormat/>
    <w:rsid w:val="005F25EF"/>
    <w:pPr>
      <w:spacing w:after="0" w:line="240" w:lineRule="auto"/>
    </w:pPr>
    <w:rPr>
      <w:rFonts w:ascii="Calibri" w:eastAsia="Times New Roman" w:hAnsi="Calibri" w:cs="Times New Roman"/>
      <w:lang w:eastAsia="ru-RU"/>
    </w:rPr>
  </w:style>
  <w:style w:type="paragraph" w:styleId="a8">
    <w:name w:val="Normal (Web)"/>
    <w:basedOn w:val="a"/>
    <w:uiPriority w:val="99"/>
    <w:rsid w:val="00AF7595"/>
    <w:pPr>
      <w:spacing w:before="100" w:beforeAutospacing="1" w:after="100" w:afterAutospacing="1"/>
    </w:pPr>
  </w:style>
  <w:style w:type="character" w:customStyle="1" w:styleId="a9">
    <w:name w:val="Основной текст_"/>
    <w:basedOn w:val="a0"/>
    <w:link w:val="10"/>
    <w:rsid w:val="00F87D10"/>
    <w:rPr>
      <w:shd w:val="clear" w:color="auto" w:fill="FFFFFF"/>
    </w:rPr>
  </w:style>
  <w:style w:type="paragraph" w:customStyle="1" w:styleId="10">
    <w:name w:val="Основной текст1"/>
    <w:basedOn w:val="a"/>
    <w:link w:val="a9"/>
    <w:rsid w:val="00F87D10"/>
    <w:pPr>
      <w:widowControl w:val="0"/>
      <w:shd w:val="clear" w:color="auto" w:fill="FFFFFF"/>
      <w:spacing w:after="660" w:line="0" w:lineRule="atLeast"/>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45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2021-03-15T09:47:00Z</cp:lastPrinted>
  <dcterms:created xsi:type="dcterms:W3CDTF">2021-03-15T09:48:00Z</dcterms:created>
  <dcterms:modified xsi:type="dcterms:W3CDTF">2021-03-15T09:48:00Z</dcterms:modified>
</cp:coreProperties>
</file>