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A032B6" w:rsidRDefault="006D1425"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Default="001823B7" w:rsidP="00731502">
      <w:pPr>
        <w:ind w:left="-181" w:right="650"/>
        <w:jc w:val="center"/>
        <w:rPr>
          <w:b/>
        </w:rPr>
      </w:pPr>
      <w:r>
        <w:rPr>
          <w:b/>
        </w:rPr>
        <w:t>ИМЕНЕМ ПРИДНЕСТРОВСКОЙ МОЛДАВСКОЙ РЕСПУБЛИКИ</w:t>
      </w:r>
    </w:p>
    <w:p w:rsidR="009C0F34" w:rsidRPr="001823B7" w:rsidRDefault="009C0F34" w:rsidP="00731502">
      <w:pPr>
        <w:ind w:left="-181" w:right="650"/>
        <w:jc w:val="center"/>
        <w:rPr>
          <w:b/>
        </w:rPr>
      </w:pPr>
    </w:p>
    <w:p w:rsidR="00717526" w:rsidRPr="002935E2" w:rsidRDefault="00503C02" w:rsidP="00503C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C56992">
            <w:pPr>
              <w:ind w:right="650"/>
              <w:rPr>
                <w:rFonts w:eastAsia="Calibri"/>
                <w:bCs/>
                <w:color w:val="000000" w:themeColor="text1"/>
              </w:rPr>
            </w:pPr>
            <w:r w:rsidRPr="00F72E6E">
              <w:rPr>
                <w:rFonts w:eastAsia="Calibri"/>
                <w:color w:val="000000" w:themeColor="text1"/>
              </w:rPr>
              <w:t>«</w:t>
            </w:r>
            <w:r w:rsidR="00E9370A" w:rsidRPr="00527B33">
              <w:rPr>
                <w:rFonts w:eastAsia="Calibri"/>
                <w:color w:val="000000" w:themeColor="text1"/>
              </w:rPr>
              <w:t>0</w:t>
            </w:r>
            <w:r w:rsidR="00C56992">
              <w:rPr>
                <w:rFonts w:eastAsia="Calibri"/>
                <w:color w:val="000000" w:themeColor="text1"/>
              </w:rPr>
              <w:t>2</w:t>
            </w:r>
            <w:r w:rsidRPr="00527B33">
              <w:rPr>
                <w:rFonts w:eastAsia="Calibri"/>
                <w:color w:val="000000" w:themeColor="text1"/>
              </w:rPr>
              <w:t>»</w:t>
            </w:r>
            <w:r w:rsidR="00F9446F" w:rsidRPr="00527B33">
              <w:rPr>
                <w:rFonts w:eastAsia="Calibri"/>
                <w:color w:val="000000" w:themeColor="text1"/>
              </w:rPr>
              <w:t xml:space="preserve"> </w:t>
            </w:r>
            <w:r w:rsidR="00C56992">
              <w:rPr>
                <w:rFonts w:eastAsia="Calibri"/>
                <w:bCs/>
                <w:color w:val="000000" w:themeColor="text1"/>
              </w:rPr>
              <w:t>марта</w:t>
            </w:r>
            <w:r w:rsidR="00F9446F" w:rsidRPr="00527B33">
              <w:rPr>
                <w:rFonts w:eastAsia="Calibri"/>
                <w:bCs/>
                <w:color w:val="000000" w:themeColor="text1"/>
              </w:rPr>
              <w:t xml:space="preserve"> </w:t>
            </w:r>
            <w:r w:rsidRPr="00527B33">
              <w:rPr>
                <w:rFonts w:eastAsia="Calibri"/>
                <w:bCs/>
                <w:color w:val="000000" w:themeColor="text1"/>
              </w:rPr>
              <w:t>20</w:t>
            </w:r>
            <w:r w:rsidR="00E61D11" w:rsidRPr="00527B33">
              <w:rPr>
                <w:rFonts w:eastAsia="Calibri"/>
                <w:bCs/>
                <w:color w:val="000000" w:themeColor="text1"/>
              </w:rPr>
              <w:t>2</w:t>
            </w:r>
            <w:r w:rsidR="00C56992">
              <w:rPr>
                <w:rFonts w:eastAsia="Calibri"/>
                <w:bCs/>
                <w:color w:val="000000" w:themeColor="text1"/>
              </w:rPr>
              <w:t>1</w:t>
            </w:r>
            <w:r w:rsidR="00E61D11" w:rsidRPr="00F72E6E">
              <w:rPr>
                <w:rFonts w:eastAsia="Calibri"/>
                <w:bCs/>
                <w:color w:val="000000" w:themeColor="text1"/>
              </w:rPr>
              <w:t xml:space="preserve"> </w:t>
            </w:r>
            <w:r w:rsidRPr="00F72E6E">
              <w:rPr>
                <w:rFonts w:eastAsia="Calibri"/>
                <w:bCs/>
                <w:color w:val="000000" w:themeColor="text1"/>
              </w:rPr>
              <w:t>г.</w:t>
            </w:r>
          </w:p>
        </w:tc>
        <w:tc>
          <w:tcPr>
            <w:tcW w:w="4971" w:type="dxa"/>
            <w:gridSpan w:val="3"/>
          </w:tcPr>
          <w:p w:rsidR="00BF44BF" w:rsidRPr="00F72E6E" w:rsidRDefault="008848DF" w:rsidP="00C56992">
            <w:pPr>
              <w:ind w:right="650"/>
              <w:rPr>
                <w:rFonts w:eastAsia="Calibri"/>
                <w:b/>
                <w:bCs/>
                <w:color w:val="000000" w:themeColor="text1"/>
              </w:rPr>
            </w:pPr>
            <w:r w:rsidRPr="00F72E6E">
              <w:rPr>
                <w:rFonts w:eastAsia="Calibri"/>
                <w:bCs/>
                <w:color w:val="000000" w:themeColor="text1"/>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00BF44BF" w:rsidRPr="00461E79">
              <w:rPr>
                <w:rFonts w:eastAsia="Calibri"/>
                <w:u w:val="single"/>
              </w:rPr>
              <w:t xml:space="preserve">№  </w:t>
            </w:r>
            <w:r w:rsidR="00C56992">
              <w:rPr>
                <w:rFonts w:eastAsia="Calibri"/>
                <w:u w:val="single"/>
              </w:rPr>
              <w:t>76</w:t>
            </w:r>
            <w:r w:rsidR="00503C02">
              <w:rPr>
                <w:rFonts w:eastAsia="Calibri"/>
                <w:u w:val="single"/>
              </w:rPr>
              <w:t>/2</w:t>
            </w:r>
            <w:r w:rsidR="00C56992">
              <w:rPr>
                <w:rFonts w:eastAsia="Calibri"/>
                <w:u w:val="single"/>
              </w:rPr>
              <w:t>1-</w:t>
            </w:r>
            <w:r w:rsidR="00503C02">
              <w:rPr>
                <w:rFonts w:eastAsia="Calibri"/>
                <w:u w:val="single"/>
              </w:rPr>
              <w:t>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AB2E33" w:rsidRDefault="005A58FF" w:rsidP="00754738">
      <w:pPr>
        <w:pStyle w:val="af0"/>
        <w:ind w:right="-2" w:firstLine="567"/>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w:t>
      </w:r>
      <w:r w:rsidR="00AB2E33">
        <w:t xml:space="preserve">по заявлению </w:t>
      </w:r>
      <w:r w:rsidR="009037B2">
        <w:t>о</w:t>
      </w:r>
      <w:r w:rsidR="00AB2E33">
        <w:t>бщества с ограниченной ответственностью «Ви-авто» (г</w:t>
      </w:r>
      <w:proofErr w:type="gramStart"/>
      <w:r w:rsidR="00AB2E33">
        <w:t>.Б</w:t>
      </w:r>
      <w:proofErr w:type="gramEnd"/>
      <w:r w:rsidR="00AB2E33">
        <w:t>ендеры ул.Глядковской д.10)</w:t>
      </w:r>
      <w:r w:rsidR="00AB2E33">
        <w:rPr>
          <w:color w:val="000000"/>
        </w:rPr>
        <w:t xml:space="preserve"> </w:t>
      </w:r>
      <w:r w:rsidR="00AB2E33">
        <w:t>об оспаривании постановления судебного исполнителя Тираспольского отдела ГССИ МЮ ПМР Радовской А.С. (г.Тирасполь ул.25 Октября, 136),</w:t>
      </w:r>
      <w:r w:rsidR="00754738">
        <w:t xml:space="preserve"> </w:t>
      </w:r>
      <w:r w:rsidR="00AB2E33">
        <w:rPr>
          <w:color w:val="000000" w:themeColor="text1"/>
        </w:rPr>
        <w:t>с участием в судебном заседании</w:t>
      </w:r>
      <w:r w:rsidR="00754738">
        <w:rPr>
          <w:color w:val="000000" w:themeColor="text1"/>
        </w:rPr>
        <w:t>:</w:t>
      </w:r>
      <w:r w:rsidR="00AB2E33" w:rsidRPr="00531BFC">
        <w:rPr>
          <w:color w:val="000000" w:themeColor="text1"/>
        </w:rPr>
        <w:t xml:space="preserve"> </w:t>
      </w:r>
      <w:r w:rsidR="00AB2E33">
        <w:rPr>
          <w:color w:val="000000" w:themeColor="text1"/>
        </w:rPr>
        <w:t xml:space="preserve">представителя заявителя </w:t>
      </w:r>
      <w:r w:rsidR="00AB2E33">
        <w:t>Чебручан А.В. по доверенности от 25.02.2021г., судебного исполнителя, представителя ГССИ МЮ ПМР Радовской А.С. по доверенности от 18.02.2021 г.,</w:t>
      </w:r>
    </w:p>
    <w:p w:rsidR="00BF2506" w:rsidRDefault="00AB2E33" w:rsidP="009037B2">
      <w:pPr>
        <w:ind w:right="-2" w:firstLine="567"/>
        <w:jc w:val="both"/>
      </w:pPr>
      <w:r>
        <w:t>представител</w:t>
      </w:r>
      <w:r w:rsidR="00BF2506">
        <w:t>я</w:t>
      </w:r>
      <w:r>
        <w:t xml:space="preserve"> заинтересованных лиц ООО «Автоконтакт»</w:t>
      </w:r>
      <w:r w:rsidR="00754738">
        <w:t xml:space="preserve"> (г</w:t>
      </w:r>
      <w:proofErr w:type="gramStart"/>
      <w:r w:rsidR="00754738">
        <w:t>.Т</w:t>
      </w:r>
      <w:proofErr w:type="gramEnd"/>
      <w:r w:rsidR="00754738">
        <w:t>ирасполь ул.25 Октября,74)</w:t>
      </w:r>
      <w:r>
        <w:t xml:space="preserve">, ООО «Автоконтакт плюс» </w:t>
      </w:r>
      <w:r w:rsidR="00754738">
        <w:t>(г.Тирасполь ул.25 Октября,74) -</w:t>
      </w:r>
      <w:r w:rsidR="00BF2506">
        <w:t xml:space="preserve">Корецкой </w:t>
      </w:r>
      <w:r w:rsidR="00935E8F">
        <w:t>В.В. по доверенност</w:t>
      </w:r>
      <w:r w:rsidR="00AE0324">
        <w:t>ям</w:t>
      </w:r>
      <w:r w:rsidR="00935E8F">
        <w:t xml:space="preserve"> от 21.01.2021 г., </w:t>
      </w:r>
    </w:p>
    <w:p w:rsidR="00225550" w:rsidRDefault="00AE0324" w:rsidP="009037B2">
      <w:pPr>
        <w:tabs>
          <w:tab w:val="left" w:pos="3667"/>
        </w:tabs>
        <w:ind w:right="-2" w:firstLine="567"/>
        <w:jc w:val="center"/>
        <w:rPr>
          <w:b/>
        </w:rPr>
      </w:pPr>
      <w:proofErr w:type="gramStart"/>
      <w:r>
        <w:rPr>
          <w:b/>
        </w:rPr>
        <w:t>УСТАНО</w:t>
      </w:r>
      <w:r w:rsidR="00225550" w:rsidRPr="00DC6469">
        <w:rPr>
          <w:b/>
        </w:rPr>
        <w:t>В И</w:t>
      </w:r>
      <w:proofErr w:type="gramEnd"/>
      <w:r w:rsidR="00225550" w:rsidRPr="00DC6469">
        <w:rPr>
          <w:b/>
        </w:rPr>
        <w:t xml:space="preserve"> Л:</w:t>
      </w:r>
    </w:p>
    <w:p w:rsidR="009C0F34" w:rsidRDefault="009C0F34" w:rsidP="009037B2">
      <w:pPr>
        <w:tabs>
          <w:tab w:val="left" w:pos="3667"/>
        </w:tabs>
        <w:ind w:right="-2" w:firstLine="567"/>
        <w:jc w:val="center"/>
        <w:rPr>
          <w:b/>
        </w:rPr>
      </w:pPr>
    </w:p>
    <w:p w:rsidR="00AB2E33" w:rsidRDefault="00AB2E33" w:rsidP="009037B2">
      <w:pPr>
        <w:ind w:right="-2" w:firstLine="567"/>
        <w:jc w:val="both"/>
      </w:pPr>
      <w:r>
        <w:t>Общество с ограниченной ответственностью «Ви-авто» (далее ООО «Ви-авто»</w:t>
      </w:r>
      <w:r w:rsidR="003B63BE">
        <w:t>, заявитель</w:t>
      </w:r>
      <w:r>
        <w:t xml:space="preserve">) обратилось в Арбитражный суд Приднестровской Молдавской Республики (далее Арбитражный суд, суд) </w:t>
      </w:r>
      <w:r w:rsidR="003674F7">
        <w:t xml:space="preserve">с заявлением </w:t>
      </w:r>
      <w:r>
        <w:t>об оспаривании постановления судебного исполнителя Тираспольского отдела ГССИ МЮ ПМР Радовской А.С.</w:t>
      </w:r>
      <w:r w:rsidR="003B63BE">
        <w:t xml:space="preserve"> от 20.01.2021 г. об обращении взыскания на имущество должника, находящееся у третьих лиц. </w:t>
      </w:r>
    </w:p>
    <w:p w:rsidR="00A56B61" w:rsidRPr="00B03768" w:rsidRDefault="003B63BE" w:rsidP="003674F7">
      <w:pPr>
        <w:ind w:right="-2" w:firstLine="567"/>
        <w:jc w:val="both"/>
        <w:rPr>
          <w:color w:val="000000" w:themeColor="text1"/>
        </w:rPr>
      </w:pPr>
      <w:r>
        <w:t>О</w:t>
      </w:r>
      <w:r w:rsidR="00AB2E33" w:rsidRPr="00633077">
        <w:t xml:space="preserve">пределением от </w:t>
      </w:r>
      <w:r w:rsidR="00AB2E33">
        <w:t>15 февраля 2021</w:t>
      </w:r>
      <w:r w:rsidR="00AB2E33" w:rsidRPr="00633077">
        <w:t xml:space="preserve"> года</w:t>
      </w:r>
      <w:r w:rsidR="00AB2E33" w:rsidRPr="00A5792D">
        <w:t xml:space="preserve"> </w:t>
      </w:r>
      <w:r>
        <w:t xml:space="preserve">после устранения заявителем обстоятельств, послуживших основанием для оставления заявления без движения, </w:t>
      </w:r>
      <w:r w:rsidR="00AB2E33" w:rsidRPr="00633077">
        <w:t xml:space="preserve">заявление принято к производству и </w:t>
      </w:r>
      <w:r w:rsidR="00AB2E33">
        <w:t xml:space="preserve">дело </w:t>
      </w:r>
      <w:r w:rsidR="00AB2E33" w:rsidRPr="00633077">
        <w:t xml:space="preserve">назначено к судебному разбирательству. </w:t>
      </w:r>
      <w:r w:rsidR="00A56B61" w:rsidRPr="00B03768">
        <w:rPr>
          <w:color w:val="000000" w:themeColor="text1"/>
        </w:rPr>
        <w:t xml:space="preserve">Дело рассмотрено по </w:t>
      </w:r>
      <w:proofErr w:type="gramStart"/>
      <w:r w:rsidR="00A56B61" w:rsidRPr="00B03768">
        <w:rPr>
          <w:color w:val="000000" w:themeColor="text1"/>
        </w:rPr>
        <w:t>существу</w:t>
      </w:r>
      <w:proofErr w:type="gramEnd"/>
      <w:r w:rsidR="00A56B61" w:rsidRPr="00B03768">
        <w:rPr>
          <w:color w:val="000000" w:themeColor="text1"/>
        </w:rPr>
        <w:t xml:space="preserve"> и резолютивная часть решения</w:t>
      </w:r>
      <w:r w:rsidR="00E702F9">
        <w:rPr>
          <w:color w:val="000000" w:themeColor="text1"/>
        </w:rPr>
        <w:t xml:space="preserve"> объявлена</w:t>
      </w:r>
      <w:r w:rsidR="00A56B61" w:rsidRPr="00B03768">
        <w:rPr>
          <w:color w:val="000000" w:themeColor="text1"/>
        </w:rPr>
        <w:t xml:space="preserve"> </w:t>
      </w:r>
      <w:r w:rsidR="009408D9">
        <w:rPr>
          <w:color w:val="000000" w:themeColor="text1"/>
        </w:rPr>
        <w:t>0</w:t>
      </w:r>
      <w:r>
        <w:rPr>
          <w:color w:val="000000" w:themeColor="text1"/>
        </w:rPr>
        <w:t>2</w:t>
      </w:r>
      <w:r w:rsidR="009408D9">
        <w:rPr>
          <w:color w:val="000000" w:themeColor="text1"/>
        </w:rPr>
        <w:t>.0</w:t>
      </w:r>
      <w:r>
        <w:rPr>
          <w:color w:val="000000" w:themeColor="text1"/>
        </w:rPr>
        <w:t>3</w:t>
      </w:r>
      <w:r w:rsidR="009408D9">
        <w:rPr>
          <w:color w:val="000000" w:themeColor="text1"/>
        </w:rPr>
        <w:t>.</w:t>
      </w:r>
      <w:r w:rsidR="00A56B61" w:rsidRPr="00B03768">
        <w:rPr>
          <w:color w:val="000000" w:themeColor="text1"/>
        </w:rPr>
        <w:t>202</w:t>
      </w:r>
      <w:r>
        <w:rPr>
          <w:color w:val="000000" w:themeColor="text1"/>
        </w:rPr>
        <w:t>1</w:t>
      </w:r>
      <w:r w:rsidR="00A56B61" w:rsidRPr="00B03768">
        <w:rPr>
          <w:color w:val="000000" w:themeColor="text1"/>
        </w:rPr>
        <w:t xml:space="preserve"> года. </w:t>
      </w:r>
      <w:r w:rsidR="00A56B61" w:rsidRPr="00B03768">
        <w:rPr>
          <w:rStyle w:val="FontStyle14"/>
          <w:color w:val="000000" w:themeColor="text1"/>
          <w:sz w:val="24"/>
          <w:szCs w:val="24"/>
        </w:rPr>
        <w:t xml:space="preserve">Мотивированное решение изготовлено  </w:t>
      </w:r>
      <w:r>
        <w:rPr>
          <w:rStyle w:val="FontStyle14"/>
          <w:color w:val="000000" w:themeColor="text1"/>
          <w:sz w:val="24"/>
          <w:szCs w:val="24"/>
        </w:rPr>
        <w:t>0</w:t>
      </w:r>
      <w:r w:rsidR="003674F7">
        <w:rPr>
          <w:rStyle w:val="FontStyle14"/>
          <w:color w:val="000000" w:themeColor="text1"/>
          <w:sz w:val="24"/>
          <w:szCs w:val="24"/>
        </w:rPr>
        <w:t>5</w:t>
      </w:r>
      <w:r w:rsidR="009408D9">
        <w:rPr>
          <w:rStyle w:val="FontStyle14"/>
          <w:color w:val="000000" w:themeColor="text1"/>
          <w:sz w:val="24"/>
          <w:szCs w:val="24"/>
        </w:rPr>
        <w:t>.0</w:t>
      </w:r>
      <w:r>
        <w:rPr>
          <w:rStyle w:val="FontStyle14"/>
          <w:color w:val="000000" w:themeColor="text1"/>
          <w:sz w:val="24"/>
          <w:szCs w:val="24"/>
        </w:rPr>
        <w:t>3</w:t>
      </w:r>
      <w:r w:rsidR="009408D9">
        <w:rPr>
          <w:rStyle w:val="FontStyle14"/>
          <w:color w:val="000000" w:themeColor="text1"/>
          <w:sz w:val="24"/>
          <w:szCs w:val="24"/>
        </w:rPr>
        <w:t>.</w:t>
      </w:r>
      <w:r w:rsidR="00A56B61" w:rsidRPr="00B03768">
        <w:rPr>
          <w:rStyle w:val="FontStyle14"/>
          <w:color w:val="000000" w:themeColor="text1"/>
          <w:sz w:val="24"/>
          <w:szCs w:val="24"/>
        </w:rPr>
        <w:t>202</w:t>
      </w:r>
      <w:r>
        <w:rPr>
          <w:rStyle w:val="FontStyle14"/>
          <w:color w:val="000000" w:themeColor="text1"/>
          <w:sz w:val="24"/>
          <w:szCs w:val="24"/>
        </w:rPr>
        <w:t>1</w:t>
      </w:r>
      <w:r w:rsidR="00A56B61" w:rsidRPr="00B03768">
        <w:rPr>
          <w:rStyle w:val="FontStyle14"/>
          <w:color w:val="000000" w:themeColor="text1"/>
          <w:sz w:val="24"/>
          <w:szCs w:val="24"/>
        </w:rPr>
        <w:t xml:space="preserve"> года. </w:t>
      </w:r>
    </w:p>
    <w:p w:rsidR="006537F0" w:rsidRPr="00B03768" w:rsidRDefault="0012024E" w:rsidP="009037B2">
      <w:pPr>
        <w:tabs>
          <w:tab w:val="left" w:pos="9498"/>
        </w:tabs>
        <w:ind w:right="-2" w:firstLine="567"/>
        <w:jc w:val="both"/>
        <w:rPr>
          <w:color w:val="000000" w:themeColor="text1"/>
        </w:rPr>
      </w:pPr>
      <w:r w:rsidRPr="0012024E">
        <w:rPr>
          <w:b/>
        </w:rPr>
        <w:t xml:space="preserve">Заявитель </w:t>
      </w:r>
      <w:r w:rsidR="006537F0" w:rsidRPr="00B03768">
        <w:rPr>
          <w:color w:val="000000" w:themeColor="text1"/>
        </w:rPr>
        <w:t>свои требования обоснов</w:t>
      </w:r>
      <w:r w:rsidR="00C2743C" w:rsidRPr="00B03768">
        <w:rPr>
          <w:color w:val="000000" w:themeColor="text1"/>
        </w:rPr>
        <w:t>ал</w:t>
      </w:r>
      <w:r w:rsidR="006537F0" w:rsidRPr="00B03768">
        <w:rPr>
          <w:color w:val="000000" w:themeColor="text1"/>
        </w:rPr>
        <w:t xml:space="preserve"> следующим.</w:t>
      </w:r>
    </w:p>
    <w:p w:rsidR="00161197" w:rsidRDefault="00161197" w:rsidP="009037B2">
      <w:pPr>
        <w:ind w:firstLine="567"/>
        <w:jc w:val="both"/>
      </w:pPr>
      <w:r>
        <w:t>20 января 2021 года судебным исполнителем ТиБО ГССИ ПМР Радовской А.С. было вынесено постановление об обращении взыскания на имущество должника, находящееся у других лиц.</w:t>
      </w:r>
    </w:p>
    <w:p w:rsidR="00161197" w:rsidRPr="00985C4E" w:rsidRDefault="00161197" w:rsidP="009037B2">
      <w:pPr>
        <w:ind w:firstLine="567"/>
        <w:jc w:val="both"/>
      </w:pPr>
      <w:r w:rsidRPr="00316C37">
        <w:t>В соответствии с подпунктом в) пункта 1 статьи 10 Закона ПМР «О судебных исполнителях»</w:t>
      </w:r>
      <w:r>
        <w:t>,</w:t>
      </w:r>
      <w:r w:rsidRPr="00316C37">
        <w:t xml:space="preserve"> </w:t>
      </w:r>
      <w:r w:rsidRPr="00985C4E">
        <w:t>в процессе принудительного исполнения судебных актов судебный исполнитель предоставляет сторонам исполнительного производства возможность пользоваться правами и исполнять обязанности, предусмотренные действующим законодательством</w:t>
      </w:r>
      <w:r w:rsidR="008C7E9B">
        <w:t xml:space="preserve"> ПМР</w:t>
      </w:r>
      <w:r w:rsidRPr="00985C4E">
        <w:t>.</w:t>
      </w:r>
    </w:p>
    <w:p w:rsidR="00161197" w:rsidRDefault="008C7E9B" w:rsidP="009037B2">
      <w:pPr>
        <w:ind w:firstLine="567"/>
        <w:jc w:val="both"/>
      </w:pPr>
      <w:r>
        <w:t>С</w:t>
      </w:r>
      <w:r w:rsidR="00985C4E">
        <w:t xml:space="preserve">татьей 52 Конституции </w:t>
      </w:r>
      <w:r>
        <w:t>ПМР</w:t>
      </w:r>
      <w:r w:rsidR="00985C4E">
        <w:t xml:space="preserve">, подпунктом б) пункта 2 статьи 9 Закона </w:t>
      </w:r>
      <w:r>
        <w:t>ПМР</w:t>
      </w:r>
      <w:r w:rsidR="00985C4E">
        <w:t xml:space="preserve"> «Об основах налоговой системы в </w:t>
      </w:r>
      <w:r>
        <w:t>ПМР»</w:t>
      </w:r>
      <w:r w:rsidR="00985C4E">
        <w:t xml:space="preserve"> </w:t>
      </w:r>
      <w:r w:rsidR="00161197" w:rsidRPr="00985C4E">
        <w:t>предусмотрен</w:t>
      </w:r>
      <w:r w:rsidR="00985C4E" w:rsidRPr="00985C4E">
        <w:t>а</w:t>
      </w:r>
      <w:r w:rsidR="00161197" w:rsidRPr="00985C4E">
        <w:t xml:space="preserve"> обязанност</w:t>
      </w:r>
      <w:r w:rsidR="00985C4E" w:rsidRPr="00985C4E">
        <w:t>ь</w:t>
      </w:r>
      <w:r w:rsidR="00985C4E">
        <w:t xml:space="preserve"> организации</w:t>
      </w:r>
      <w:r w:rsidR="00161197">
        <w:t xml:space="preserve"> уплачивать налоги и местные сборы</w:t>
      </w:r>
      <w:r w:rsidR="00985C4E">
        <w:t xml:space="preserve">; </w:t>
      </w:r>
      <w:r w:rsidR="00985C4E" w:rsidRPr="00985C4E">
        <w:t xml:space="preserve"> </w:t>
      </w:r>
      <w:r w:rsidR="00985C4E">
        <w:t xml:space="preserve">подпунктом е) пункта 2 статьи 22 Трудового кодекса </w:t>
      </w:r>
      <w:r>
        <w:t>ПМР</w:t>
      </w:r>
      <w:r w:rsidR="00985C4E">
        <w:t xml:space="preserve"> - обязанность уплачивать вознаграждение за труд.</w:t>
      </w:r>
    </w:p>
    <w:p w:rsidR="00161197" w:rsidRDefault="00161197" w:rsidP="009037B2">
      <w:pPr>
        <w:ind w:firstLine="567"/>
        <w:jc w:val="both"/>
      </w:pPr>
      <w:r>
        <w:t xml:space="preserve">Обращая взыскание на денежные средства, которые аккумулируются на расчетном счете ОАО «Автостанции Приднестровья» в целях перечисления ООО «Ви-авто», </w:t>
      </w:r>
      <w:r>
        <w:lastRenderedPageBreak/>
        <w:t xml:space="preserve">судебный исполнитель лишает ООО «Ви-авто» (должника) </w:t>
      </w:r>
      <w:r w:rsidR="008C7E9B">
        <w:t xml:space="preserve">возможности </w:t>
      </w:r>
      <w:r>
        <w:t xml:space="preserve">исполнять </w:t>
      </w:r>
      <w:r w:rsidRPr="008C7E9B">
        <w:rPr>
          <w:color w:val="000000" w:themeColor="text1"/>
        </w:rPr>
        <w:t>обязанности,</w:t>
      </w:r>
      <w:r>
        <w:t xml:space="preserve"> предусмотренные действующим законодательством.</w:t>
      </w:r>
    </w:p>
    <w:p w:rsidR="00161197" w:rsidRDefault="00161197" w:rsidP="009037B2">
      <w:pPr>
        <w:ind w:firstLine="567"/>
        <w:jc w:val="both"/>
      </w:pPr>
      <w:proofErr w:type="gramStart"/>
      <w:r>
        <w:t>Судебный исполнитель необоснованно установил, что денежные средства, которые аккумулируются на счете</w:t>
      </w:r>
      <w:r w:rsidRPr="00FA63E2">
        <w:t xml:space="preserve"> </w:t>
      </w:r>
      <w:r>
        <w:t>ОАО «Автостанции Приднестровья» являются имуществом ООО «Ви-авто», поскольку правом на часть денежных средств обладают работники должника и Приднестровская Молдавская Республика, в силу установленных Конституцией и законами обязанностей должника по оплате труда и налогов, и препятствует исполнению должником установленных законодательством обязанностей, так как необходимые для этого денежные средства во исполнение</w:t>
      </w:r>
      <w:proofErr w:type="gramEnd"/>
      <w:r>
        <w:t xml:space="preserve"> вышеуказанного постановления не поступят на расчетный счет предприятия.</w:t>
      </w:r>
    </w:p>
    <w:p w:rsidR="00161197" w:rsidRDefault="00985C4E" w:rsidP="009037B2">
      <w:pPr>
        <w:ind w:firstLine="567"/>
        <w:jc w:val="both"/>
      </w:pPr>
      <w:r>
        <w:t xml:space="preserve">Оспариваемое </w:t>
      </w:r>
      <w:r w:rsidR="00161197">
        <w:t>постановление создаст для ООО «Ви-авто» событие правонарушени</w:t>
      </w:r>
      <w:r w:rsidR="00732697">
        <w:t>я</w:t>
      </w:r>
      <w:r w:rsidR="00161197">
        <w:t xml:space="preserve">, </w:t>
      </w:r>
      <w:r w:rsidR="00732697">
        <w:t>предусмотренное</w:t>
      </w:r>
      <w:r w:rsidR="00161197">
        <w:t xml:space="preserve"> </w:t>
      </w:r>
      <w:r w:rsidR="00703662">
        <w:t xml:space="preserve">статьей </w:t>
      </w:r>
      <w:r w:rsidR="00161197">
        <w:t>5.31.</w:t>
      </w:r>
      <w:r w:rsidR="00732697">
        <w:t xml:space="preserve"> КоАП ПМР, а</w:t>
      </w:r>
      <w:r w:rsidR="00161197">
        <w:t xml:space="preserve"> также угрозу совершения должником правонарушения, предусмотренного </w:t>
      </w:r>
      <w:r w:rsidR="00703662">
        <w:t>статьей</w:t>
      </w:r>
      <w:r w:rsidR="00161197">
        <w:t xml:space="preserve"> 5.32. КоАП ПМР.</w:t>
      </w:r>
    </w:p>
    <w:p w:rsidR="00161197" w:rsidRDefault="00161197" w:rsidP="009037B2">
      <w:pPr>
        <w:ind w:firstLine="567"/>
        <w:jc w:val="both"/>
      </w:pPr>
      <w:proofErr w:type="gramStart"/>
      <w:r>
        <w:t xml:space="preserve">Учитывая, </w:t>
      </w:r>
      <w:r w:rsidR="00985C4E">
        <w:t xml:space="preserve">что постановление от 20 января 2021 года об обращении взыскания на имущество должника, находящееся у других лиц </w:t>
      </w:r>
      <w:r>
        <w:t>не соответству</w:t>
      </w:r>
      <w:r w:rsidR="00985C4E">
        <w:t xml:space="preserve">ет </w:t>
      </w:r>
      <w:r>
        <w:t>подпункту</w:t>
      </w:r>
      <w:r w:rsidRPr="00316C37">
        <w:t xml:space="preserve"> в) пункта 1 статьи 10 Закона ПМР «О судебных исполнителях»</w:t>
      </w:r>
      <w:r>
        <w:t xml:space="preserve"> и наруша</w:t>
      </w:r>
      <w:r w:rsidR="00985C4E">
        <w:t>ет</w:t>
      </w:r>
      <w:r>
        <w:t xml:space="preserve"> </w:t>
      </w:r>
      <w:r w:rsidR="00C27CAF">
        <w:t xml:space="preserve">права и </w:t>
      </w:r>
      <w:r>
        <w:t>законные интересы ООО «Ви-авто» по оплате труда работников и уплате налогов и других обязательных платежей</w:t>
      </w:r>
      <w:r w:rsidR="00985C4E">
        <w:t xml:space="preserve">, просит признать его незаконным. </w:t>
      </w:r>
      <w:proofErr w:type="gramEnd"/>
    </w:p>
    <w:p w:rsidR="00591BEA" w:rsidRDefault="00703662" w:rsidP="009037B2">
      <w:pPr>
        <w:ind w:firstLine="567"/>
        <w:jc w:val="both"/>
      </w:pPr>
      <w:r>
        <w:rPr>
          <w:b/>
        </w:rPr>
        <w:t>П</w:t>
      </w:r>
      <w:r w:rsidR="00804255" w:rsidRPr="00504FBC">
        <w:rPr>
          <w:b/>
        </w:rPr>
        <w:t>редставител</w:t>
      </w:r>
      <w:r w:rsidR="004476FC" w:rsidRPr="00504FBC">
        <w:rPr>
          <w:b/>
        </w:rPr>
        <w:t>ь</w:t>
      </w:r>
      <w:r w:rsidR="00804255" w:rsidRPr="00726A5A">
        <w:t xml:space="preserve"> </w:t>
      </w:r>
      <w:r w:rsidR="00804255" w:rsidRPr="00726A5A">
        <w:rPr>
          <w:b/>
        </w:rPr>
        <w:t xml:space="preserve"> </w:t>
      </w:r>
      <w:r w:rsidR="00946410">
        <w:rPr>
          <w:b/>
        </w:rPr>
        <w:t xml:space="preserve">заявителя </w:t>
      </w:r>
      <w:r w:rsidRPr="00703662">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требования</w:t>
      </w:r>
      <w:r w:rsidR="00FD650A">
        <w:t>, п</w:t>
      </w:r>
      <w:r w:rsidR="00C95D31">
        <w:t>росил их удовлетворить по основаниям</w:t>
      </w:r>
      <w:r w:rsidR="00FD650A">
        <w:t>,</w:t>
      </w:r>
      <w:r w:rsidR="00C95D31">
        <w:t xml:space="preserve"> указанным в заявлении и письменных пояснениях</w:t>
      </w:r>
      <w:r w:rsidR="00FD650A">
        <w:t>.</w:t>
      </w:r>
      <w:r w:rsidR="00C30984">
        <w:t xml:space="preserve"> </w:t>
      </w:r>
      <w:r w:rsidR="004B1683">
        <w:t>Дополнительно указал, что статьей 888 ГК ПМР предусмотрена очередность списания денежных сре</w:t>
      </w:r>
      <w:proofErr w:type="gramStart"/>
      <w:r w:rsidR="004B1683">
        <w:t>дств с б</w:t>
      </w:r>
      <w:proofErr w:type="gramEnd"/>
      <w:r w:rsidR="004B1683">
        <w:t xml:space="preserve">анковского </w:t>
      </w:r>
      <w:r w:rsidR="00ED5756">
        <w:t>счета. При этом</w:t>
      </w:r>
      <w:proofErr w:type="gramStart"/>
      <w:r w:rsidR="00ED5756">
        <w:t>,</w:t>
      </w:r>
      <w:proofErr w:type="gramEnd"/>
      <w:r w:rsidR="00ED5756">
        <w:t xml:space="preserve"> списание денежных средств по исполнительным документам, предусматривающи</w:t>
      </w:r>
      <w:r w:rsidR="001C7349">
        <w:t>м</w:t>
      </w:r>
      <w:r w:rsidR="00ED5756">
        <w:t xml:space="preserve"> удовлетворение </w:t>
      </w:r>
      <w:r>
        <w:t xml:space="preserve">требований </w:t>
      </w:r>
      <w:r w:rsidR="0039033A">
        <w:t xml:space="preserve">других </w:t>
      </w:r>
      <w:r>
        <w:t>взыскателей</w:t>
      </w:r>
      <w:r w:rsidR="00ED5756">
        <w:t xml:space="preserve"> производится после  списания по платежным документам предусматривающим платежи в бюджет и во внебюджетные фонды.  Так как денежные средства, находящееся на текущем счете ОАО «Автостанции Приднестровья» не поступают на счет заявителя (должника), а </w:t>
      </w:r>
      <w:r w:rsidR="0004401E">
        <w:t xml:space="preserve">перечисляются на расчетный счет ГССИ МЮ ПМР, судебный исполнитель оспариваемым постановлением </w:t>
      </w:r>
      <w:r w:rsidR="00802B98">
        <w:t>в нарушение подп</w:t>
      </w:r>
      <w:proofErr w:type="gramStart"/>
      <w:r w:rsidR="00802B98">
        <w:t>.в</w:t>
      </w:r>
      <w:proofErr w:type="gramEnd"/>
      <w:r w:rsidR="00802B98">
        <w:t>) п.1 ст.10 Закона ПМР «О судебных исполнителях»</w:t>
      </w:r>
      <w:r w:rsidR="0004401E">
        <w:t xml:space="preserve"> </w:t>
      </w:r>
      <w:r w:rsidR="00802B98">
        <w:t xml:space="preserve">не предоставил </w:t>
      </w:r>
      <w:r w:rsidR="0004401E">
        <w:t>должник</w:t>
      </w:r>
      <w:r w:rsidR="00802B98">
        <w:t>у</w:t>
      </w:r>
      <w:r w:rsidR="0004401E">
        <w:t xml:space="preserve"> возможност</w:t>
      </w:r>
      <w:r w:rsidR="00802B98">
        <w:t>ь</w:t>
      </w:r>
      <w:r w:rsidR="0004401E">
        <w:t xml:space="preserve"> списания денежных средств с банковского счета ООО «Ви-авто» в порядке установленной статьей 888 ГК ПМР очередности. </w:t>
      </w:r>
    </w:p>
    <w:p w:rsidR="004B1683" w:rsidRDefault="002F3961" w:rsidP="009037B2">
      <w:pPr>
        <w:ind w:firstLine="567"/>
        <w:jc w:val="both"/>
      </w:pPr>
      <w:r>
        <w:t>Считает, что оспариваемое постановление не соответствует подпункту в) пункта 1 статьи 10 Закона ПМР «О судебных исполнителях», статье 888 Гражданского кодекса ПМР, статье 1 Закона ПМР «Об основах налоговой системы в ПМР», подпункту в) пункта 1 статьи 22 Трудового кодекса ПМР.</w:t>
      </w:r>
      <w:r w:rsidR="00C8440D">
        <w:t xml:space="preserve"> </w:t>
      </w:r>
      <w:r w:rsidR="00303FD6">
        <w:t xml:space="preserve">Учитывая </w:t>
      </w:r>
      <w:r w:rsidR="00015AEC">
        <w:t xml:space="preserve">установленный статьей 47 Конституции ПМР </w:t>
      </w:r>
      <w:r w:rsidR="00303FD6">
        <w:t>принцип неотделимости осуществления прав и свобод от исполнения обязанностей перед обществом и государством, прос</w:t>
      </w:r>
      <w:r w:rsidR="00C8440D">
        <w:t>и</w:t>
      </w:r>
      <w:r w:rsidR="00303FD6">
        <w:t xml:space="preserve">т заявление удовлетворить. </w:t>
      </w:r>
    </w:p>
    <w:p w:rsidR="00390509" w:rsidRPr="004E3179" w:rsidRDefault="00C66964" w:rsidP="009037B2">
      <w:pPr>
        <w:ind w:firstLine="567"/>
        <w:jc w:val="both"/>
      </w:pPr>
      <w:r w:rsidRPr="004E3179">
        <w:rPr>
          <w:b/>
        </w:rPr>
        <w:t>Судебный исполнитель, представитель ГССИ МЮ ПМР</w:t>
      </w:r>
      <w:r>
        <w:t xml:space="preserve"> представила отзыв на </w:t>
      </w:r>
      <w:r w:rsidR="00C8440D">
        <w:t>заявлени</w:t>
      </w:r>
      <w:r w:rsidR="00984992">
        <w:t>е</w:t>
      </w:r>
      <w:r w:rsidR="00C8440D">
        <w:t>,</w:t>
      </w:r>
      <w:r>
        <w:t xml:space="preserve"> согласно которому </w:t>
      </w:r>
      <w:r w:rsidR="00390509">
        <w:t>в</w:t>
      </w:r>
      <w:r w:rsidR="00390509" w:rsidRPr="00F819B9">
        <w:t xml:space="preserve"> рамках исполнения судебных актов судебным исполнителем на основании ст.ст. 44, 45, 50, 70-74 Закона ПМР «Об исполнительном производстве» был </w:t>
      </w:r>
      <w:r w:rsidR="00390509" w:rsidRPr="004E3179">
        <w:t xml:space="preserve">наложен арест на движимое имущество должника – организации. Одновременно с этим, на расчетный счет ООО «Ви-Авто» направлены инкассовые поручения. </w:t>
      </w:r>
    </w:p>
    <w:p w:rsidR="00C66964" w:rsidRPr="004E3179" w:rsidRDefault="00C66964" w:rsidP="009037B2">
      <w:pPr>
        <w:ind w:firstLine="567"/>
        <w:jc w:val="both"/>
      </w:pPr>
      <w:r w:rsidRPr="004E3179">
        <w:t xml:space="preserve">Во избежание нецелевого использования наличных денежных средств ООО «Ви-Авто», 20.01.2021 г. судебным исполнителем вынесено постановление об обращении взыскания на наличные денежные средства, поступающие в кассу предприятия.  </w:t>
      </w:r>
    </w:p>
    <w:p w:rsidR="00C66964" w:rsidRPr="004E3179" w:rsidRDefault="00C66964" w:rsidP="009037B2">
      <w:pPr>
        <w:ind w:firstLine="567"/>
        <w:jc w:val="both"/>
      </w:pPr>
      <w:r w:rsidRPr="004E3179">
        <w:t>В силу требований действующего законодательства об исполнительном производстве, судебный исполнитель обязан применить все предусмотренные законом меры, обеспечивающие исполнение исполнительных документов.</w:t>
      </w:r>
    </w:p>
    <w:p w:rsidR="00C66964" w:rsidRPr="004E3179" w:rsidRDefault="00C66964" w:rsidP="009037B2">
      <w:pPr>
        <w:pStyle w:val="aa"/>
        <w:tabs>
          <w:tab w:val="left" w:pos="567"/>
        </w:tabs>
        <w:ind w:right="-2" w:firstLine="567"/>
        <w:jc w:val="both"/>
        <w:rPr>
          <w:rFonts w:ascii="Times New Roman" w:hAnsi="Times New Roman" w:cs="Times New Roman"/>
          <w:sz w:val="24"/>
          <w:szCs w:val="24"/>
        </w:rPr>
      </w:pPr>
      <w:proofErr w:type="gramStart"/>
      <w:r w:rsidRPr="004E3179">
        <w:rPr>
          <w:rFonts w:ascii="Times New Roman" w:hAnsi="Times New Roman" w:cs="Times New Roman"/>
          <w:sz w:val="24"/>
          <w:szCs w:val="24"/>
        </w:rPr>
        <w:t>Как было установлено в ходе принудительного исполнения, между ООО «Ви-авто» и ОАО «Автостанции Приднестровья» заключен договор от 3.12.2012 г. №11308 «О совместной деятельности по организации автомобильных перевозок пассажиров и багажа на регулярных маршрутах» и дополнительн</w:t>
      </w:r>
      <w:r w:rsidR="00984992">
        <w:rPr>
          <w:rFonts w:ascii="Times New Roman" w:hAnsi="Times New Roman" w:cs="Times New Roman"/>
          <w:sz w:val="24"/>
          <w:szCs w:val="24"/>
        </w:rPr>
        <w:t>о</w:t>
      </w:r>
      <w:r w:rsidRPr="004E3179">
        <w:rPr>
          <w:rFonts w:ascii="Times New Roman" w:hAnsi="Times New Roman" w:cs="Times New Roman"/>
          <w:sz w:val="24"/>
          <w:szCs w:val="24"/>
        </w:rPr>
        <w:t xml:space="preserve">е  соглашение №1 к </w:t>
      </w:r>
      <w:r w:rsidR="00984992">
        <w:rPr>
          <w:rFonts w:ascii="Times New Roman" w:hAnsi="Times New Roman" w:cs="Times New Roman"/>
          <w:sz w:val="24"/>
          <w:szCs w:val="24"/>
        </w:rPr>
        <w:t>нему</w:t>
      </w:r>
      <w:r w:rsidRPr="004E3179">
        <w:rPr>
          <w:rFonts w:ascii="Times New Roman" w:hAnsi="Times New Roman" w:cs="Times New Roman"/>
          <w:sz w:val="24"/>
          <w:szCs w:val="24"/>
        </w:rPr>
        <w:t xml:space="preserve"> от 18.01.2017 г., согласно пунктам 3.1 и 3.4 раздела 3 которого, средства от реализации билетов на провоз </w:t>
      </w:r>
      <w:r w:rsidRPr="004E3179">
        <w:rPr>
          <w:rFonts w:ascii="Times New Roman" w:hAnsi="Times New Roman" w:cs="Times New Roman"/>
          <w:sz w:val="24"/>
          <w:szCs w:val="24"/>
        </w:rPr>
        <w:lastRenderedPageBreak/>
        <w:t>пассажиров и багажа аккумулируются</w:t>
      </w:r>
      <w:proofErr w:type="gramEnd"/>
      <w:r w:rsidRPr="004E3179">
        <w:rPr>
          <w:rFonts w:ascii="Times New Roman" w:hAnsi="Times New Roman" w:cs="Times New Roman"/>
          <w:sz w:val="24"/>
          <w:szCs w:val="24"/>
        </w:rPr>
        <w:t xml:space="preserve"> на текущем счете Оператора. Распределение полученных за перевозку пассажиров и  провоз багажа денежных средств между участниками договора производится в следующем порядке: оператору = 12%+сумма возмещаемых перевозчиком затрат Оператора на инкассацию и банковские операции (услуги) по доле выручки, причитающейся Перевозчику; Перевозчику = 88%, за вычетом возмещаемых Оператору затрат на инкассацию и банковские операции (услуги).</w:t>
      </w:r>
    </w:p>
    <w:p w:rsidR="00C66964" w:rsidRPr="004E3179" w:rsidRDefault="00C66964" w:rsidP="009037B2">
      <w:pPr>
        <w:pStyle w:val="aa"/>
        <w:tabs>
          <w:tab w:val="left" w:pos="567"/>
        </w:tabs>
        <w:ind w:right="-2" w:firstLine="567"/>
        <w:jc w:val="both"/>
        <w:rPr>
          <w:rFonts w:ascii="Times New Roman" w:hAnsi="Times New Roman" w:cs="Times New Roman"/>
          <w:sz w:val="24"/>
          <w:szCs w:val="24"/>
        </w:rPr>
      </w:pPr>
      <w:proofErr w:type="gramStart"/>
      <w:r w:rsidRPr="004E3179">
        <w:rPr>
          <w:rFonts w:ascii="Times New Roman" w:hAnsi="Times New Roman" w:cs="Times New Roman"/>
          <w:sz w:val="24"/>
          <w:szCs w:val="24"/>
        </w:rPr>
        <w:t xml:space="preserve">Поскольку денежные средства, поступающие на расчетный счет ООО «Ви-авто», списывались в счет погашения заработной платы работникам и в бюджет, 20.01.2021 г., в  соответствии со ст. 47 Закона ПМР «Об исполнительном производстве» судебным исполнителем </w:t>
      </w:r>
      <w:r w:rsidR="00660C2A" w:rsidRPr="004E3179">
        <w:rPr>
          <w:rFonts w:ascii="Times New Roman" w:hAnsi="Times New Roman" w:cs="Times New Roman"/>
          <w:sz w:val="24"/>
          <w:szCs w:val="24"/>
        </w:rPr>
        <w:t>в соответствии с требованиями законодательства об исполнительном производстве и в рамках возбужденного исполнительного производства</w:t>
      </w:r>
      <w:r w:rsidR="00660C2A">
        <w:rPr>
          <w:rFonts w:ascii="Times New Roman" w:hAnsi="Times New Roman" w:cs="Times New Roman"/>
          <w:sz w:val="24"/>
          <w:szCs w:val="24"/>
        </w:rPr>
        <w:t xml:space="preserve"> </w:t>
      </w:r>
      <w:r w:rsidRPr="004E3179">
        <w:rPr>
          <w:rFonts w:ascii="Times New Roman" w:hAnsi="Times New Roman" w:cs="Times New Roman"/>
          <w:sz w:val="24"/>
          <w:szCs w:val="24"/>
        </w:rPr>
        <w:t>вынесено постановление об обращении взыскания на имущество должника, находящееся у других лиц.</w:t>
      </w:r>
      <w:proofErr w:type="gramEnd"/>
    </w:p>
    <w:p w:rsidR="00C8440D" w:rsidRDefault="00C66964" w:rsidP="009037B2">
      <w:pPr>
        <w:pStyle w:val="aa"/>
        <w:tabs>
          <w:tab w:val="left" w:pos="567"/>
        </w:tabs>
        <w:ind w:right="-2" w:firstLine="567"/>
        <w:jc w:val="both"/>
        <w:rPr>
          <w:rFonts w:ascii="Times New Roman" w:hAnsi="Times New Roman" w:cs="Times New Roman"/>
          <w:sz w:val="24"/>
          <w:szCs w:val="24"/>
        </w:rPr>
      </w:pPr>
      <w:r w:rsidRPr="004E3179">
        <w:rPr>
          <w:rFonts w:ascii="Times New Roman" w:hAnsi="Times New Roman" w:cs="Times New Roman"/>
          <w:sz w:val="24"/>
          <w:szCs w:val="24"/>
        </w:rPr>
        <w:t>Закон ПМР «О судебных исполнителях», на который ссылается общество в своем заявлении, регламентирует правовую основу деятельности судебного исполнителя. Тогда как судебный исполнитель, при ведении исполнительного производства и принятии</w:t>
      </w:r>
      <w:r w:rsidR="009C1494" w:rsidRPr="004E3179">
        <w:rPr>
          <w:rFonts w:ascii="Times New Roman" w:hAnsi="Times New Roman" w:cs="Times New Roman"/>
          <w:sz w:val="24"/>
          <w:szCs w:val="24"/>
        </w:rPr>
        <w:t xml:space="preserve"> </w:t>
      </w:r>
      <w:r w:rsidRPr="004E3179">
        <w:rPr>
          <w:rFonts w:ascii="Times New Roman" w:hAnsi="Times New Roman" w:cs="Times New Roman"/>
          <w:sz w:val="24"/>
          <w:szCs w:val="24"/>
        </w:rPr>
        <w:t xml:space="preserve">в рамках него решений посредством вынесения соответствующих постановлений, руководствуется Законом ПМР «Об исполнительном производстве». </w:t>
      </w:r>
      <w:r w:rsidR="009C1494" w:rsidRPr="004E3179">
        <w:rPr>
          <w:rFonts w:ascii="Times New Roman" w:hAnsi="Times New Roman" w:cs="Times New Roman"/>
          <w:sz w:val="24"/>
          <w:szCs w:val="24"/>
        </w:rPr>
        <w:t>В заявлении заявитель не указал, какой норме законодательства об исполнительном производстве не соответствует данное постановление.</w:t>
      </w:r>
    </w:p>
    <w:p w:rsidR="00C66964" w:rsidRPr="004E3179" w:rsidRDefault="009C1494" w:rsidP="009037B2">
      <w:pPr>
        <w:pStyle w:val="aa"/>
        <w:tabs>
          <w:tab w:val="left" w:pos="567"/>
        </w:tabs>
        <w:ind w:right="-2" w:firstLine="567"/>
        <w:jc w:val="both"/>
        <w:rPr>
          <w:rFonts w:ascii="Times New Roman" w:hAnsi="Times New Roman" w:cs="Times New Roman"/>
          <w:sz w:val="24"/>
          <w:szCs w:val="24"/>
        </w:rPr>
      </w:pPr>
      <w:r w:rsidRPr="004E3179">
        <w:rPr>
          <w:rFonts w:ascii="Times New Roman" w:hAnsi="Times New Roman" w:cs="Times New Roman"/>
          <w:sz w:val="24"/>
          <w:szCs w:val="24"/>
        </w:rPr>
        <w:t xml:space="preserve">На основании изложенного просит в удовлетворении заявления отказать. </w:t>
      </w:r>
    </w:p>
    <w:p w:rsidR="00C66964" w:rsidRPr="004E3179" w:rsidRDefault="009C1494" w:rsidP="009037B2">
      <w:pPr>
        <w:pStyle w:val="aa"/>
        <w:tabs>
          <w:tab w:val="left" w:pos="567"/>
        </w:tabs>
        <w:ind w:right="-2" w:firstLine="567"/>
        <w:jc w:val="both"/>
        <w:rPr>
          <w:rFonts w:ascii="Times New Roman" w:hAnsi="Times New Roman" w:cs="Times New Roman"/>
          <w:sz w:val="24"/>
          <w:szCs w:val="24"/>
        </w:rPr>
      </w:pPr>
      <w:r w:rsidRPr="00C8440D">
        <w:rPr>
          <w:rFonts w:ascii="Times New Roman" w:hAnsi="Times New Roman" w:cs="Times New Roman"/>
          <w:b/>
          <w:sz w:val="24"/>
          <w:szCs w:val="24"/>
        </w:rPr>
        <w:t>П</w:t>
      </w:r>
      <w:r w:rsidR="00C66964" w:rsidRPr="00C8440D">
        <w:rPr>
          <w:rFonts w:ascii="Times New Roman" w:hAnsi="Times New Roman" w:cs="Times New Roman"/>
          <w:b/>
          <w:sz w:val="24"/>
          <w:szCs w:val="24"/>
        </w:rPr>
        <w:t>редставител</w:t>
      </w:r>
      <w:r w:rsidR="00BF2506" w:rsidRPr="00C8440D">
        <w:rPr>
          <w:rFonts w:ascii="Times New Roman" w:hAnsi="Times New Roman" w:cs="Times New Roman"/>
          <w:b/>
          <w:sz w:val="24"/>
          <w:szCs w:val="24"/>
        </w:rPr>
        <w:t>ь</w:t>
      </w:r>
      <w:r w:rsidR="00C66964" w:rsidRPr="00C8440D">
        <w:rPr>
          <w:rFonts w:ascii="Times New Roman" w:hAnsi="Times New Roman" w:cs="Times New Roman"/>
          <w:b/>
          <w:sz w:val="24"/>
          <w:szCs w:val="24"/>
        </w:rPr>
        <w:t xml:space="preserve"> заинтересованных лиц ООО «Автоконтакт» </w:t>
      </w:r>
      <w:proofErr w:type="gramStart"/>
      <w:r w:rsidR="00BF2506" w:rsidRPr="00C8440D">
        <w:rPr>
          <w:rFonts w:ascii="Times New Roman" w:hAnsi="Times New Roman" w:cs="Times New Roman"/>
          <w:b/>
          <w:sz w:val="24"/>
          <w:szCs w:val="24"/>
        </w:rPr>
        <w:t>и</w:t>
      </w:r>
      <w:r w:rsidR="00C66964" w:rsidRPr="00C8440D">
        <w:rPr>
          <w:rFonts w:ascii="Times New Roman" w:hAnsi="Times New Roman" w:cs="Times New Roman"/>
          <w:b/>
          <w:sz w:val="24"/>
          <w:szCs w:val="24"/>
        </w:rPr>
        <w:t xml:space="preserve"> ООО</w:t>
      </w:r>
      <w:proofErr w:type="gramEnd"/>
      <w:r w:rsidR="00C66964" w:rsidRPr="00C8440D">
        <w:rPr>
          <w:rFonts w:ascii="Times New Roman" w:hAnsi="Times New Roman" w:cs="Times New Roman"/>
          <w:b/>
          <w:sz w:val="24"/>
          <w:szCs w:val="24"/>
        </w:rPr>
        <w:t xml:space="preserve"> «Автоконтакт плюс»</w:t>
      </w:r>
      <w:r w:rsidR="00C66964" w:rsidRPr="004E3179">
        <w:rPr>
          <w:rFonts w:ascii="Times New Roman" w:hAnsi="Times New Roman" w:cs="Times New Roman"/>
          <w:sz w:val="24"/>
          <w:szCs w:val="24"/>
        </w:rPr>
        <w:t xml:space="preserve"> </w:t>
      </w:r>
      <w:r w:rsidR="00561C6A" w:rsidRPr="004E3179">
        <w:rPr>
          <w:rFonts w:ascii="Times New Roman" w:hAnsi="Times New Roman" w:cs="Times New Roman"/>
          <w:sz w:val="24"/>
          <w:szCs w:val="24"/>
        </w:rPr>
        <w:t xml:space="preserve">возражала против удовлетворения заявления, представила отзыв, согласно которому </w:t>
      </w:r>
      <w:r w:rsidR="00472211" w:rsidRPr="004E3179">
        <w:rPr>
          <w:rFonts w:ascii="Times New Roman" w:hAnsi="Times New Roman" w:cs="Times New Roman"/>
          <w:sz w:val="24"/>
          <w:szCs w:val="24"/>
        </w:rPr>
        <w:t xml:space="preserve">ООО «Ви-авто» неоднократно совершает действия, </w:t>
      </w:r>
      <w:r w:rsidR="00984992">
        <w:rPr>
          <w:rFonts w:ascii="Times New Roman" w:hAnsi="Times New Roman" w:cs="Times New Roman"/>
          <w:sz w:val="24"/>
          <w:szCs w:val="24"/>
        </w:rPr>
        <w:t xml:space="preserve">направленные </w:t>
      </w:r>
      <w:r w:rsidR="00472211" w:rsidRPr="004E3179">
        <w:rPr>
          <w:rFonts w:ascii="Times New Roman" w:hAnsi="Times New Roman" w:cs="Times New Roman"/>
          <w:sz w:val="24"/>
          <w:szCs w:val="24"/>
        </w:rPr>
        <w:t>на неисполнение решения суда в нарушение статьи 12 АПК ПМР. Считает ссылку представителя заявителя на статью 888 ГК ПМР необоснованной, поскольку указанная норма регламентирует другие правоотношения.</w:t>
      </w:r>
    </w:p>
    <w:p w:rsidR="00225550" w:rsidRPr="004E3179" w:rsidRDefault="00225550" w:rsidP="009037B2">
      <w:pPr>
        <w:pStyle w:val="aa"/>
        <w:tabs>
          <w:tab w:val="left" w:pos="567"/>
        </w:tabs>
        <w:ind w:right="-2" w:firstLine="567"/>
        <w:jc w:val="both"/>
        <w:rPr>
          <w:rFonts w:ascii="Times New Roman" w:hAnsi="Times New Roman" w:cs="Times New Roman"/>
          <w:sz w:val="24"/>
          <w:szCs w:val="24"/>
        </w:rPr>
      </w:pPr>
      <w:r w:rsidRPr="00C8440D">
        <w:rPr>
          <w:rFonts w:ascii="Times New Roman" w:hAnsi="Times New Roman" w:cs="Times New Roman"/>
          <w:b/>
          <w:sz w:val="24"/>
          <w:szCs w:val="24"/>
        </w:rPr>
        <w:t xml:space="preserve">Арбитражный суд, </w:t>
      </w:r>
      <w:r w:rsidRPr="004E3179">
        <w:rPr>
          <w:rFonts w:ascii="Times New Roman" w:hAnsi="Times New Roman" w:cs="Times New Roman"/>
          <w:sz w:val="24"/>
          <w:szCs w:val="24"/>
        </w:rPr>
        <w:t xml:space="preserve">рассмотрев материалы дела, </w:t>
      </w:r>
      <w:r w:rsidR="009C1494" w:rsidRPr="004E3179">
        <w:rPr>
          <w:rFonts w:ascii="Times New Roman" w:hAnsi="Times New Roman" w:cs="Times New Roman"/>
          <w:sz w:val="24"/>
          <w:szCs w:val="24"/>
        </w:rPr>
        <w:t xml:space="preserve">обозрев материалы исполнительного производства № 8/1-21 от 20.01.2021 г., </w:t>
      </w:r>
      <w:r w:rsidRPr="004E3179">
        <w:rPr>
          <w:rFonts w:ascii="Times New Roman" w:hAnsi="Times New Roman" w:cs="Times New Roman"/>
          <w:sz w:val="24"/>
          <w:szCs w:val="24"/>
        </w:rPr>
        <w:t>заслушав пояснения лиц, участвующих в деле, и исследовав представленные</w:t>
      </w:r>
      <w:r w:rsidR="006C086E" w:rsidRPr="004E3179">
        <w:rPr>
          <w:rFonts w:ascii="Times New Roman" w:hAnsi="Times New Roman" w:cs="Times New Roman"/>
          <w:sz w:val="24"/>
          <w:szCs w:val="24"/>
        </w:rPr>
        <w:t xml:space="preserve"> сторонами доказательства</w:t>
      </w:r>
      <w:r w:rsidRPr="004E3179">
        <w:rPr>
          <w:rFonts w:ascii="Times New Roman" w:hAnsi="Times New Roman" w:cs="Times New Roman"/>
          <w:sz w:val="24"/>
          <w:szCs w:val="24"/>
        </w:rPr>
        <w:t>,</w:t>
      </w:r>
      <w:r w:rsidR="00514FEC" w:rsidRPr="004E3179">
        <w:rPr>
          <w:rFonts w:ascii="Times New Roman" w:hAnsi="Times New Roman" w:cs="Times New Roman"/>
          <w:sz w:val="24"/>
          <w:szCs w:val="24"/>
        </w:rPr>
        <w:t xml:space="preserve"> </w:t>
      </w:r>
      <w:r w:rsidRPr="004E3179">
        <w:rPr>
          <w:rFonts w:ascii="Times New Roman" w:hAnsi="Times New Roman" w:cs="Times New Roman"/>
          <w:sz w:val="24"/>
          <w:szCs w:val="24"/>
        </w:rPr>
        <w:t xml:space="preserve">приходит к </w:t>
      </w:r>
      <w:r w:rsidR="009C1494" w:rsidRPr="004E3179">
        <w:rPr>
          <w:rFonts w:ascii="Times New Roman" w:hAnsi="Times New Roman" w:cs="Times New Roman"/>
          <w:sz w:val="24"/>
          <w:szCs w:val="24"/>
        </w:rPr>
        <w:t>следующему</w:t>
      </w:r>
      <w:r w:rsidRPr="004E3179">
        <w:rPr>
          <w:rFonts w:ascii="Times New Roman" w:hAnsi="Times New Roman" w:cs="Times New Roman"/>
          <w:sz w:val="24"/>
          <w:szCs w:val="24"/>
        </w:rPr>
        <w:t xml:space="preserve">.  </w:t>
      </w:r>
    </w:p>
    <w:p w:rsidR="000F49E7" w:rsidRPr="00C33729" w:rsidRDefault="00FD650A" w:rsidP="009037B2">
      <w:pPr>
        <w:pStyle w:val="aa"/>
        <w:tabs>
          <w:tab w:val="left" w:pos="567"/>
        </w:tabs>
        <w:ind w:right="-2" w:firstLine="567"/>
        <w:jc w:val="both"/>
        <w:rPr>
          <w:rFonts w:ascii="Times New Roman" w:hAnsi="Times New Roman" w:cs="Times New Roman"/>
          <w:sz w:val="24"/>
          <w:szCs w:val="24"/>
        </w:rPr>
      </w:pPr>
      <w:proofErr w:type="gramStart"/>
      <w:r w:rsidRPr="000F49E7">
        <w:rPr>
          <w:rFonts w:ascii="Times New Roman" w:hAnsi="Times New Roman" w:cs="Times New Roman"/>
          <w:sz w:val="24"/>
          <w:szCs w:val="24"/>
        </w:rPr>
        <w:t>В силу п.1 статьи</w:t>
      </w:r>
      <w:r w:rsidR="008E670B" w:rsidRPr="000F49E7">
        <w:rPr>
          <w:rFonts w:ascii="Times New Roman" w:hAnsi="Times New Roman" w:cs="Times New Roman"/>
          <w:sz w:val="24"/>
          <w:szCs w:val="24"/>
        </w:rPr>
        <w:t xml:space="preserve"> 130-10</w:t>
      </w:r>
      <w:r w:rsidR="00A30AA6">
        <w:rPr>
          <w:rFonts w:ascii="Times New Roman" w:hAnsi="Times New Roman" w:cs="Times New Roman"/>
          <w:sz w:val="24"/>
          <w:szCs w:val="24"/>
        </w:rPr>
        <w:t>, статьи</w:t>
      </w:r>
      <w:r w:rsidR="008E670B" w:rsidRPr="000F49E7">
        <w:rPr>
          <w:rFonts w:ascii="Times New Roman" w:hAnsi="Times New Roman" w:cs="Times New Roman"/>
          <w:sz w:val="24"/>
          <w:szCs w:val="24"/>
        </w:rPr>
        <w:t xml:space="preserve"> </w:t>
      </w:r>
      <w:r w:rsidR="00A30AA6" w:rsidRPr="004E3179">
        <w:rPr>
          <w:rFonts w:ascii="Times New Roman" w:hAnsi="Times New Roman" w:cs="Times New Roman"/>
          <w:sz w:val="24"/>
          <w:szCs w:val="24"/>
        </w:rPr>
        <w:t xml:space="preserve">21-2 </w:t>
      </w:r>
      <w:r w:rsidR="008E670B" w:rsidRPr="000F49E7">
        <w:rPr>
          <w:rFonts w:ascii="Times New Roman" w:hAnsi="Times New Roman" w:cs="Times New Roman"/>
          <w:sz w:val="24"/>
          <w:szCs w:val="24"/>
        </w:rPr>
        <w:t>АПК ПМР</w:t>
      </w:r>
      <w:r w:rsidR="000F49E7" w:rsidRPr="000F49E7">
        <w:rPr>
          <w:rFonts w:ascii="Times New Roman" w:hAnsi="Times New Roman" w:cs="Times New Roman"/>
          <w:sz w:val="24"/>
          <w:szCs w:val="24"/>
        </w:rPr>
        <w:t xml:space="preserve">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иных органов, должностных лиц, в том числе судебных исполнителей, если полагают, что ненормативный правовой акт, решение и действие (бездействие) не соответствуют закону или иному нормативному</w:t>
      </w:r>
      <w:proofErr w:type="gramEnd"/>
      <w:r w:rsidR="000F49E7" w:rsidRPr="000F49E7">
        <w:rPr>
          <w:rFonts w:ascii="Times New Roman" w:hAnsi="Times New Roman" w:cs="Times New Roman"/>
          <w:sz w:val="24"/>
          <w:szCs w:val="24"/>
        </w:rPr>
        <w:t xml:space="preserve">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w:t>
      </w:r>
      <w:r w:rsidR="000F49E7" w:rsidRPr="00C33729">
        <w:rPr>
          <w:rFonts w:ascii="Times New Roman" w:hAnsi="Times New Roman" w:cs="Times New Roman"/>
          <w:sz w:val="24"/>
          <w:szCs w:val="24"/>
        </w:rPr>
        <w:t>создают иные препятствия для осуществления предпринимательской и иной экономической деятельности.</w:t>
      </w:r>
    </w:p>
    <w:p w:rsidR="00C33729" w:rsidRPr="00C33729" w:rsidRDefault="00A30AA6" w:rsidP="00C33729">
      <w:pPr>
        <w:pStyle w:val="aa"/>
        <w:tabs>
          <w:tab w:val="left" w:pos="567"/>
        </w:tabs>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Согласно</w:t>
      </w:r>
      <w:r w:rsidR="00C33729" w:rsidRPr="00C33729">
        <w:rPr>
          <w:rFonts w:ascii="Times New Roman" w:hAnsi="Times New Roman" w:cs="Times New Roman"/>
          <w:sz w:val="24"/>
          <w:szCs w:val="24"/>
        </w:rPr>
        <w:t xml:space="preserve"> п</w:t>
      </w:r>
      <w:r w:rsidR="000A41B1" w:rsidRPr="00C33729">
        <w:rPr>
          <w:rFonts w:ascii="Times New Roman" w:hAnsi="Times New Roman" w:cs="Times New Roman"/>
          <w:sz w:val="24"/>
          <w:szCs w:val="24"/>
        </w:rPr>
        <w:t>ункт</w:t>
      </w:r>
      <w:r w:rsidR="00C33729" w:rsidRPr="00C33729">
        <w:rPr>
          <w:rFonts w:ascii="Times New Roman" w:hAnsi="Times New Roman" w:cs="Times New Roman"/>
          <w:sz w:val="24"/>
          <w:szCs w:val="24"/>
        </w:rPr>
        <w:t>а</w:t>
      </w:r>
      <w:proofErr w:type="gramEnd"/>
      <w:r w:rsidR="000A41B1" w:rsidRPr="00C33729">
        <w:rPr>
          <w:rFonts w:ascii="Times New Roman" w:hAnsi="Times New Roman" w:cs="Times New Roman"/>
          <w:sz w:val="24"/>
          <w:szCs w:val="24"/>
        </w:rPr>
        <w:t xml:space="preserve"> 3 статьи 130-10 АПК ПМР</w:t>
      </w:r>
      <w:r w:rsidR="00C33729" w:rsidRPr="00C33729">
        <w:rPr>
          <w:rFonts w:ascii="Times New Roman" w:hAnsi="Times New Roman" w:cs="Times New Roman"/>
          <w:sz w:val="24"/>
          <w:szCs w:val="24"/>
        </w:rPr>
        <w:t xml:space="preserve"> заявление может быть подано в арбитражный суд в 3 (течение) трех месяцев со дня, когда гражданину, организации стало известно о нарушении их прав и законных интересов, если иное не установлено законом. </w:t>
      </w:r>
    </w:p>
    <w:p w:rsidR="00B73B25" w:rsidRDefault="00E70F32" w:rsidP="009037B2">
      <w:pPr>
        <w:pStyle w:val="aa"/>
        <w:tabs>
          <w:tab w:val="left" w:pos="567"/>
        </w:tabs>
        <w:ind w:right="-2" w:firstLine="567"/>
        <w:jc w:val="both"/>
        <w:rPr>
          <w:rFonts w:ascii="Times New Roman" w:hAnsi="Times New Roman" w:cs="Times New Roman"/>
          <w:sz w:val="24"/>
          <w:szCs w:val="24"/>
        </w:rPr>
      </w:pPr>
      <w:proofErr w:type="gramStart"/>
      <w:r w:rsidRPr="00C33729">
        <w:rPr>
          <w:rFonts w:ascii="Times New Roman" w:hAnsi="Times New Roman" w:cs="Times New Roman"/>
          <w:sz w:val="24"/>
          <w:szCs w:val="24"/>
        </w:rPr>
        <w:t>П</w:t>
      </w:r>
      <w:r w:rsidR="000A41B1" w:rsidRPr="00C33729">
        <w:rPr>
          <w:rFonts w:ascii="Times New Roman" w:hAnsi="Times New Roman" w:cs="Times New Roman"/>
          <w:sz w:val="24"/>
          <w:szCs w:val="24"/>
        </w:rPr>
        <w:t>ункт</w:t>
      </w:r>
      <w:r w:rsidR="00C95629">
        <w:rPr>
          <w:rFonts w:ascii="Times New Roman" w:hAnsi="Times New Roman" w:cs="Times New Roman"/>
          <w:sz w:val="24"/>
          <w:szCs w:val="24"/>
        </w:rPr>
        <w:t>ом</w:t>
      </w:r>
      <w:r w:rsidR="000A41B1" w:rsidRPr="00C33729">
        <w:rPr>
          <w:rFonts w:ascii="Times New Roman" w:hAnsi="Times New Roman" w:cs="Times New Roman"/>
          <w:sz w:val="24"/>
          <w:szCs w:val="24"/>
        </w:rPr>
        <w:t xml:space="preserve"> 1 статьи 101</w:t>
      </w:r>
      <w:r w:rsidR="000A41B1" w:rsidRPr="004E3179">
        <w:rPr>
          <w:rFonts w:ascii="Times New Roman" w:hAnsi="Times New Roman" w:cs="Times New Roman"/>
          <w:sz w:val="24"/>
          <w:szCs w:val="24"/>
        </w:rPr>
        <w:t xml:space="preserve">-1 Закона ПМР «Об исполнительном производстве» </w:t>
      </w:r>
      <w:r w:rsidR="00C95629">
        <w:rPr>
          <w:rFonts w:ascii="Times New Roman" w:hAnsi="Times New Roman" w:cs="Times New Roman"/>
          <w:sz w:val="24"/>
          <w:szCs w:val="24"/>
        </w:rPr>
        <w:t>установлена</w:t>
      </w:r>
      <w:r w:rsidR="000A41B1" w:rsidRPr="004E3179">
        <w:rPr>
          <w:rFonts w:ascii="Times New Roman" w:hAnsi="Times New Roman" w:cs="Times New Roman"/>
          <w:sz w:val="24"/>
          <w:szCs w:val="24"/>
        </w:rPr>
        <w:t xml:space="preserve"> специальн</w:t>
      </w:r>
      <w:r w:rsidR="00C95629">
        <w:rPr>
          <w:rFonts w:ascii="Times New Roman" w:hAnsi="Times New Roman" w:cs="Times New Roman"/>
          <w:sz w:val="24"/>
          <w:szCs w:val="24"/>
        </w:rPr>
        <w:t>ая норма</w:t>
      </w:r>
      <w:r w:rsidR="000A41B1" w:rsidRPr="004E3179">
        <w:rPr>
          <w:rFonts w:ascii="Times New Roman" w:hAnsi="Times New Roman" w:cs="Times New Roman"/>
          <w:sz w:val="24"/>
          <w:szCs w:val="24"/>
        </w:rPr>
        <w:t>, в соответствии с которой постановления судебного исполнителя</w:t>
      </w:r>
      <w:r w:rsidR="006B28D7" w:rsidRPr="004E3179">
        <w:rPr>
          <w:rFonts w:ascii="Times New Roman" w:hAnsi="Times New Roman" w:cs="Times New Roman"/>
          <w:sz w:val="24"/>
          <w:szCs w:val="24"/>
        </w:rPr>
        <w:t xml:space="preserve"> </w:t>
      </w:r>
      <w:r w:rsidR="000A41B1" w:rsidRPr="004E3179">
        <w:rPr>
          <w:rFonts w:ascii="Times New Roman" w:hAnsi="Times New Roman" w:cs="Times New Roman"/>
          <w:sz w:val="24"/>
          <w:szCs w:val="24"/>
        </w:rPr>
        <w:t xml:space="preserve">могут быть оспорены в арбитражном суде в течение 10 (десяти) дней со дня вынесения постановления либо со дня, когда взыскателю, должнику или иным лицам, чьи права и интересы нарушены такими постановлениями, стало известно о нарушении их прав и интересов. </w:t>
      </w:r>
      <w:r w:rsidR="00B73B25">
        <w:rPr>
          <w:rFonts w:ascii="Times New Roman" w:hAnsi="Times New Roman" w:cs="Times New Roman"/>
          <w:sz w:val="24"/>
          <w:szCs w:val="24"/>
        </w:rPr>
        <w:t xml:space="preserve"> </w:t>
      </w:r>
      <w:proofErr w:type="gramEnd"/>
    </w:p>
    <w:p w:rsidR="006B28D7" w:rsidRPr="00E60C7F" w:rsidRDefault="006B28D7" w:rsidP="009037B2">
      <w:pPr>
        <w:pStyle w:val="aa"/>
        <w:tabs>
          <w:tab w:val="left" w:pos="567"/>
        </w:tabs>
        <w:ind w:right="-2" w:firstLine="567"/>
        <w:jc w:val="both"/>
        <w:rPr>
          <w:rFonts w:ascii="Times New Roman" w:hAnsi="Times New Roman" w:cs="Times New Roman"/>
          <w:sz w:val="24"/>
          <w:szCs w:val="24"/>
        </w:rPr>
      </w:pPr>
      <w:r w:rsidRPr="004E3179">
        <w:rPr>
          <w:rFonts w:ascii="Times New Roman" w:hAnsi="Times New Roman" w:cs="Times New Roman"/>
          <w:sz w:val="24"/>
          <w:szCs w:val="24"/>
        </w:rPr>
        <w:t xml:space="preserve">Указанный срок </w:t>
      </w:r>
      <w:r w:rsidRPr="00E60C7F">
        <w:rPr>
          <w:rFonts w:ascii="Times New Roman" w:hAnsi="Times New Roman" w:cs="Times New Roman"/>
          <w:sz w:val="24"/>
          <w:szCs w:val="24"/>
        </w:rPr>
        <w:t xml:space="preserve">подлежит проверке судом независимо от наличия </w:t>
      </w:r>
      <w:r w:rsidR="007A39A8" w:rsidRPr="00E60C7F">
        <w:rPr>
          <w:rFonts w:ascii="Times New Roman" w:hAnsi="Times New Roman" w:cs="Times New Roman"/>
          <w:sz w:val="24"/>
          <w:szCs w:val="24"/>
        </w:rPr>
        <w:t>соответствующих</w:t>
      </w:r>
      <w:r w:rsidRPr="00E60C7F">
        <w:rPr>
          <w:rFonts w:ascii="Times New Roman" w:hAnsi="Times New Roman" w:cs="Times New Roman"/>
          <w:sz w:val="24"/>
          <w:szCs w:val="24"/>
        </w:rPr>
        <w:t xml:space="preserve"> заявлений участников процесса. </w:t>
      </w:r>
    </w:p>
    <w:p w:rsidR="006B28D7" w:rsidRDefault="006B28D7" w:rsidP="009037B2">
      <w:pPr>
        <w:ind w:firstLine="567"/>
        <w:jc w:val="both"/>
      </w:pPr>
      <w:r>
        <w:lastRenderedPageBreak/>
        <w:t>Как следует из материалов дела, оспариваемое постановление об обращении взыскания на имущество должника, находящееся у других лиц вынесено 20.01.2021 г., копия постановления получен</w:t>
      </w:r>
      <w:proofErr w:type="gramStart"/>
      <w:r>
        <w:t>а ООО</w:t>
      </w:r>
      <w:proofErr w:type="gramEnd"/>
      <w:r>
        <w:t xml:space="preserve"> «Ви-авто» согласно штампа на конверте 23.01.2021 г.</w:t>
      </w:r>
    </w:p>
    <w:p w:rsidR="006B28D7" w:rsidRDefault="006B28D7" w:rsidP="009037B2">
      <w:pPr>
        <w:ind w:firstLine="567"/>
        <w:jc w:val="both"/>
      </w:pPr>
      <w:r>
        <w:t xml:space="preserve">С заявлением об оспаривании постановления ООО «Ви-авто» обратилось </w:t>
      </w:r>
      <w:r w:rsidR="00E70F32">
        <w:t xml:space="preserve">04.02.2021 г., что подтверждается </w:t>
      </w:r>
      <w:r>
        <w:t>штамп</w:t>
      </w:r>
      <w:r w:rsidR="00E70F32">
        <w:t xml:space="preserve">ом </w:t>
      </w:r>
      <w:r w:rsidR="00E60C7F">
        <w:t xml:space="preserve">почтовой организации, проставленном </w:t>
      </w:r>
      <w:r w:rsidR="00E70F32">
        <w:t>на конверте.</w:t>
      </w:r>
    </w:p>
    <w:p w:rsidR="006B28D7" w:rsidRDefault="006B28D7" w:rsidP="009037B2">
      <w:pPr>
        <w:ind w:firstLine="567"/>
        <w:jc w:val="both"/>
      </w:pPr>
      <w:r>
        <w:t>С учетом положений, установленных пунктом 3 статьи 85, пункт</w:t>
      </w:r>
      <w:r w:rsidR="00DB3BC1">
        <w:t>ом</w:t>
      </w:r>
      <w:r>
        <w:t xml:space="preserve"> 2 статьи 86 АПК ПМР</w:t>
      </w:r>
      <w:r w:rsidR="00DB3BC1">
        <w:t>,</w:t>
      </w:r>
      <w:r>
        <w:t xml:space="preserve"> ООО «Ви-авто» обратилось в суд </w:t>
      </w:r>
      <w:r w:rsidR="007A39A8">
        <w:t xml:space="preserve">в пределах срока, установленного </w:t>
      </w:r>
      <w:r w:rsidR="007A39A8" w:rsidRPr="0047076D">
        <w:t>пункт</w:t>
      </w:r>
      <w:r w:rsidR="007A39A8">
        <w:t>ом</w:t>
      </w:r>
      <w:r w:rsidR="007A39A8" w:rsidRPr="0047076D">
        <w:t xml:space="preserve"> 1 статьи 101-1 Закона ПМР «Об исполнительном производстве»</w:t>
      </w:r>
      <w:r w:rsidR="007A39A8">
        <w:t>, в связи с чем</w:t>
      </w:r>
      <w:r w:rsidR="00DB3BC1">
        <w:t>,</w:t>
      </w:r>
      <w:r w:rsidR="007A39A8">
        <w:t xml:space="preserve"> заявление подлежит рассмотрению по существу. </w:t>
      </w:r>
    </w:p>
    <w:p w:rsidR="008E670B" w:rsidRDefault="008E670B" w:rsidP="009037B2">
      <w:pPr>
        <w:pStyle w:val="aa"/>
        <w:ind w:right="-2" w:firstLine="567"/>
        <w:jc w:val="both"/>
        <w:rPr>
          <w:rFonts w:ascii="Times New Roman" w:hAnsi="Times New Roman" w:cs="Times New Roman"/>
          <w:sz w:val="24"/>
          <w:szCs w:val="24"/>
        </w:rPr>
      </w:pPr>
      <w:proofErr w:type="gramStart"/>
      <w:r w:rsidRPr="008E670B">
        <w:rPr>
          <w:rFonts w:ascii="Times New Roman" w:hAnsi="Times New Roman" w:cs="Times New Roman"/>
          <w:sz w:val="24"/>
          <w:szCs w:val="24"/>
        </w:rPr>
        <w:t xml:space="preserve">В соответствии с </w:t>
      </w:r>
      <w:r w:rsidRPr="007A39A8">
        <w:rPr>
          <w:rFonts w:ascii="Times New Roman" w:hAnsi="Times New Roman" w:cs="Times New Roman"/>
          <w:sz w:val="24"/>
          <w:szCs w:val="24"/>
        </w:rPr>
        <w:t xml:space="preserve">частью второй пункта 3 статьи 130-12 АПК ПМР </w:t>
      </w:r>
      <w:r w:rsidR="007A39A8" w:rsidRPr="007A39A8">
        <w:rPr>
          <w:rFonts w:ascii="Times New Roman" w:hAnsi="Times New Roman" w:cs="Times New Roman"/>
          <w:sz w:val="24"/>
          <w:szCs w:val="24"/>
        </w:rPr>
        <w:t>в предмет доказывания по данному делу</w:t>
      </w:r>
      <w:r w:rsidR="00620951">
        <w:rPr>
          <w:rFonts w:ascii="Times New Roman" w:hAnsi="Times New Roman" w:cs="Times New Roman"/>
          <w:sz w:val="24"/>
          <w:szCs w:val="24"/>
        </w:rPr>
        <w:t xml:space="preserve"> входит установление</w:t>
      </w:r>
      <w:r w:rsidRPr="007A39A8">
        <w:rPr>
          <w:rFonts w:ascii="Times New Roman" w:hAnsi="Times New Roman" w:cs="Times New Roman"/>
          <w:sz w:val="24"/>
          <w:szCs w:val="24"/>
        </w:rPr>
        <w:t xml:space="preserve"> соответстви</w:t>
      </w:r>
      <w:r w:rsidR="00620951">
        <w:rPr>
          <w:rFonts w:ascii="Times New Roman" w:hAnsi="Times New Roman" w:cs="Times New Roman"/>
          <w:sz w:val="24"/>
          <w:szCs w:val="24"/>
        </w:rPr>
        <w:t>я</w:t>
      </w:r>
      <w:r w:rsidRPr="007A39A8">
        <w:rPr>
          <w:rFonts w:ascii="Times New Roman" w:hAnsi="Times New Roman" w:cs="Times New Roman"/>
          <w:sz w:val="24"/>
          <w:szCs w:val="24"/>
        </w:rPr>
        <w:t xml:space="preserve"> оспариваемого акта</w:t>
      </w:r>
      <w:r w:rsidR="00620951">
        <w:rPr>
          <w:rFonts w:ascii="Times New Roman" w:hAnsi="Times New Roman" w:cs="Times New Roman"/>
          <w:sz w:val="24"/>
          <w:szCs w:val="24"/>
        </w:rPr>
        <w:t>, решения</w:t>
      </w:r>
      <w:r w:rsidRPr="007A39A8">
        <w:rPr>
          <w:rFonts w:ascii="Times New Roman" w:hAnsi="Times New Roman" w:cs="Times New Roman"/>
          <w:sz w:val="24"/>
          <w:szCs w:val="24"/>
        </w:rPr>
        <w:t xml:space="preserve"> закону или иному нормативному правовому акту, наличи</w:t>
      </w:r>
      <w:r w:rsidR="00620951">
        <w:rPr>
          <w:rFonts w:ascii="Times New Roman" w:hAnsi="Times New Roman" w:cs="Times New Roman"/>
          <w:sz w:val="24"/>
          <w:szCs w:val="24"/>
        </w:rPr>
        <w:t>я</w:t>
      </w:r>
      <w:r w:rsidRPr="007A39A8">
        <w:rPr>
          <w:rFonts w:ascii="Times New Roman" w:hAnsi="Times New Roman" w:cs="Times New Roman"/>
          <w:sz w:val="24"/>
          <w:szCs w:val="24"/>
        </w:rPr>
        <w:t xml:space="preserve"> полномочий у органа или лица, которые </w:t>
      </w:r>
      <w:r w:rsidR="00620951">
        <w:rPr>
          <w:rFonts w:ascii="Times New Roman" w:hAnsi="Times New Roman" w:cs="Times New Roman"/>
          <w:sz w:val="24"/>
          <w:szCs w:val="24"/>
        </w:rPr>
        <w:t xml:space="preserve">его </w:t>
      </w:r>
      <w:r w:rsidRPr="007A39A8">
        <w:rPr>
          <w:rFonts w:ascii="Times New Roman" w:hAnsi="Times New Roman" w:cs="Times New Roman"/>
          <w:sz w:val="24"/>
          <w:szCs w:val="24"/>
        </w:rPr>
        <w:t>приняли,</w:t>
      </w:r>
      <w:r w:rsidR="00620951">
        <w:rPr>
          <w:rFonts w:ascii="Times New Roman" w:hAnsi="Times New Roman" w:cs="Times New Roman"/>
          <w:sz w:val="24"/>
          <w:szCs w:val="24"/>
        </w:rPr>
        <w:t xml:space="preserve"> </w:t>
      </w:r>
      <w:r w:rsidRPr="007A39A8">
        <w:rPr>
          <w:rFonts w:ascii="Times New Roman" w:hAnsi="Times New Roman" w:cs="Times New Roman"/>
          <w:sz w:val="24"/>
          <w:szCs w:val="24"/>
        </w:rPr>
        <w:t>наруше</w:t>
      </w:r>
      <w:r w:rsidR="00620951">
        <w:rPr>
          <w:rFonts w:ascii="Times New Roman" w:hAnsi="Times New Roman" w:cs="Times New Roman"/>
          <w:sz w:val="24"/>
          <w:szCs w:val="24"/>
        </w:rPr>
        <w:t>ния</w:t>
      </w:r>
      <w:r w:rsidRPr="007A39A8">
        <w:rPr>
          <w:rFonts w:ascii="Times New Roman" w:hAnsi="Times New Roman" w:cs="Times New Roman"/>
          <w:sz w:val="24"/>
          <w:szCs w:val="24"/>
        </w:rPr>
        <w:t xml:space="preserve"> </w:t>
      </w:r>
      <w:r w:rsidRPr="008E670B">
        <w:rPr>
          <w:rFonts w:ascii="Times New Roman" w:hAnsi="Times New Roman" w:cs="Times New Roman"/>
          <w:sz w:val="24"/>
          <w:szCs w:val="24"/>
        </w:rPr>
        <w:t>акт</w:t>
      </w:r>
      <w:r w:rsidR="00620951">
        <w:rPr>
          <w:rFonts w:ascii="Times New Roman" w:hAnsi="Times New Roman" w:cs="Times New Roman"/>
          <w:sz w:val="24"/>
          <w:szCs w:val="24"/>
        </w:rPr>
        <w:t>ом, решением</w:t>
      </w:r>
      <w:r w:rsidRPr="008E670B">
        <w:rPr>
          <w:rFonts w:ascii="Times New Roman" w:hAnsi="Times New Roman" w:cs="Times New Roman"/>
          <w:sz w:val="24"/>
          <w:szCs w:val="24"/>
        </w:rPr>
        <w:t xml:space="preserve"> прав и законны</w:t>
      </w:r>
      <w:r w:rsidR="00620951">
        <w:rPr>
          <w:rFonts w:ascii="Times New Roman" w:hAnsi="Times New Roman" w:cs="Times New Roman"/>
          <w:sz w:val="24"/>
          <w:szCs w:val="24"/>
        </w:rPr>
        <w:t>х</w:t>
      </w:r>
      <w:r w:rsidRPr="008E670B">
        <w:rPr>
          <w:rFonts w:ascii="Times New Roman" w:hAnsi="Times New Roman" w:cs="Times New Roman"/>
          <w:sz w:val="24"/>
          <w:szCs w:val="24"/>
        </w:rPr>
        <w:t xml:space="preserve"> интерес</w:t>
      </w:r>
      <w:r w:rsidR="00620951">
        <w:rPr>
          <w:rFonts w:ascii="Times New Roman" w:hAnsi="Times New Roman" w:cs="Times New Roman"/>
          <w:sz w:val="24"/>
          <w:szCs w:val="24"/>
        </w:rPr>
        <w:t>ов</w:t>
      </w:r>
      <w:r w:rsidRPr="008E670B">
        <w:rPr>
          <w:rFonts w:ascii="Times New Roman" w:hAnsi="Times New Roman" w:cs="Times New Roman"/>
          <w:sz w:val="24"/>
          <w:szCs w:val="24"/>
        </w:rPr>
        <w:t xml:space="preserve"> заявителя в сфере предпринимательской и иной экономической деятельности.</w:t>
      </w:r>
      <w:proofErr w:type="gramEnd"/>
    </w:p>
    <w:p w:rsidR="001E1C09" w:rsidRDefault="007A39A8" w:rsidP="007A39A8">
      <w:pPr>
        <w:pStyle w:val="aa"/>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Как установлено судом и подтверждается </w:t>
      </w:r>
      <w:r w:rsidRPr="007A39A8">
        <w:rPr>
          <w:rFonts w:ascii="Times New Roman" w:hAnsi="Times New Roman" w:cs="Times New Roman"/>
          <w:sz w:val="24"/>
          <w:szCs w:val="24"/>
        </w:rPr>
        <w:t xml:space="preserve">материалами дела, материалами </w:t>
      </w:r>
      <w:r w:rsidR="00A46039">
        <w:rPr>
          <w:rFonts w:ascii="Times New Roman" w:hAnsi="Times New Roman" w:cs="Times New Roman"/>
          <w:sz w:val="24"/>
          <w:szCs w:val="24"/>
        </w:rPr>
        <w:t xml:space="preserve">обозренного в судебном заседании </w:t>
      </w:r>
      <w:r w:rsidRPr="007A39A8">
        <w:rPr>
          <w:rFonts w:ascii="Times New Roman" w:hAnsi="Times New Roman" w:cs="Times New Roman"/>
          <w:sz w:val="24"/>
          <w:szCs w:val="24"/>
        </w:rPr>
        <w:t xml:space="preserve">исполнительного производства № 8/1-21 от 20.01.2021 г., </w:t>
      </w:r>
      <w:r>
        <w:rPr>
          <w:rFonts w:ascii="Times New Roman" w:hAnsi="Times New Roman" w:cs="Times New Roman"/>
          <w:sz w:val="24"/>
          <w:szCs w:val="24"/>
        </w:rPr>
        <w:t>11.12.2020 г. судебным исполнителем Тираспольского отдела ГССИ МЮ ПМР Радовской А.С. на основании исполнительного листа Арбитражного суда ПМР по делу № 351/20-04 от 02.11.2020 г. о взыскании с ООО «Ви-авто» в пользу ООО «Автоконтакт» задолженности на сумму 66 627,89 рублей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 также </w:t>
      </w:r>
      <w:r w:rsidR="001B2966" w:rsidRPr="007A39A8">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исполнительного листа Арбитражного суда ПМР по делу №542/20-12 от 02.11.2020 г. о взыскании с ООО </w:t>
      </w:r>
      <w:r w:rsidR="00A46039">
        <w:rPr>
          <w:rFonts w:ascii="Times New Roman" w:hAnsi="Times New Roman" w:cs="Times New Roman"/>
          <w:sz w:val="24"/>
          <w:szCs w:val="24"/>
        </w:rPr>
        <w:t xml:space="preserve">             </w:t>
      </w:r>
      <w:r>
        <w:rPr>
          <w:rFonts w:ascii="Times New Roman" w:hAnsi="Times New Roman" w:cs="Times New Roman"/>
          <w:sz w:val="24"/>
          <w:szCs w:val="24"/>
        </w:rPr>
        <w:t xml:space="preserve">«Ви-авто» в пользу ООО «Автоконтакт плюс» неосновательного обогащения в размере 132 586,27 рублей, и процентов – 33 836,02 рублей, </w:t>
      </w:r>
      <w:r w:rsidR="001C12EB">
        <w:rPr>
          <w:rFonts w:ascii="Times New Roman" w:hAnsi="Times New Roman" w:cs="Times New Roman"/>
          <w:sz w:val="24"/>
          <w:szCs w:val="24"/>
        </w:rPr>
        <w:t>в соответствии с п.3 статьи 9 Закона ПМР «Об исполнительном производстве» вынесены постановления о возбуждении исполнительных производств № 76/1-20 от 11.12.2020</w:t>
      </w:r>
      <w:proofErr w:type="gramEnd"/>
      <w:r w:rsidR="001C12EB">
        <w:rPr>
          <w:rFonts w:ascii="Times New Roman" w:hAnsi="Times New Roman" w:cs="Times New Roman"/>
          <w:sz w:val="24"/>
          <w:szCs w:val="24"/>
        </w:rPr>
        <w:t xml:space="preserve"> г. и № 77/1-20 от 11.12.2020 г. </w:t>
      </w:r>
      <w:r w:rsidR="005A2DDD">
        <w:rPr>
          <w:rFonts w:ascii="Times New Roman" w:hAnsi="Times New Roman" w:cs="Times New Roman"/>
          <w:sz w:val="24"/>
          <w:szCs w:val="24"/>
        </w:rPr>
        <w:t>соответственно</w:t>
      </w:r>
      <w:r w:rsidR="001C12EB">
        <w:rPr>
          <w:rFonts w:ascii="Times New Roman" w:hAnsi="Times New Roman" w:cs="Times New Roman"/>
          <w:sz w:val="24"/>
          <w:szCs w:val="24"/>
        </w:rPr>
        <w:t xml:space="preserve">. </w:t>
      </w:r>
    </w:p>
    <w:p w:rsidR="001C12EB" w:rsidRDefault="001C12EB" w:rsidP="007A39A8">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Пунктом 2 вынесенных постановлений должнику был установлен пятидневный срок для добровольного исполнения требований</w:t>
      </w:r>
      <w:r w:rsidR="002F3961">
        <w:rPr>
          <w:rFonts w:ascii="Times New Roman" w:hAnsi="Times New Roman" w:cs="Times New Roman"/>
          <w:sz w:val="24"/>
          <w:szCs w:val="24"/>
        </w:rPr>
        <w:t>, с</w:t>
      </w:r>
      <w:r>
        <w:rPr>
          <w:rFonts w:ascii="Times New Roman" w:hAnsi="Times New Roman" w:cs="Times New Roman"/>
          <w:sz w:val="24"/>
          <w:szCs w:val="24"/>
        </w:rPr>
        <w:t xml:space="preserve">одержащихся в исполнительном документе. </w:t>
      </w:r>
    </w:p>
    <w:p w:rsidR="002F3961" w:rsidRDefault="002F3961" w:rsidP="007A39A8">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Копии постановлений о возбуждении исполнительных производств направлены </w:t>
      </w:r>
      <w:r w:rsidR="002745A1">
        <w:rPr>
          <w:rFonts w:ascii="Times New Roman" w:hAnsi="Times New Roman" w:cs="Times New Roman"/>
          <w:sz w:val="24"/>
          <w:szCs w:val="24"/>
        </w:rPr>
        <w:t xml:space="preserve">в адрес </w:t>
      </w:r>
      <w:r>
        <w:rPr>
          <w:rFonts w:ascii="Times New Roman" w:hAnsi="Times New Roman" w:cs="Times New Roman"/>
          <w:sz w:val="24"/>
          <w:szCs w:val="24"/>
        </w:rPr>
        <w:t xml:space="preserve">ООО «Ви-авто», что подтверждается копиями почтовых уведомлений от 14.12.2020 </w:t>
      </w:r>
      <w:r w:rsidR="00092C6F">
        <w:rPr>
          <w:rFonts w:ascii="Times New Roman" w:hAnsi="Times New Roman" w:cs="Times New Roman"/>
          <w:sz w:val="24"/>
          <w:szCs w:val="24"/>
        </w:rPr>
        <w:t>г.</w:t>
      </w:r>
      <w:r w:rsidR="00A46039">
        <w:rPr>
          <w:rFonts w:ascii="Times New Roman" w:hAnsi="Times New Roman" w:cs="Times New Roman"/>
          <w:sz w:val="24"/>
          <w:szCs w:val="24"/>
        </w:rPr>
        <w:t xml:space="preserve">  </w:t>
      </w:r>
      <w:r w:rsidR="00092C6F">
        <w:rPr>
          <w:rFonts w:ascii="Times New Roman" w:hAnsi="Times New Roman" w:cs="Times New Roman"/>
          <w:sz w:val="24"/>
          <w:szCs w:val="24"/>
        </w:rPr>
        <w:t xml:space="preserve">№ 2/552, № 2/553, вручены </w:t>
      </w:r>
      <w:r w:rsidR="00A46039">
        <w:rPr>
          <w:rFonts w:ascii="Times New Roman" w:hAnsi="Times New Roman" w:cs="Times New Roman"/>
          <w:sz w:val="24"/>
          <w:szCs w:val="24"/>
        </w:rPr>
        <w:t xml:space="preserve">- </w:t>
      </w:r>
      <w:r>
        <w:rPr>
          <w:rFonts w:ascii="Times New Roman" w:hAnsi="Times New Roman" w:cs="Times New Roman"/>
          <w:sz w:val="24"/>
          <w:szCs w:val="24"/>
        </w:rPr>
        <w:t xml:space="preserve">15.12.2020 г.  </w:t>
      </w:r>
    </w:p>
    <w:p w:rsidR="005A2DDD" w:rsidRDefault="00276A4D" w:rsidP="007A39A8">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14.12.2020 г. материалы указанных исполнительных произво</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иняты к исполнению судебным исполнителем Тираспольского отдела ГССИ МЮ ПМР Колесник В.В., о чем последним вынесены соответствующие постановления. </w:t>
      </w:r>
    </w:p>
    <w:p w:rsidR="002F3961" w:rsidRDefault="002F3961" w:rsidP="002F3961">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20.01.2021 г. исполнительные производства на основании постановления начальника Тираспольского отдела ГССИ МЮ ПМР от 19.01.2021 г. о передаче, </w:t>
      </w:r>
      <w:r w:rsidR="002745A1">
        <w:rPr>
          <w:rFonts w:ascii="Times New Roman" w:hAnsi="Times New Roman" w:cs="Times New Roman"/>
          <w:sz w:val="24"/>
          <w:szCs w:val="24"/>
        </w:rPr>
        <w:t xml:space="preserve">снова </w:t>
      </w:r>
      <w:r>
        <w:rPr>
          <w:rFonts w:ascii="Times New Roman" w:hAnsi="Times New Roman" w:cs="Times New Roman"/>
          <w:sz w:val="24"/>
          <w:szCs w:val="24"/>
        </w:rPr>
        <w:t>были приняты к производству судебным исполнителем Тираспольского отдела ГССИ МЮ ПМР Радовской А.С.</w:t>
      </w:r>
    </w:p>
    <w:p w:rsidR="002F3961" w:rsidRDefault="002F3961" w:rsidP="002F3961">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В тот же день, судебный исполнитель в соответствии со ст.70,100 Закона ПМР «Об исполнительном производстве» объединил исполнительные производства в </w:t>
      </w:r>
      <w:proofErr w:type="gramStart"/>
      <w:r>
        <w:rPr>
          <w:rFonts w:ascii="Times New Roman" w:hAnsi="Times New Roman" w:cs="Times New Roman"/>
          <w:sz w:val="24"/>
          <w:szCs w:val="24"/>
        </w:rPr>
        <w:t>сводное</w:t>
      </w:r>
      <w:proofErr w:type="gramEnd"/>
      <w:r>
        <w:rPr>
          <w:rFonts w:ascii="Times New Roman" w:hAnsi="Times New Roman" w:cs="Times New Roman"/>
          <w:sz w:val="24"/>
          <w:szCs w:val="24"/>
        </w:rPr>
        <w:t xml:space="preserve"> с присвоением </w:t>
      </w:r>
      <w:r w:rsidR="00092C6F">
        <w:rPr>
          <w:rFonts w:ascii="Times New Roman" w:hAnsi="Times New Roman" w:cs="Times New Roman"/>
          <w:sz w:val="24"/>
          <w:szCs w:val="24"/>
        </w:rPr>
        <w:t xml:space="preserve">единого </w:t>
      </w:r>
      <w:r w:rsidR="002745A1">
        <w:rPr>
          <w:rFonts w:ascii="Times New Roman" w:hAnsi="Times New Roman" w:cs="Times New Roman"/>
          <w:sz w:val="24"/>
          <w:szCs w:val="24"/>
        </w:rPr>
        <w:t>номера</w:t>
      </w:r>
      <w:r>
        <w:rPr>
          <w:rFonts w:ascii="Times New Roman" w:hAnsi="Times New Roman" w:cs="Times New Roman"/>
          <w:sz w:val="24"/>
          <w:szCs w:val="24"/>
        </w:rPr>
        <w:t xml:space="preserve"> 8/1 от 20.01.2021 г.  </w:t>
      </w:r>
    </w:p>
    <w:p w:rsidR="006974CB" w:rsidRDefault="006974CB" w:rsidP="007A39A8">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Ввиду неисполнения исполнительных документов в установленный </w:t>
      </w:r>
      <w:r w:rsidR="00A46039">
        <w:rPr>
          <w:rFonts w:ascii="Times New Roman" w:hAnsi="Times New Roman" w:cs="Times New Roman"/>
          <w:sz w:val="24"/>
          <w:szCs w:val="24"/>
        </w:rPr>
        <w:t xml:space="preserve">для </w:t>
      </w:r>
      <w:r>
        <w:rPr>
          <w:rFonts w:ascii="Times New Roman" w:hAnsi="Times New Roman" w:cs="Times New Roman"/>
          <w:sz w:val="24"/>
          <w:szCs w:val="24"/>
        </w:rPr>
        <w:t>добровольн</w:t>
      </w:r>
      <w:r w:rsidR="00A46039">
        <w:rPr>
          <w:rFonts w:ascii="Times New Roman" w:hAnsi="Times New Roman" w:cs="Times New Roman"/>
          <w:sz w:val="24"/>
          <w:szCs w:val="24"/>
        </w:rPr>
        <w:t>ого</w:t>
      </w:r>
      <w:r>
        <w:rPr>
          <w:rFonts w:ascii="Times New Roman" w:hAnsi="Times New Roman" w:cs="Times New Roman"/>
          <w:sz w:val="24"/>
          <w:szCs w:val="24"/>
        </w:rPr>
        <w:t xml:space="preserve"> исполнения срок, 11.01.2021 г. судебным исполнител</w:t>
      </w:r>
      <w:r w:rsidR="00092C6F">
        <w:rPr>
          <w:rFonts w:ascii="Times New Roman" w:hAnsi="Times New Roman" w:cs="Times New Roman"/>
          <w:sz w:val="24"/>
          <w:szCs w:val="24"/>
        </w:rPr>
        <w:t>ем</w:t>
      </w:r>
      <w:r>
        <w:rPr>
          <w:rFonts w:ascii="Times New Roman" w:hAnsi="Times New Roman" w:cs="Times New Roman"/>
          <w:sz w:val="24"/>
          <w:szCs w:val="24"/>
        </w:rPr>
        <w:t xml:space="preserve"> переданы </w:t>
      </w:r>
      <w:r w:rsidR="00A46039">
        <w:rPr>
          <w:rFonts w:ascii="Times New Roman" w:hAnsi="Times New Roman" w:cs="Times New Roman"/>
          <w:sz w:val="24"/>
          <w:szCs w:val="24"/>
        </w:rPr>
        <w:t xml:space="preserve">в ОАО «Эксимбанк» </w:t>
      </w:r>
      <w:r>
        <w:rPr>
          <w:rFonts w:ascii="Times New Roman" w:hAnsi="Times New Roman" w:cs="Times New Roman"/>
          <w:sz w:val="24"/>
          <w:szCs w:val="24"/>
        </w:rPr>
        <w:t>на инка</w:t>
      </w:r>
      <w:r w:rsidR="00092C6F">
        <w:rPr>
          <w:rFonts w:ascii="Times New Roman" w:hAnsi="Times New Roman" w:cs="Times New Roman"/>
          <w:sz w:val="24"/>
          <w:szCs w:val="24"/>
        </w:rPr>
        <w:t>ссо платежные поручения</w:t>
      </w:r>
      <w:r w:rsidR="00A46039">
        <w:rPr>
          <w:rFonts w:ascii="Times New Roman" w:hAnsi="Times New Roman" w:cs="Times New Roman"/>
          <w:sz w:val="24"/>
          <w:szCs w:val="24"/>
        </w:rPr>
        <w:t xml:space="preserve"> на суммы, взысканные судом</w:t>
      </w:r>
      <w:r w:rsidR="00092C6F">
        <w:rPr>
          <w:rFonts w:ascii="Times New Roman" w:hAnsi="Times New Roman" w:cs="Times New Roman"/>
          <w:sz w:val="24"/>
          <w:szCs w:val="24"/>
        </w:rPr>
        <w:t>.</w:t>
      </w:r>
    </w:p>
    <w:p w:rsidR="00F80BDE" w:rsidRDefault="00F80BDE" w:rsidP="007A39A8">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Однако, ввиду отсут</w:t>
      </w:r>
      <w:r w:rsidR="00EF1ECD">
        <w:rPr>
          <w:rFonts w:ascii="Times New Roman" w:hAnsi="Times New Roman" w:cs="Times New Roman"/>
          <w:sz w:val="24"/>
          <w:szCs w:val="24"/>
        </w:rPr>
        <w:t>ст</w:t>
      </w:r>
      <w:r>
        <w:rPr>
          <w:rFonts w:ascii="Times New Roman" w:hAnsi="Times New Roman" w:cs="Times New Roman"/>
          <w:sz w:val="24"/>
          <w:szCs w:val="24"/>
        </w:rPr>
        <w:t>вия денежных средств на счете ООО «Ви-авто» платежные поручения были поставлены</w:t>
      </w:r>
      <w:r w:rsidR="00092C6F">
        <w:rPr>
          <w:rFonts w:ascii="Times New Roman" w:hAnsi="Times New Roman" w:cs="Times New Roman"/>
          <w:sz w:val="24"/>
          <w:szCs w:val="24"/>
        </w:rPr>
        <w:t xml:space="preserve"> в картотеку, что подтверждается имеющимися в материалах дела </w:t>
      </w:r>
      <w:r w:rsidR="007F41F5">
        <w:rPr>
          <w:rFonts w:ascii="Times New Roman" w:hAnsi="Times New Roman" w:cs="Times New Roman"/>
          <w:sz w:val="24"/>
          <w:szCs w:val="24"/>
        </w:rPr>
        <w:t xml:space="preserve">копиями </w:t>
      </w:r>
      <w:r w:rsidR="00092C6F">
        <w:rPr>
          <w:rFonts w:ascii="Times New Roman" w:hAnsi="Times New Roman" w:cs="Times New Roman"/>
          <w:sz w:val="24"/>
          <w:szCs w:val="24"/>
        </w:rPr>
        <w:t>извещени</w:t>
      </w:r>
      <w:r w:rsidR="007F41F5">
        <w:rPr>
          <w:rFonts w:ascii="Times New Roman" w:hAnsi="Times New Roman" w:cs="Times New Roman"/>
          <w:sz w:val="24"/>
          <w:szCs w:val="24"/>
        </w:rPr>
        <w:t>й</w:t>
      </w:r>
      <w:r w:rsidR="00092C6F">
        <w:rPr>
          <w:rFonts w:ascii="Times New Roman" w:hAnsi="Times New Roman" w:cs="Times New Roman"/>
          <w:sz w:val="24"/>
          <w:szCs w:val="24"/>
        </w:rPr>
        <w:t xml:space="preserve"> от 16.01.2021 г. </w:t>
      </w:r>
    </w:p>
    <w:p w:rsidR="002F3961" w:rsidRPr="00A46039" w:rsidRDefault="002F3961" w:rsidP="002B089C">
      <w:pPr>
        <w:pStyle w:val="aa"/>
        <w:ind w:right="-2"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Таким образом, судебным исполнителем установлено отсутствие на счетах </w:t>
      </w:r>
      <w:r w:rsidRPr="00A46039">
        <w:rPr>
          <w:rFonts w:ascii="Times New Roman" w:hAnsi="Times New Roman" w:cs="Times New Roman"/>
          <w:sz w:val="24"/>
          <w:szCs w:val="24"/>
        </w:rPr>
        <w:t>должника денежных средств, достаточных для удовлетворения требований взыскателя.</w:t>
      </w:r>
    </w:p>
    <w:p w:rsidR="002745A1" w:rsidRDefault="002745A1" w:rsidP="002745A1">
      <w:pPr>
        <w:pStyle w:val="aa"/>
        <w:tabs>
          <w:tab w:val="left" w:pos="567"/>
        </w:tabs>
        <w:ind w:right="-2" w:firstLine="567"/>
        <w:jc w:val="both"/>
        <w:rPr>
          <w:rFonts w:ascii="Times New Roman" w:hAnsi="Times New Roman" w:cs="Times New Roman"/>
          <w:sz w:val="24"/>
          <w:szCs w:val="24"/>
        </w:rPr>
      </w:pPr>
      <w:r w:rsidRPr="00757116">
        <w:rPr>
          <w:rFonts w:ascii="Times New Roman" w:hAnsi="Times New Roman" w:cs="Times New Roman"/>
          <w:sz w:val="24"/>
          <w:szCs w:val="24"/>
        </w:rPr>
        <w:t xml:space="preserve">В силу статьи 12 </w:t>
      </w:r>
      <w:r>
        <w:rPr>
          <w:rFonts w:ascii="Times New Roman" w:hAnsi="Times New Roman" w:cs="Times New Roman"/>
          <w:sz w:val="24"/>
          <w:szCs w:val="24"/>
        </w:rPr>
        <w:t xml:space="preserve">АПК </w:t>
      </w:r>
      <w:r w:rsidRPr="00757116">
        <w:rPr>
          <w:rFonts w:ascii="Times New Roman" w:hAnsi="Times New Roman" w:cs="Times New Roman"/>
          <w:sz w:val="24"/>
          <w:szCs w:val="24"/>
        </w:rPr>
        <w:t>ПМР</w:t>
      </w:r>
      <w:r w:rsidR="0076390F">
        <w:rPr>
          <w:rFonts w:ascii="Times New Roman" w:hAnsi="Times New Roman" w:cs="Times New Roman"/>
          <w:sz w:val="24"/>
          <w:szCs w:val="24"/>
        </w:rPr>
        <w:t>, статьи 5 Конституционного закона ПМР «Об Арбитражном суде ПМР»</w:t>
      </w:r>
      <w:r w:rsidRPr="00757116">
        <w:rPr>
          <w:rFonts w:ascii="Times New Roman" w:hAnsi="Times New Roman" w:cs="Times New Roman"/>
          <w:sz w:val="24"/>
          <w:szCs w:val="24"/>
        </w:rPr>
        <w:t xml:space="preserve"> 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немедленному исполнению на всей территории Приднестровской Молдавской Республики.</w:t>
      </w:r>
      <w:r>
        <w:rPr>
          <w:rFonts w:ascii="Times New Roman" w:hAnsi="Times New Roman" w:cs="Times New Roman"/>
          <w:sz w:val="24"/>
          <w:szCs w:val="24"/>
        </w:rPr>
        <w:t xml:space="preserve"> </w:t>
      </w:r>
      <w:r w:rsidRPr="00757116">
        <w:rPr>
          <w:rFonts w:ascii="Times New Roman" w:hAnsi="Times New Roman" w:cs="Times New Roman"/>
          <w:sz w:val="24"/>
          <w:szCs w:val="24"/>
        </w:rPr>
        <w:t xml:space="preserve">Неисполнение судебных актов </w:t>
      </w:r>
      <w:r w:rsidRPr="00757116">
        <w:rPr>
          <w:rFonts w:ascii="Times New Roman" w:hAnsi="Times New Roman" w:cs="Times New Roman"/>
          <w:sz w:val="24"/>
          <w:szCs w:val="24"/>
        </w:rPr>
        <w:lastRenderedPageBreak/>
        <w:t>арбитражного суда влечет ответственность, установленную настоящим Кодексом и другими законами.</w:t>
      </w:r>
    </w:p>
    <w:p w:rsidR="002745A1" w:rsidRDefault="002745A1" w:rsidP="002745A1">
      <w:pPr>
        <w:pStyle w:val="aa"/>
        <w:tabs>
          <w:tab w:val="left" w:pos="567"/>
        </w:tabs>
        <w:ind w:right="-2" w:firstLine="567"/>
        <w:jc w:val="both"/>
        <w:rPr>
          <w:rFonts w:ascii="Times New Roman" w:hAnsi="Times New Roman" w:cs="Times New Roman"/>
          <w:sz w:val="24"/>
          <w:szCs w:val="24"/>
        </w:rPr>
      </w:pPr>
      <w:r>
        <w:rPr>
          <w:rFonts w:ascii="Times New Roman" w:hAnsi="Times New Roman" w:cs="Times New Roman"/>
          <w:sz w:val="24"/>
          <w:szCs w:val="24"/>
        </w:rPr>
        <w:t>П</w:t>
      </w:r>
      <w:r w:rsidRPr="00742980">
        <w:rPr>
          <w:rFonts w:ascii="Times New Roman" w:hAnsi="Times New Roman" w:cs="Times New Roman"/>
          <w:sz w:val="24"/>
          <w:szCs w:val="24"/>
        </w:rPr>
        <w:t>олномочи</w:t>
      </w:r>
      <w:r>
        <w:rPr>
          <w:rFonts w:ascii="Times New Roman" w:hAnsi="Times New Roman" w:cs="Times New Roman"/>
          <w:sz w:val="24"/>
          <w:szCs w:val="24"/>
        </w:rPr>
        <w:t>я</w:t>
      </w:r>
      <w:r w:rsidRPr="00742980">
        <w:rPr>
          <w:rFonts w:ascii="Times New Roman" w:hAnsi="Times New Roman" w:cs="Times New Roman"/>
          <w:sz w:val="24"/>
          <w:szCs w:val="24"/>
        </w:rPr>
        <w:t xml:space="preserve"> </w:t>
      </w:r>
      <w:r>
        <w:rPr>
          <w:rFonts w:ascii="Times New Roman" w:hAnsi="Times New Roman" w:cs="Times New Roman"/>
          <w:sz w:val="24"/>
          <w:szCs w:val="24"/>
        </w:rPr>
        <w:t>судебного исполнителя на</w:t>
      </w:r>
      <w:r w:rsidRPr="006642B6">
        <w:rPr>
          <w:rFonts w:ascii="Times New Roman" w:hAnsi="Times New Roman" w:cs="Times New Roman"/>
          <w:sz w:val="24"/>
          <w:szCs w:val="24"/>
        </w:rPr>
        <w:t xml:space="preserve"> приняти</w:t>
      </w:r>
      <w:r>
        <w:rPr>
          <w:rFonts w:ascii="Times New Roman" w:hAnsi="Times New Roman" w:cs="Times New Roman"/>
          <w:sz w:val="24"/>
          <w:szCs w:val="24"/>
        </w:rPr>
        <w:t>е</w:t>
      </w:r>
      <w:r w:rsidRPr="006642B6">
        <w:rPr>
          <w:rFonts w:ascii="Times New Roman" w:hAnsi="Times New Roman" w:cs="Times New Roman"/>
          <w:sz w:val="24"/>
          <w:szCs w:val="24"/>
        </w:rPr>
        <w:t xml:space="preserve"> мер по принудительному исполнению исполнительных документов</w:t>
      </w:r>
      <w:r w:rsidR="001B7395">
        <w:rPr>
          <w:rFonts w:ascii="Times New Roman" w:hAnsi="Times New Roman" w:cs="Times New Roman"/>
          <w:sz w:val="24"/>
          <w:szCs w:val="24"/>
        </w:rPr>
        <w:t xml:space="preserve">, </w:t>
      </w:r>
      <w:r w:rsidR="001B7395" w:rsidRPr="00A46039">
        <w:rPr>
          <w:rFonts w:ascii="Times New Roman" w:hAnsi="Times New Roman" w:cs="Times New Roman"/>
          <w:sz w:val="24"/>
          <w:szCs w:val="24"/>
        </w:rPr>
        <w:t>своевременному</w:t>
      </w:r>
      <w:r w:rsidR="001B7395">
        <w:rPr>
          <w:rFonts w:ascii="Times New Roman" w:hAnsi="Times New Roman" w:cs="Times New Roman"/>
          <w:sz w:val="24"/>
          <w:szCs w:val="24"/>
        </w:rPr>
        <w:t xml:space="preserve"> и</w:t>
      </w:r>
      <w:r w:rsidR="001B7395" w:rsidRPr="00A46039">
        <w:rPr>
          <w:rFonts w:ascii="Times New Roman" w:hAnsi="Times New Roman" w:cs="Times New Roman"/>
          <w:sz w:val="24"/>
          <w:szCs w:val="24"/>
        </w:rPr>
        <w:t xml:space="preserve"> полному</w:t>
      </w:r>
      <w:r w:rsidR="001B7395">
        <w:rPr>
          <w:rFonts w:ascii="Times New Roman" w:hAnsi="Times New Roman" w:cs="Times New Roman"/>
          <w:sz w:val="24"/>
          <w:szCs w:val="24"/>
        </w:rPr>
        <w:t xml:space="preserve"> их</w:t>
      </w:r>
      <w:r w:rsidR="001B7395" w:rsidRPr="00A46039">
        <w:rPr>
          <w:rFonts w:ascii="Times New Roman" w:hAnsi="Times New Roman" w:cs="Times New Roman"/>
          <w:sz w:val="24"/>
          <w:szCs w:val="24"/>
        </w:rPr>
        <w:t xml:space="preserve"> исполнению</w:t>
      </w:r>
      <w:r w:rsidR="001B7395">
        <w:rPr>
          <w:rFonts w:ascii="Times New Roman" w:hAnsi="Times New Roman" w:cs="Times New Roman"/>
          <w:sz w:val="24"/>
          <w:szCs w:val="24"/>
        </w:rPr>
        <w:t>,</w:t>
      </w:r>
      <w:r w:rsidRPr="006642B6">
        <w:rPr>
          <w:rFonts w:ascii="Times New Roman" w:hAnsi="Times New Roman" w:cs="Times New Roman"/>
          <w:sz w:val="24"/>
          <w:szCs w:val="24"/>
        </w:rPr>
        <w:t xml:space="preserve"> </w:t>
      </w:r>
      <w:r>
        <w:rPr>
          <w:rFonts w:ascii="Times New Roman" w:hAnsi="Times New Roman" w:cs="Times New Roman"/>
          <w:sz w:val="24"/>
          <w:szCs w:val="24"/>
        </w:rPr>
        <w:t xml:space="preserve">установлены статями 1,2,10 Закона ПМР «О судебных исполнителях», статьями 3, </w:t>
      </w:r>
      <w:r w:rsidR="00F83089">
        <w:rPr>
          <w:rFonts w:ascii="Times New Roman" w:hAnsi="Times New Roman" w:cs="Times New Roman"/>
          <w:sz w:val="24"/>
          <w:szCs w:val="24"/>
        </w:rPr>
        <w:t>44,</w:t>
      </w:r>
      <w:r w:rsidR="001B7395">
        <w:rPr>
          <w:rFonts w:ascii="Times New Roman" w:hAnsi="Times New Roman" w:cs="Times New Roman"/>
          <w:sz w:val="24"/>
          <w:szCs w:val="24"/>
        </w:rPr>
        <w:t>45,</w:t>
      </w:r>
      <w:r>
        <w:rPr>
          <w:rFonts w:ascii="Times New Roman" w:hAnsi="Times New Roman" w:cs="Times New Roman"/>
          <w:sz w:val="24"/>
          <w:szCs w:val="24"/>
        </w:rPr>
        <w:t xml:space="preserve">47, 100 Закона ПМР «Об исполнительном производстве». </w:t>
      </w:r>
    </w:p>
    <w:p w:rsidR="002B089C" w:rsidRPr="0000554B" w:rsidRDefault="002B089C" w:rsidP="002B089C">
      <w:pPr>
        <w:pStyle w:val="aa"/>
        <w:ind w:right="-2" w:firstLine="567"/>
        <w:jc w:val="both"/>
        <w:rPr>
          <w:rFonts w:ascii="Times New Roman" w:hAnsi="Times New Roman" w:cs="Times New Roman"/>
          <w:color w:val="000000" w:themeColor="text1"/>
          <w:sz w:val="24"/>
          <w:szCs w:val="24"/>
        </w:rPr>
      </w:pPr>
      <w:r w:rsidRPr="00925834">
        <w:rPr>
          <w:rFonts w:ascii="Times New Roman" w:hAnsi="Times New Roman" w:cs="Times New Roman"/>
          <w:sz w:val="24"/>
          <w:szCs w:val="24"/>
        </w:rPr>
        <w:t>Согласно пункту 4,7 статьи 45  Закона ПМР «Об исполнительном производстве»</w:t>
      </w:r>
      <w:r>
        <w:rPr>
          <w:rFonts w:ascii="Times New Roman" w:hAnsi="Times New Roman" w:cs="Times New Roman"/>
          <w:sz w:val="24"/>
          <w:szCs w:val="24"/>
        </w:rPr>
        <w:t xml:space="preserve"> в</w:t>
      </w:r>
      <w:r w:rsidRPr="00925834">
        <w:rPr>
          <w:rFonts w:ascii="Times New Roman" w:hAnsi="Times New Roman" w:cs="Times New Roman"/>
          <w:sz w:val="24"/>
          <w:szCs w:val="24"/>
        </w:rPr>
        <w:t>зыскание по исполнительным документам обращается в первую очередь на денежные средства должника</w:t>
      </w:r>
      <w:r w:rsidRPr="0000554B">
        <w:rPr>
          <w:rFonts w:ascii="Times New Roman" w:hAnsi="Times New Roman" w:cs="Times New Roman"/>
          <w:color w:val="000000" w:themeColor="text1"/>
          <w:sz w:val="24"/>
          <w:szCs w:val="24"/>
        </w:rPr>
        <w:t xml:space="preserve"> в национальной денежной единице и иностранной валюте и иные ценности, в том числе находящиеся в банках и иных кредитных организациях.</w:t>
      </w:r>
    </w:p>
    <w:p w:rsidR="002B089C" w:rsidRPr="0000554B" w:rsidRDefault="002B089C" w:rsidP="002B089C">
      <w:pPr>
        <w:pStyle w:val="aa"/>
        <w:ind w:firstLine="567"/>
        <w:jc w:val="both"/>
        <w:rPr>
          <w:rFonts w:ascii="Times New Roman" w:hAnsi="Times New Roman" w:cs="Times New Roman"/>
          <w:color w:val="000000" w:themeColor="text1"/>
          <w:sz w:val="24"/>
          <w:szCs w:val="24"/>
        </w:rPr>
      </w:pPr>
      <w:r w:rsidRPr="0000554B">
        <w:rPr>
          <w:rFonts w:ascii="Times New Roman" w:hAnsi="Times New Roman" w:cs="Times New Roman"/>
          <w:color w:val="000000" w:themeColor="text1"/>
          <w:sz w:val="24"/>
          <w:szCs w:val="24"/>
        </w:rPr>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законом не может быть обращено взыскание по исполнительным документам (Приложение № 1).</w:t>
      </w:r>
    </w:p>
    <w:p w:rsidR="002B089C" w:rsidRDefault="00F83089" w:rsidP="002B089C">
      <w:pPr>
        <w:pStyle w:val="aa"/>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B64372">
        <w:rPr>
          <w:rFonts w:ascii="Times New Roman" w:hAnsi="Times New Roman" w:cs="Times New Roman"/>
          <w:color w:val="000000"/>
          <w:sz w:val="24"/>
          <w:szCs w:val="24"/>
        </w:rPr>
        <w:t>кончательно очередность обращения взыскания на денежные средства и иное имущество должника</w:t>
      </w:r>
      <w:r>
        <w:rPr>
          <w:rFonts w:ascii="Times New Roman" w:hAnsi="Times New Roman" w:cs="Times New Roman"/>
          <w:color w:val="000000"/>
          <w:sz w:val="24"/>
          <w:szCs w:val="24"/>
        </w:rPr>
        <w:t>,</w:t>
      </w:r>
      <w:r w:rsidRPr="00B643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силу</w:t>
      </w:r>
      <w:r w:rsidR="002B089C" w:rsidRPr="00B64372">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 xml:space="preserve">ункта </w:t>
      </w:r>
      <w:r w:rsidR="002B089C" w:rsidRPr="00B64372">
        <w:rPr>
          <w:rFonts w:ascii="Times New Roman" w:hAnsi="Times New Roman" w:cs="Times New Roman"/>
          <w:color w:val="000000"/>
          <w:sz w:val="24"/>
          <w:szCs w:val="24"/>
        </w:rPr>
        <w:t>7 ст</w:t>
      </w:r>
      <w:r>
        <w:rPr>
          <w:rFonts w:ascii="Times New Roman" w:hAnsi="Times New Roman" w:cs="Times New Roman"/>
          <w:color w:val="000000"/>
          <w:sz w:val="24"/>
          <w:szCs w:val="24"/>
        </w:rPr>
        <w:t xml:space="preserve">атьи </w:t>
      </w:r>
      <w:r w:rsidR="002B089C" w:rsidRPr="00B64372">
        <w:rPr>
          <w:rFonts w:ascii="Times New Roman" w:hAnsi="Times New Roman" w:cs="Times New Roman"/>
          <w:color w:val="000000"/>
          <w:sz w:val="24"/>
          <w:szCs w:val="24"/>
        </w:rPr>
        <w:t xml:space="preserve">45  </w:t>
      </w:r>
      <w:r w:rsidR="002B089C" w:rsidRPr="00B64372">
        <w:rPr>
          <w:rFonts w:ascii="Times New Roman" w:hAnsi="Times New Roman" w:cs="Times New Roman"/>
          <w:sz w:val="24"/>
          <w:szCs w:val="24"/>
        </w:rPr>
        <w:t xml:space="preserve">Закона   ПМР  «Об  исполнительном производстве», </w:t>
      </w:r>
      <w:r w:rsidR="002B089C" w:rsidRPr="00B64372">
        <w:rPr>
          <w:rFonts w:ascii="Times New Roman" w:hAnsi="Times New Roman" w:cs="Times New Roman"/>
          <w:color w:val="000000"/>
          <w:sz w:val="24"/>
          <w:szCs w:val="24"/>
        </w:rPr>
        <w:t>определяется судебным исполнителем.</w:t>
      </w:r>
    </w:p>
    <w:p w:rsidR="00BF551C" w:rsidRDefault="002B089C" w:rsidP="002B089C">
      <w:pPr>
        <w:pStyle w:val="aa"/>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Как </w:t>
      </w:r>
      <w:r w:rsidR="002E40AD">
        <w:rPr>
          <w:rFonts w:ascii="Times New Roman" w:hAnsi="Times New Roman" w:cs="Times New Roman"/>
          <w:sz w:val="24"/>
          <w:szCs w:val="24"/>
        </w:rPr>
        <w:t>установлено</w:t>
      </w:r>
      <w:r w:rsidRPr="002B089C">
        <w:rPr>
          <w:rFonts w:ascii="Times New Roman" w:hAnsi="Times New Roman" w:cs="Times New Roman"/>
          <w:sz w:val="24"/>
          <w:szCs w:val="24"/>
        </w:rPr>
        <w:t xml:space="preserve"> </w:t>
      </w:r>
      <w:r>
        <w:rPr>
          <w:rFonts w:ascii="Times New Roman" w:hAnsi="Times New Roman" w:cs="Times New Roman"/>
          <w:sz w:val="24"/>
          <w:szCs w:val="24"/>
        </w:rPr>
        <w:t>судебным исполнителем в рамках сводного исполнительного производства,</w:t>
      </w:r>
      <w:r w:rsidR="00BF551C">
        <w:rPr>
          <w:rFonts w:ascii="Times New Roman" w:hAnsi="Times New Roman" w:cs="Times New Roman"/>
          <w:sz w:val="24"/>
          <w:szCs w:val="24"/>
        </w:rPr>
        <w:t xml:space="preserve"> между ООО «Ви-авто» и ОАО «Автостанции Приднестровья» 03.12.2012 г. был заключен договор № 11308 о совместной деятельности по организации автомобильных перевозок пассажиров и багажа на регулярных маршрутах, в </w:t>
      </w:r>
      <w:r w:rsidR="006642B6">
        <w:rPr>
          <w:rFonts w:ascii="Times New Roman" w:hAnsi="Times New Roman" w:cs="Times New Roman"/>
          <w:sz w:val="24"/>
          <w:szCs w:val="24"/>
        </w:rPr>
        <w:t>соответствии</w:t>
      </w:r>
      <w:r w:rsidR="00BF551C">
        <w:rPr>
          <w:rFonts w:ascii="Times New Roman" w:hAnsi="Times New Roman" w:cs="Times New Roman"/>
          <w:sz w:val="24"/>
          <w:szCs w:val="24"/>
        </w:rPr>
        <w:t xml:space="preserve"> с пунктом 3.1. которого</w:t>
      </w:r>
      <w:r w:rsidR="006642B6">
        <w:rPr>
          <w:rFonts w:ascii="Times New Roman" w:hAnsi="Times New Roman" w:cs="Times New Roman"/>
          <w:sz w:val="24"/>
          <w:szCs w:val="24"/>
        </w:rPr>
        <w:t xml:space="preserve"> (с учетом дополнительного </w:t>
      </w:r>
      <w:r w:rsidR="007F41F5">
        <w:rPr>
          <w:rFonts w:ascii="Times New Roman" w:hAnsi="Times New Roman" w:cs="Times New Roman"/>
          <w:sz w:val="24"/>
          <w:szCs w:val="24"/>
        </w:rPr>
        <w:t>соглашения</w:t>
      </w:r>
      <w:r w:rsidR="006642B6">
        <w:rPr>
          <w:rFonts w:ascii="Times New Roman" w:hAnsi="Times New Roman" w:cs="Times New Roman"/>
          <w:sz w:val="24"/>
          <w:szCs w:val="24"/>
        </w:rPr>
        <w:t xml:space="preserve"> № 1 от </w:t>
      </w:r>
      <w:r w:rsidR="00923AE4">
        <w:rPr>
          <w:rFonts w:ascii="Times New Roman" w:hAnsi="Times New Roman" w:cs="Times New Roman"/>
          <w:sz w:val="24"/>
          <w:szCs w:val="24"/>
        </w:rPr>
        <w:t>18.01.2017 г.</w:t>
      </w:r>
      <w:r w:rsidR="007F41F5">
        <w:rPr>
          <w:rFonts w:ascii="Times New Roman" w:hAnsi="Times New Roman" w:cs="Times New Roman"/>
          <w:sz w:val="24"/>
          <w:szCs w:val="24"/>
        </w:rPr>
        <w:t>)</w:t>
      </w:r>
      <w:r>
        <w:rPr>
          <w:rFonts w:ascii="Times New Roman" w:hAnsi="Times New Roman" w:cs="Times New Roman"/>
          <w:sz w:val="24"/>
          <w:szCs w:val="24"/>
        </w:rPr>
        <w:t>,</w:t>
      </w:r>
      <w:r w:rsidR="00923AE4">
        <w:rPr>
          <w:rFonts w:ascii="Times New Roman" w:hAnsi="Times New Roman" w:cs="Times New Roman"/>
          <w:sz w:val="24"/>
          <w:szCs w:val="24"/>
        </w:rPr>
        <w:t xml:space="preserve"> </w:t>
      </w:r>
      <w:r w:rsidR="00BF551C">
        <w:rPr>
          <w:rFonts w:ascii="Times New Roman" w:hAnsi="Times New Roman" w:cs="Times New Roman"/>
          <w:sz w:val="24"/>
          <w:szCs w:val="24"/>
        </w:rPr>
        <w:t xml:space="preserve"> средства от реализации билетов на провоз пассажиров и багажа аккумулиру</w:t>
      </w:r>
      <w:r w:rsidR="00F83089">
        <w:rPr>
          <w:rFonts w:ascii="Times New Roman" w:hAnsi="Times New Roman" w:cs="Times New Roman"/>
          <w:sz w:val="24"/>
          <w:szCs w:val="24"/>
        </w:rPr>
        <w:t>ю</w:t>
      </w:r>
      <w:r w:rsidR="00BF551C">
        <w:rPr>
          <w:rFonts w:ascii="Times New Roman" w:hAnsi="Times New Roman" w:cs="Times New Roman"/>
          <w:sz w:val="24"/>
          <w:szCs w:val="24"/>
        </w:rPr>
        <w:t>тся на</w:t>
      </w:r>
      <w:proofErr w:type="gramEnd"/>
      <w:r w:rsidR="00BF551C">
        <w:rPr>
          <w:rFonts w:ascii="Times New Roman" w:hAnsi="Times New Roman" w:cs="Times New Roman"/>
          <w:sz w:val="24"/>
          <w:szCs w:val="24"/>
        </w:rPr>
        <w:t xml:space="preserve"> текущем (расчетном) </w:t>
      </w:r>
      <w:proofErr w:type="gramStart"/>
      <w:r w:rsidR="00BF551C">
        <w:rPr>
          <w:rFonts w:ascii="Times New Roman" w:hAnsi="Times New Roman" w:cs="Times New Roman"/>
          <w:sz w:val="24"/>
          <w:szCs w:val="24"/>
        </w:rPr>
        <w:t>счете</w:t>
      </w:r>
      <w:proofErr w:type="gramEnd"/>
      <w:r w:rsidR="00BF551C">
        <w:rPr>
          <w:rFonts w:ascii="Times New Roman" w:hAnsi="Times New Roman" w:cs="Times New Roman"/>
          <w:sz w:val="24"/>
          <w:szCs w:val="24"/>
        </w:rPr>
        <w:t xml:space="preserve"> Оператора (ОАО «Автостанции Приднестровья»)</w:t>
      </w:r>
      <w:r>
        <w:rPr>
          <w:rFonts w:ascii="Times New Roman" w:hAnsi="Times New Roman" w:cs="Times New Roman"/>
          <w:sz w:val="24"/>
          <w:szCs w:val="24"/>
        </w:rPr>
        <w:t>. Р</w:t>
      </w:r>
      <w:r w:rsidR="001B7FFC">
        <w:rPr>
          <w:rFonts w:ascii="Times New Roman" w:hAnsi="Times New Roman" w:cs="Times New Roman"/>
          <w:sz w:val="24"/>
          <w:szCs w:val="24"/>
        </w:rPr>
        <w:t>аспределение денежных сре</w:t>
      </w:r>
      <w:proofErr w:type="gramStart"/>
      <w:r w:rsidR="001B7FFC">
        <w:rPr>
          <w:rFonts w:ascii="Times New Roman" w:hAnsi="Times New Roman" w:cs="Times New Roman"/>
          <w:sz w:val="24"/>
          <w:szCs w:val="24"/>
        </w:rPr>
        <w:t>дств пр</w:t>
      </w:r>
      <w:proofErr w:type="gramEnd"/>
      <w:r w:rsidR="001B7FFC">
        <w:rPr>
          <w:rFonts w:ascii="Times New Roman" w:hAnsi="Times New Roman" w:cs="Times New Roman"/>
          <w:sz w:val="24"/>
          <w:szCs w:val="24"/>
        </w:rPr>
        <w:t xml:space="preserve">оизводится раз в декаду в следующих размерах: </w:t>
      </w:r>
      <w:r w:rsidR="00923AE4">
        <w:rPr>
          <w:rFonts w:ascii="Times New Roman" w:hAnsi="Times New Roman" w:cs="Times New Roman"/>
          <w:sz w:val="24"/>
          <w:szCs w:val="24"/>
        </w:rPr>
        <w:t>оператору -</w:t>
      </w:r>
      <w:r w:rsidR="00DE36D4">
        <w:rPr>
          <w:rFonts w:ascii="Times New Roman" w:hAnsi="Times New Roman" w:cs="Times New Roman"/>
          <w:sz w:val="24"/>
          <w:szCs w:val="24"/>
        </w:rPr>
        <w:t>1</w:t>
      </w:r>
      <w:r w:rsidR="00923AE4">
        <w:rPr>
          <w:rFonts w:ascii="Times New Roman" w:hAnsi="Times New Roman" w:cs="Times New Roman"/>
          <w:sz w:val="24"/>
          <w:szCs w:val="24"/>
        </w:rPr>
        <w:t>1</w:t>
      </w:r>
      <w:r w:rsidR="00DE36D4">
        <w:rPr>
          <w:rFonts w:ascii="Times New Roman" w:hAnsi="Times New Roman" w:cs="Times New Roman"/>
          <w:sz w:val="24"/>
          <w:szCs w:val="24"/>
        </w:rPr>
        <w:t xml:space="preserve"> % + сумма возме</w:t>
      </w:r>
      <w:r w:rsidR="007700D6">
        <w:rPr>
          <w:rFonts w:ascii="Times New Roman" w:hAnsi="Times New Roman" w:cs="Times New Roman"/>
          <w:sz w:val="24"/>
          <w:szCs w:val="24"/>
        </w:rPr>
        <w:t>щаемых перевозчиком затрат оператора на инкассацию и банковские операции, перевозчику – 8</w:t>
      </w:r>
      <w:r w:rsidR="00923AE4">
        <w:rPr>
          <w:rFonts w:ascii="Times New Roman" w:hAnsi="Times New Roman" w:cs="Times New Roman"/>
          <w:sz w:val="24"/>
          <w:szCs w:val="24"/>
        </w:rPr>
        <w:t>9</w:t>
      </w:r>
      <w:r w:rsidR="007700D6">
        <w:rPr>
          <w:rFonts w:ascii="Times New Roman" w:hAnsi="Times New Roman" w:cs="Times New Roman"/>
          <w:sz w:val="24"/>
          <w:szCs w:val="24"/>
        </w:rPr>
        <w:t xml:space="preserve"> % за вычетом возмещаемых оператору затрат </w:t>
      </w:r>
      <w:r w:rsidR="001B7FFC">
        <w:rPr>
          <w:rFonts w:ascii="Times New Roman" w:hAnsi="Times New Roman" w:cs="Times New Roman"/>
          <w:sz w:val="24"/>
          <w:szCs w:val="24"/>
        </w:rPr>
        <w:t>(п.3,4., 3.6. договора).</w:t>
      </w:r>
    </w:p>
    <w:p w:rsidR="00BF551C" w:rsidRDefault="002F3961" w:rsidP="009037B2">
      <w:pPr>
        <w:pStyle w:val="aa"/>
        <w:tabs>
          <w:tab w:val="left" w:pos="567"/>
        </w:tabs>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Учитывая наличие указанного договора </w:t>
      </w:r>
      <w:r w:rsidR="00BF551C">
        <w:rPr>
          <w:rFonts w:ascii="Times New Roman" w:hAnsi="Times New Roman" w:cs="Times New Roman"/>
          <w:sz w:val="24"/>
          <w:szCs w:val="24"/>
        </w:rPr>
        <w:t>20.01.2021 г.</w:t>
      </w:r>
      <w:r>
        <w:rPr>
          <w:rFonts w:ascii="Times New Roman" w:hAnsi="Times New Roman" w:cs="Times New Roman"/>
          <w:sz w:val="24"/>
          <w:szCs w:val="24"/>
        </w:rPr>
        <w:t>,</w:t>
      </w:r>
      <w:r w:rsidR="003F0749">
        <w:rPr>
          <w:rFonts w:ascii="Times New Roman" w:hAnsi="Times New Roman" w:cs="Times New Roman"/>
          <w:sz w:val="24"/>
          <w:szCs w:val="24"/>
        </w:rPr>
        <w:t xml:space="preserve"> </w:t>
      </w:r>
      <w:r w:rsidR="002B089C">
        <w:rPr>
          <w:rFonts w:ascii="Times New Roman" w:hAnsi="Times New Roman" w:cs="Times New Roman"/>
          <w:sz w:val="24"/>
          <w:szCs w:val="24"/>
        </w:rPr>
        <w:t xml:space="preserve">копия которого имеется в материалах дела и </w:t>
      </w:r>
      <w:r w:rsidR="009B65BF">
        <w:rPr>
          <w:rFonts w:ascii="Times New Roman" w:hAnsi="Times New Roman" w:cs="Times New Roman"/>
          <w:sz w:val="24"/>
          <w:szCs w:val="24"/>
        </w:rPr>
        <w:t xml:space="preserve">сводного </w:t>
      </w:r>
      <w:r w:rsidR="002B089C">
        <w:rPr>
          <w:rFonts w:ascii="Times New Roman" w:hAnsi="Times New Roman" w:cs="Times New Roman"/>
          <w:sz w:val="24"/>
          <w:szCs w:val="24"/>
        </w:rPr>
        <w:t xml:space="preserve">исполнительного производства, </w:t>
      </w:r>
      <w:r w:rsidR="00BF551C">
        <w:rPr>
          <w:rFonts w:ascii="Times New Roman" w:hAnsi="Times New Roman" w:cs="Times New Roman"/>
          <w:sz w:val="24"/>
          <w:szCs w:val="24"/>
        </w:rPr>
        <w:t xml:space="preserve">судебным исполнителем Тираспольского отдела ГССИ МЮ ПМР Радовской А.С. </w:t>
      </w:r>
      <w:r w:rsidR="003F0749">
        <w:rPr>
          <w:rFonts w:ascii="Times New Roman" w:hAnsi="Times New Roman" w:cs="Times New Roman"/>
          <w:sz w:val="24"/>
          <w:szCs w:val="24"/>
        </w:rPr>
        <w:t xml:space="preserve">на основании статьей 47, 100 Закона ПМР «Об исполнительном производстве» вынесено </w:t>
      </w:r>
      <w:r w:rsidR="002F2380">
        <w:rPr>
          <w:rFonts w:ascii="Times New Roman" w:hAnsi="Times New Roman" w:cs="Times New Roman"/>
          <w:sz w:val="24"/>
          <w:szCs w:val="24"/>
        </w:rPr>
        <w:t xml:space="preserve">оспариваемое заявителем </w:t>
      </w:r>
      <w:r w:rsidR="003F0749">
        <w:rPr>
          <w:rFonts w:ascii="Times New Roman" w:hAnsi="Times New Roman" w:cs="Times New Roman"/>
          <w:sz w:val="24"/>
          <w:szCs w:val="24"/>
        </w:rPr>
        <w:t>постановление об обращении взыскания на имущество, принадлежащее должнику ООО «Ви-авто», а именно – денежные средства, вырученные от перевозки пассажиров и багажа.</w:t>
      </w:r>
      <w:proofErr w:type="gramEnd"/>
      <w:r w:rsidR="003F0749">
        <w:rPr>
          <w:rFonts w:ascii="Times New Roman" w:hAnsi="Times New Roman" w:cs="Times New Roman"/>
          <w:sz w:val="24"/>
          <w:szCs w:val="24"/>
        </w:rPr>
        <w:t xml:space="preserve"> На ОАО «Автостанции Приднестровья» возложена обязанность </w:t>
      </w:r>
      <w:r w:rsidR="00757116">
        <w:rPr>
          <w:rFonts w:ascii="Times New Roman" w:hAnsi="Times New Roman" w:cs="Times New Roman"/>
          <w:sz w:val="24"/>
          <w:szCs w:val="24"/>
        </w:rPr>
        <w:t xml:space="preserve">ежемесячно </w:t>
      </w:r>
      <w:proofErr w:type="gramStart"/>
      <w:r w:rsidR="00757116">
        <w:rPr>
          <w:rFonts w:ascii="Times New Roman" w:hAnsi="Times New Roman" w:cs="Times New Roman"/>
          <w:sz w:val="24"/>
          <w:szCs w:val="24"/>
        </w:rPr>
        <w:t>перечислять</w:t>
      </w:r>
      <w:proofErr w:type="gramEnd"/>
      <w:r w:rsidR="00757116">
        <w:rPr>
          <w:rFonts w:ascii="Times New Roman" w:hAnsi="Times New Roman" w:cs="Times New Roman"/>
          <w:sz w:val="24"/>
          <w:szCs w:val="24"/>
        </w:rPr>
        <w:t xml:space="preserve"> денежные средства, причитающиеся ООО «Ви-авто» по данному договору на расчетный счет Государственной службы судебных исполнителей ПМР. </w:t>
      </w:r>
      <w:r w:rsidR="002F2380">
        <w:rPr>
          <w:rFonts w:ascii="Times New Roman" w:hAnsi="Times New Roman" w:cs="Times New Roman"/>
          <w:sz w:val="24"/>
          <w:szCs w:val="24"/>
        </w:rPr>
        <w:t xml:space="preserve"> </w:t>
      </w:r>
    </w:p>
    <w:p w:rsidR="007F41F5" w:rsidRPr="00925834" w:rsidRDefault="0041260F" w:rsidP="009037B2">
      <w:pPr>
        <w:pStyle w:val="aa"/>
        <w:ind w:firstLine="567"/>
        <w:jc w:val="both"/>
        <w:outlineLvl w:val="0"/>
        <w:rPr>
          <w:rFonts w:ascii="Times New Roman" w:hAnsi="Times New Roman" w:cs="Times New Roman"/>
          <w:sz w:val="24"/>
          <w:szCs w:val="24"/>
        </w:rPr>
      </w:pPr>
      <w:r>
        <w:rPr>
          <w:rFonts w:ascii="Times New Roman" w:hAnsi="Times New Roman" w:cs="Times New Roman"/>
          <w:sz w:val="24"/>
          <w:szCs w:val="24"/>
        </w:rPr>
        <w:t>В</w:t>
      </w:r>
      <w:r w:rsidR="007F41F5" w:rsidRPr="00925834">
        <w:rPr>
          <w:rFonts w:ascii="Times New Roman" w:hAnsi="Times New Roman" w:cs="Times New Roman"/>
          <w:sz w:val="24"/>
          <w:szCs w:val="24"/>
        </w:rPr>
        <w:t xml:space="preserve"> силу подпункта в) статья 44 Закона ПМР «Об исполнительном производстве</w:t>
      </w:r>
      <w:r w:rsidR="0095746A">
        <w:rPr>
          <w:rFonts w:ascii="Times New Roman" w:hAnsi="Times New Roman" w:cs="Times New Roman"/>
          <w:sz w:val="24"/>
          <w:szCs w:val="24"/>
        </w:rPr>
        <w:t>»</w:t>
      </w:r>
      <w:r w:rsidR="007F41F5" w:rsidRPr="00925834">
        <w:rPr>
          <w:rFonts w:ascii="Times New Roman" w:hAnsi="Times New Roman" w:cs="Times New Roman"/>
          <w:sz w:val="24"/>
          <w:szCs w:val="24"/>
        </w:rPr>
        <w:t xml:space="preserve"> обращение взыскания на денежные средства и иное имущество должника, находящиеся у других лиц</w:t>
      </w:r>
      <w:r>
        <w:rPr>
          <w:rFonts w:ascii="Times New Roman" w:hAnsi="Times New Roman" w:cs="Times New Roman"/>
          <w:sz w:val="24"/>
          <w:szCs w:val="24"/>
        </w:rPr>
        <w:t>,</w:t>
      </w:r>
      <w:r w:rsidR="009B65BF" w:rsidRPr="009B65BF">
        <w:rPr>
          <w:rFonts w:ascii="Times New Roman" w:hAnsi="Times New Roman" w:cs="Times New Roman"/>
          <w:sz w:val="24"/>
          <w:szCs w:val="24"/>
        </w:rPr>
        <w:t xml:space="preserve"> </w:t>
      </w:r>
      <w:r w:rsidR="009B65BF" w:rsidRPr="00925834">
        <w:rPr>
          <w:rFonts w:ascii="Times New Roman" w:hAnsi="Times New Roman" w:cs="Times New Roman"/>
          <w:sz w:val="24"/>
          <w:szCs w:val="24"/>
        </w:rPr>
        <w:t>является</w:t>
      </w:r>
      <w:r w:rsidR="009B65BF">
        <w:rPr>
          <w:rFonts w:ascii="Times New Roman" w:hAnsi="Times New Roman" w:cs="Times New Roman"/>
          <w:sz w:val="24"/>
          <w:szCs w:val="24"/>
        </w:rPr>
        <w:t xml:space="preserve"> о</w:t>
      </w:r>
      <w:r w:rsidR="009B65BF" w:rsidRPr="00925834">
        <w:rPr>
          <w:rFonts w:ascii="Times New Roman" w:hAnsi="Times New Roman" w:cs="Times New Roman"/>
          <w:sz w:val="24"/>
          <w:szCs w:val="24"/>
        </w:rPr>
        <w:t>дной из мер принудительного исполнения</w:t>
      </w:r>
      <w:r w:rsidR="009B65BF">
        <w:rPr>
          <w:rFonts w:ascii="Times New Roman" w:hAnsi="Times New Roman" w:cs="Times New Roman"/>
          <w:sz w:val="24"/>
          <w:szCs w:val="24"/>
        </w:rPr>
        <w:t>.</w:t>
      </w:r>
    </w:p>
    <w:p w:rsidR="00B64372" w:rsidRPr="00B64372" w:rsidRDefault="00B64372" w:rsidP="009037B2">
      <w:pPr>
        <w:pStyle w:val="aa"/>
        <w:ind w:firstLine="567"/>
        <w:jc w:val="both"/>
        <w:rPr>
          <w:rFonts w:ascii="Times New Roman" w:hAnsi="Times New Roman" w:cs="Times New Roman"/>
          <w:color w:val="000000" w:themeColor="text1"/>
          <w:sz w:val="24"/>
          <w:szCs w:val="24"/>
        </w:rPr>
      </w:pPr>
      <w:r w:rsidRPr="00B64372">
        <w:rPr>
          <w:rFonts w:ascii="Times New Roman" w:hAnsi="Times New Roman" w:cs="Times New Roman"/>
          <w:color w:val="000000" w:themeColor="text1"/>
          <w:sz w:val="24"/>
          <w:szCs w:val="24"/>
        </w:rPr>
        <w:t xml:space="preserve">Возможность обращения взыскания на денежные суммы, причитающиеся должнику, </w:t>
      </w:r>
      <w:proofErr w:type="gramStart"/>
      <w:r w:rsidRPr="00B64372">
        <w:rPr>
          <w:rFonts w:ascii="Times New Roman" w:hAnsi="Times New Roman" w:cs="Times New Roman"/>
          <w:color w:val="000000" w:themeColor="text1"/>
          <w:sz w:val="24"/>
          <w:szCs w:val="24"/>
        </w:rPr>
        <w:t>находящееся</w:t>
      </w:r>
      <w:proofErr w:type="gramEnd"/>
      <w:r w:rsidRPr="00B64372">
        <w:rPr>
          <w:rFonts w:ascii="Times New Roman" w:hAnsi="Times New Roman" w:cs="Times New Roman"/>
          <w:color w:val="000000" w:themeColor="text1"/>
          <w:sz w:val="24"/>
          <w:szCs w:val="24"/>
        </w:rPr>
        <w:t xml:space="preserve"> у других лиц </w:t>
      </w:r>
      <w:r w:rsidR="002F3961">
        <w:rPr>
          <w:rFonts w:ascii="Times New Roman" w:hAnsi="Times New Roman" w:cs="Times New Roman"/>
          <w:color w:val="000000" w:themeColor="text1"/>
          <w:sz w:val="24"/>
          <w:szCs w:val="24"/>
        </w:rPr>
        <w:t xml:space="preserve">также </w:t>
      </w:r>
      <w:r w:rsidRPr="00B64372">
        <w:rPr>
          <w:rFonts w:ascii="Times New Roman" w:hAnsi="Times New Roman" w:cs="Times New Roman"/>
          <w:color w:val="000000" w:themeColor="text1"/>
          <w:sz w:val="24"/>
          <w:szCs w:val="24"/>
        </w:rPr>
        <w:t>закреплена в статье 47  Закона ПМР «Об исполнительном производстве».</w:t>
      </w:r>
    </w:p>
    <w:p w:rsidR="00B64372" w:rsidRPr="00E9159F" w:rsidRDefault="00B64372" w:rsidP="009037B2">
      <w:pPr>
        <w:pStyle w:val="aa"/>
        <w:ind w:firstLine="567"/>
        <w:jc w:val="both"/>
        <w:outlineLvl w:val="0"/>
        <w:rPr>
          <w:rFonts w:ascii="Times New Roman" w:hAnsi="Times New Roman" w:cs="Times New Roman"/>
          <w:sz w:val="24"/>
          <w:szCs w:val="24"/>
        </w:rPr>
      </w:pPr>
      <w:r w:rsidRPr="00B64372">
        <w:rPr>
          <w:rFonts w:ascii="Times New Roman" w:hAnsi="Times New Roman" w:cs="Times New Roman"/>
          <w:color w:val="000000" w:themeColor="text1"/>
          <w:sz w:val="24"/>
          <w:szCs w:val="24"/>
        </w:rPr>
        <w:t xml:space="preserve">Так, в силу приведенной нормы,  судебный исполнитель </w:t>
      </w:r>
      <w:r w:rsidR="00F83089" w:rsidRPr="00B64372">
        <w:rPr>
          <w:rFonts w:ascii="Times New Roman" w:hAnsi="Times New Roman" w:cs="Times New Roman"/>
          <w:color w:val="000000" w:themeColor="text1"/>
          <w:sz w:val="24"/>
          <w:szCs w:val="24"/>
        </w:rPr>
        <w:t xml:space="preserve">по постановлению, </w:t>
      </w:r>
      <w:r w:rsidR="00F83089" w:rsidRPr="00E9159F">
        <w:rPr>
          <w:rFonts w:ascii="Times New Roman" w:hAnsi="Times New Roman" w:cs="Times New Roman"/>
          <w:sz w:val="24"/>
          <w:szCs w:val="24"/>
        </w:rPr>
        <w:t>утвержденно</w:t>
      </w:r>
      <w:r w:rsidR="00F83089">
        <w:rPr>
          <w:rFonts w:ascii="Times New Roman" w:hAnsi="Times New Roman" w:cs="Times New Roman"/>
          <w:sz w:val="24"/>
          <w:szCs w:val="24"/>
        </w:rPr>
        <w:t>му</w:t>
      </w:r>
      <w:r w:rsidR="00F83089" w:rsidRPr="00E9159F">
        <w:rPr>
          <w:rFonts w:ascii="Times New Roman" w:hAnsi="Times New Roman" w:cs="Times New Roman"/>
          <w:sz w:val="24"/>
          <w:szCs w:val="24"/>
        </w:rPr>
        <w:t xml:space="preserve"> старшим судебным исполнителем</w:t>
      </w:r>
      <w:r w:rsidR="00F83089">
        <w:rPr>
          <w:rFonts w:ascii="Times New Roman" w:hAnsi="Times New Roman" w:cs="Times New Roman"/>
          <w:sz w:val="24"/>
          <w:szCs w:val="24"/>
        </w:rPr>
        <w:t>,</w:t>
      </w:r>
      <w:r w:rsidR="00F83089" w:rsidRPr="00B64372">
        <w:rPr>
          <w:rFonts w:ascii="Times New Roman" w:hAnsi="Times New Roman" w:cs="Times New Roman"/>
          <w:color w:val="000000" w:themeColor="text1"/>
          <w:sz w:val="24"/>
          <w:szCs w:val="24"/>
        </w:rPr>
        <w:t xml:space="preserve"> </w:t>
      </w:r>
      <w:r w:rsidRPr="00B64372">
        <w:rPr>
          <w:rFonts w:ascii="Times New Roman" w:hAnsi="Times New Roman" w:cs="Times New Roman"/>
          <w:color w:val="000000" w:themeColor="text1"/>
          <w:sz w:val="24"/>
          <w:szCs w:val="24"/>
        </w:rPr>
        <w:t xml:space="preserve">может обратить взыскание на денежные суммы и другое имущество должника, находящееся у других лиц, а также на денежные суммы и другое имущество, причитающиеся должнику от других лиц, на которые по закону можно обратить взыскание. </w:t>
      </w:r>
    </w:p>
    <w:p w:rsidR="00E9159F" w:rsidRDefault="00E9159F" w:rsidP="009037B2">
      <w:pPr>
        <w:pStyle w:val="aa"/>
        <w:ind w:firstLine="567"/>
        <w:jc w:val="both"/>
        <w:outlineLvl w:val="0"/>
        <w:rPr>
          <w:rFonts w:ascii="Times New Roman" w:hAnsi="Times New Roman" w:cs="Times New Roman"/>
          <w:sz w:val="24"/>
          <w:szCs w:val="24"/>
        </w:rPr>
      </w:pPr>
      <w:r w:rsidRPr="00E9159F">
        <w:rPr>
          <w:rFonts w:ascii="Times New Roman" w:hAnsi="Times New Roman" w:cs="Times New Roman"/>
          <w:sz w:val="24"/>
          <w:szCs w:val="24"/>
        </w:rPr>
        <w:t xml:space="preserve">Приложение № 1 к Закону </w:t>
      </w:r>
      <w:r>
        <w:rPr>
          <w:rFonts w:ascii="Times New Roman" w:hAnsi="Times New Roman" w:cs="Times New Roman"/>
          <w:sz w:val="24"/>
          <w:szCs w:val="24"/>
        </w:rPr>
        <w:t xml:space="preserve">ПМР </w:t>
      </w:r>
      <w:r w:rsidRPr="00E9159F">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 xml:space="preserve"> содержит п</w:t>
      </w:r>
      <w:r w:rsidRPr="00E9159F">
        <w:rPr>
          <w:rFonts w:ascii="Times New Roman" w:hAnsi="Times New Roman" w:cs="Times New Roman"/>
          <w:sz w:val="24"/>
          <w:szCs w:val="24"/>
        </w:rPr>
        <w:t>еречень видов имущества, на которое не может быть</w:t>
      </w:r>
      <w:r>
        <w:rPr>
          <w:rFonts w:ascii="Times New Roman" w:hAnsi="Times New Roman" w:cs="Times New Roman"/>
          <w:sz w:val="24"/>
          <w:szCs w:val="24"/>
        </w:rPr>
        <w:t xml:space="preserve"> </w:t>
      </w:r>
      <w:r w:rsidRPr="00E9159F">
        <w:rPr>
          <w:rFonts w:ascii="Times New Roman" w:hAnsi="Times New Roman" w:cs="Times New Roman"/>
          <w:sz w:val="24"/>
          <w:szCs w:val="24"/>
        </w:rPr>
        <w:t>обращено взыскание по исполнительным документам</w:t>
      </w:r>
      <w:r>
        <w:rPr>
          <w:rFonts w:ascii="Times New Roman" w:hAnsi="Times New Roman" w:cs="Times New Roman"/>
          <w:sz w:val="24"/>
          <w:szCs w:val="24"/>
        </w:rPr>
        <w:t>.</w:t>
      </w:r>
      <w:r w:rsidR="002B089C">
        <w:rPr>
          <w:rFonts w:ascii="Times New Roman" w:hAnsi="Times New Roman" w:cs="Times New Roman"/>
          <w:sz w:val="24"/>
          <w:szCs w:val="24"/>
        </w:rPr>
        <w:t xml:space="preserve"> </w:t>
      </w:r>
      <w:r>
        <w:rPr>
          <w:rFonts w:ascii="Times New Roman" w:hAnsi="Times New Roman" w:cs="Times New Roman"/>
          <w:sz w:val="24"/>
          <w:szCs w:val="24"/>
        </w:rPr>
        <w:t>Однако каких-либо ограничений и запретов относительно возможности обращения взыскания на денежные средства, причитающиеся  должник</w:t>
      </w:r>
      <w:proofErr w:type="gramStart"/>
      <w:r>
        <w:rPr>
          <w:rFonts w:ascii="Times New Roman" w:hAnsi="Times New Roman" w:cs="Times New Roman"/>
          <w:sz w:val="24"/>
          <w:szCs w:val="24"/>
        </w:rPr>
        <w:t>у</w:t>
      </w:r>
      <w:r w:rsidR="00525AC4">
        <w:rPr>
          <w:rFonts w:ascii="Times New Roman" w:hAnsi="Times New Roman" w:cs="Times New Roman"/>
          <w:sz w:val="24"/>
          <w:szCs w:val="24"/>
        </w:rPr>
        <w:t>-</w:t>
      </w:r>
      <w:proofErr w:type="gramEnd"/>
      <w:r w:rsidR="00525AC4">
        <w:rPr>
          <w:rFonts w:ascii="Times New Roman" w:hAnsi="Times New Roman" w:cs="Times New Roman"/>
          <w:sz w:val="24"/>
          <w:szCs w:val="24"/>
        </w:rPr>
        <w:t xml:space="preserve"> юридическому лицу</w:t>
      </w:r>
      <w:r>
        <w:rPr>
          <w:rFonts w:ascii="Times New Roman" w:hAnsi="Times New Roman" w:cs="Times New Roman"/>
          <w:sz w:val="24"/>
          <w:szCs w:val="24"/>
        </w:rPr>
        <w:t xml:space="preserve"> и находящиеся у других лиц, в приложении не содержится. </w:t>
      </w:r>
    </w:p>
    <w:p w:rsidR="00521556" w:rsidRPr="00E9159F" w:rsidRDefault="00521556" w:rsidP="009037B2">
      <w:pPr>
        <w:pStyle w:val="aa"/>
        <w:ind w:firstLine="567"/>
        <w:jc w:val="both"/>
        <w:outlineLvl w:val="0"/>
        <w:rPr>
          <w:rFonts w:ascii="Times New Roman" w:hAnsi="Times New Roman" w:cs="Times New Roman"/>
          <w:sz w:val="24"/>
          <w:szCs w:val="24"/>
        </w:rPr>
      </w:pPr>
    </w:p>
    <w:p w:rsidR="0095746A" w:rsidRDefault="0095746A" w:rsidP="009037B2">
      <w:pPr>
        <w:pStyle w:val="aa"/>
        <w:tabs>
          <w:tab w:val="left" w:pos="297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Учитывая</w:t>
      </w:r>
      <w:r w:rsidR="00525AC4">
        <w:rPr>
          <w:rFonts w:ascii="Times New Roman" w:hAnsi="Times New Roman" w:cs="Times New Roman"/>
          <w:color w:val="000000" w:themeColor="text1"/>
          <w:sz w:val="24"/>
          <w:szCs w:val="24"/>
        </w:rPr>
        <w:t xml:space="preserve"> установленные обстоятельства и</w:t>
      </w:r>
      <w:r>
        <w:rPr>
          <w:rFonts w:ascii="Times New Roman" w:hAnsi="Times New Roman" w:cs="Times New Roman"/>
          <w:color w:val="000000" w:themeColor="text1"/>
          <w:sz w:val="24"/>
          <w:szCs w:val="24"/>
        </w:rPr>
        <w:t xml:space="preserve"> приведенные нормы закона</w:t>
      </w:r>
      <w:r w:rsidR="00525AC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судебный исполнитель обоснованно вынес постановление, обратив взыскание на денежные средства</w:t>
      </w:r>
      <w:r w:rsidRPr="00B64372">
        <w:rPr>
          <w:rFonts w:ascii="Times New Roman" w:hAnsi="Times New Roman" w:cs="Times New Roman"/>
          <w:color w:val="000000" w:themeColor="text1"/>
          <w:sz w:val="24"/>
          <w:szCs w:val="24"/>
        </w:rPr>
        <w:t>, причитающиеся должнику</w:t>
      </w:r>
      <w:r>
        <w:rPr>
          <w:rFonts w:ascii="Times New Roman" w:hAnsi="Times New Roman" w:cs="Times New Roman"/>
          <w:color w:val="000000" w:themeColor="text1"/>
          <w:sz w:val="24"/>
          <w:szCs w:val="24"/>
        </w:rPr>
        <w:t xml:space="preserve"> и </w:t>
      </w:r>
      <w:r w:rsidRPr="00B64372">
        <w:rPr>
          <w:rFonts w:ascii="Times New Roman" w:hAnsi="Times New Roman" w:cs="Times New Roman"/>
          <w:color w:val="000000" w:themeColor="text1"/>
          <w:sz w:val="24"/>
          <w:szCs w:val="24"/>
        </w:rPr>
        <w:t xml:space="preserve"> находящееся у других лиц</w:t>
      </w:r>
      <w:r>
        <w:rPr>
          <w:rFonts w:ascii="Times New Roman" w:hAnsi="Times New Roman" w:cs="Times New Roman"/>
          <w:color w:val="000000" w:themeColor="text1"/>
          <w:sz w:val="24"/>
          <w:szCs w:val="24"/>
        </w:rPr>
        <w:t>.</w:t>
      </w:r>
    </w:p>
    <w:p w:rsidR="00587FBA" w:rsidRPr="00DD355C" w:rsidRDefault="00587FBA" w:rsidP="009037B2">
      <w:pPr>
        <w:pStyle w:val="aa"/>
        <w:tabs>
          <w:tab w:val="left" w:pos="2977"/>
        </w:tabs>
        <w:ind w:firstLine="567"/>
        <w:jc w:val="both"/>
        <w:rPr>
          <w:rFonts w:ascii="Times New Roman" w:hAnsi="Times New Roman" w:cs="Times New Roman"/>
          <w:sz w:val="24"/>
          <w:szCs w:val="24"/>
        </w:rPr>
      </w:pPr>
      <w:r w:rsidRPr="00DD355C">
        <w:rPr>
          <w:rFonts w:ascii="Times New Roman" w:hAnsi="Times New Roman" w:cs="Times New Roman"/>
          <w:color w:val="000000" w:themeColor="text1"/>
          <w:sz w:val="24"/>
          <w:szCs w:val="24"/>
        </w:rPr>
        <w:t>Довод</w:t>
      </w:r>
      <w:r w:rsidR="002B089C">
        <w:rPr>
          <w:rFonts w:ascii="Times New Roman" w:hAnsi="Times New Roman" w:cs="Times New Roman"/>
          <w:color w:val="000000" w:themeColor="text1"/>
          <w:sz w:val="24"/>
          <w:szCs w:val="24"/>
        </w:rPr>
        <w:t>ы</w:t>
      </w:r>
      <w:r w:rsidRPr="00DD355C">
        <w:rPr>
          <w:rFonts w:ascii="Times New Roman" w:hAnsi="Times New Roman" w:cs="Times New Roman"/>
          <w:color w:val="000000" w:themeColor="text1"/>
          <w:sz w:val="24"/>
          <w:szCs w:val="24"/>
        </w:rPr>
        <w:t xml:space="preserve"> представителя заявителя о </w:t>
      </w:r>
      <w:r w:rsidR="00DD355C" w:rsidRPr="00DD355C">
        <w:rPr>
          <w:rFonts w:ascii="Times New Roman" w:hAnsi="Times New Roman" w:cs="Times New Roman"/>
          <w:color w:val="000000" w:themeColor="text1"/>
          <w:sz w:val="24"/>
          <w:szCs w:val="24"/>
        </w:rPr>
        <w:t xml:space="preserve">несоответствии постановления </w:t>
      </w:r>
      <w:r w:rsidRPr="00DD355C">
        <w:rPr>
          <w:rFonts w:ascii="Times New Roman" w:hAnsi="Times New Roman" w:cs="Times New Roman"/>
          <w:color w:val="000000" w:themeColor="text1"/>
          <w:sz w:val="24"/>
          <w:szCs w:val="24"/>
        </w:rPr>
        <w:t>подпункт</w:t>
      </w:r>
      <w:r w:rsidR="00DD355C" w:rsidRPr="00DD355C">
        <w:rPr>
          <w:rFonts w:ascii="Times New Roman" w:hAnsi="Times New Roman" w:cs="Times New Roman"/>
          <w:color w:val="000000" w:themeColor="text1"/>
          <w:sz w:val="24"/>
          <w:szCs w:val="24"/>
        </w:rPr>
        <w:t>у</w:t>
      </w:r>
      <w:r w:rsidRPr="00DD355C">
        <w:rPr>
          <w:rFonts w:ascii="Times New Roman" w:hAnsi="Times New Roman" w:cs="Times New Roman"/>
          <w:color w:val="000000" w:themeColor="text1"/>
          <w:sz w:val="24"/>
          <w:szCs w:val="24"/>
        </w:rPr>
        <w:t xml:space="preserve"> в) пункта 1 статьи 10 Закона ПМР «О судебных исполнителях», </w:t>
      </w:r>
      <w:r w:rsidR="00DD355C" w:rsidRPr="00DD355C">
        <w:rPr>
          <w:rFonts w:ascii="Times New Roman" w:hAnsi="Times New Roman" w:cs="Times New Roman"/>
          <w:sz w:val="24"/>
          <w:szCs w:val="24"/>
        </w:rPr>
        <w:t xml:space="preserve">являются несостоятельными. </w:t>
      </w:r>
    </w:p>
    <w:p w:rsidR="00DD355C" w:rsidRDefault="00DD355C" w:rsidP="009037B2">
      <w:pPr>
        <w:pStyle w:val="aa"/>
        <w:tabs>
          <w:tab w:val="left" w:pos="2977"/>
        </w:tabs>
        <w:ind w:firstLine="567"/>
        <w:jc w:val="both"/>
        <w:rPr>
          <w:rFonts w:ascii="Times New Roman" w:hAnsi="Times New Roman"/>
          <w:sz w:val="24"/>
          <w:szCs w:val="24"/>
        </w:rPr>
      </w:pPr>
      <w:r>
        <w:rPr>
          <w:rFonts w:ascii="Times New Roman" w:hAnsi="Times New Roman" w:cs="Times New Roman"/>
          <w:color w:val="000000" w:themeColor="text1"/>
          <w:sz w:val="24"/>
          <w:szCs w:val="24"/>
        </w:rPr>
        <w:t xml:space="preserve">Так, в силу </w:t>
      </w:r>
      <w:r w:rsidRPr="00DD355C">
        <w:rPr>
          <w:rFonts w:ascii="Times New Roman" w:hAnsi="Times New Roman" w:cs="Times New Roman"/>
          <w:color w:val="000000" w:themeColor="text1"/>
          <w:sz w:val="24"/>
          <w:szCs w:val="24"/>
        </w:rPr>
        <w:t>подпункт</w:t>
      </w:r>
      <w:r>
        <w:rPr>
          <w:rFonts w:ascii="Times New Roman" w:hAnsi="Times New Roman" w:cs="Times New Roman"/>
          <w:color w:val="000000" w:themeColor="text1"/>
          <w:sz w:val="24"/>
          <w:szCs w:val="24"/>
        </w:rPr>
        <w:t>а</w:t>
      </w:r>
      <w:r w:rsidRPr="00DD355C">
        <w:rPr>
          <w:rFonts w:ascii="Times New Roman" w:hAnsi="Times New Roman" w:cs="Times New Roman"/>
          <w:color w:val="000000" w:themeColor="text1"/>
          <w:sz w:val="24"/>
          <w:szCs w:val="24"/>
        </w:rPr>
        <w:t xml:space="preserve"> в) пункта 1 статьи 10 Закона ПМР «О судебных исполнителях»</w:t>
      </w:r>
      <w:r>
        <w:rPr>
          <w:rFonts w:ascii="Times New Roman" w:hAnsi="Times New Roman" w:cs="Times New Roman"/>
          <w:color w:val="000000" w:themeColor="text1"/>
          <w:sz w:val="24"/>
          <w:szCs w:val="24"/>
        </w:rPr>
        <w:t xml:space="preserve"> в</w:t>
      </w:r>
      <w:r w:rsidR="00587FBA" w:rsidRPr="00366ACA">
        <w:rPr>
          <w:rFonts w:ascii="Times New Roman" w:hAnsi="Times New Roman"/>
          <w:sz w:val="24"/>
          <w:szCs w:val="24"/>
        </w:rPr>
        <w:t xml:space="preserve"> процессе принудительного исполнения судебных актов судебный исполнитель</w:t>
      </w:r>
      <w:r>
        <w:rPr>
          <w:rFonts w:ascii="Times New Roman" w:hAnsi="Times New Roman"/>
          <w:sz w:val="24"/>
          <w:szCs w:val="24"/>
        </w:rPr>
        <w:t xml:space="preserve"> </w:t>
      </w:r>
      <w:r w:rsidRPr="00DD355C">
        <w:rPr>
          <w:rFonts w:ascii="Times New Roman" w:hAnsi="Times New Roman"/>
          <w:color w:val="000000" w:themeColor="text1"/>
          <w:sz w:val="24"/>
          <w:szCs w:val="24"/>
        </w:rPr>
        <w:t xml:space="preserve">предоставляет сторонам исполнительного производства или их представителям возможность пользоваться правами и исполнять обязанности, предусмотренные действующим законодательством </w:t>
      </w:r>
      <w:r w:rsidR="002B089C">
        <w:rPr>
          <w:rFonts w:ascii="Times New Roman" w:hAnsi="Times New Roman"/>
          <w:color w:val="000000" w:themeColor="text1"/>
          <w:sz w:val="24"/>
          <w:szCs w:val="24"/>
        </w:rPr>
        <w:t>ПМР</w:t>
      </w:r>
      <w:r w:rsidRPr="00DD355C">
        <w:rPr>
          <w:rFonts w:ascii="Times New Roman" w:hAnsi="Times New Roman"/>
          <w:color w:val="000000" w:themeColor="text1"/>
          <w:sz w:val="24"/>
          <w:szCs w:val="24"/>
        </w:rPr>
        <w:t>.</w:t>
      </w:r>
    </w:p>
    <w:p w:rsidR="00587FBA" w:rsidRPr="00366ACA" w:rsidRDefault="00587FBA" w:rsidP="009037B2">
      <w:pPr>
        <w:pStyle w:val="aa"/>
        <w:ind w:firstLine="567"/>
        <w:jc w:val="both"/>
        <w:rPr>
          <w:rFonts w:ascii="Times New Roman" w:hAnsi="Times New Roman" w:cs="Times New Roman"/>
          <w:sz w:val="24"/>
          <w:szCs w:val="24"/>
        </w:rPr>
      </w:pPr>
      <w:r w:rsidRPr="00FA1E38">
        <w:rPr>
          <w:rFonts w:ascii="Times New Roman" w:hAnsi="Times New Roman"/>
          <w:color w:val="000000" w:themeColor="text1"/>
          <w:sz w:val="24"/>
          <w:szCs w:val="24"/>
        </w:rPr>
        <w:t xml:space="preserve">Указанные права и обязанности регламентированы </w:t>
      </w:r>
      <w:r w:rsidRPr="00FA1E38">
        <w:rPr>
          <w:rFonts w:ascii="Times New Roman" w:hAnsi="Times New Roman" w:cs="Times New Roman"/>
          <w:color w:val="000000" w:themeColor="text1"/>
          <w:sz w:val="24"/>
          <w:szCs w:val="24"/>
        </w:rPr>
        <w:t>статьей 30 Закона ПМР «Об</w:t>
      </w:r>
      <w:r w:rsidRPr="00366ACA">
        <w:rPr>
          <w:rFonts w:ascii="Times New Roman" w:hAnsi="Times New Roman" w:cs="Times New Roman"/>
          <w:sz w:val="24"/>
          <w:szCs w:val="24"/>
        </w:rPr>
        <w:t xml:space="preserve"> исполнительном производстве». Так, в силу приведенной нормы стороны при совершении исполнительных действий имеют право знакомиться с материалами исполнительного производства, делать из них выписки, заявлять ходатайства, участвовать в совершении исполнительных действий, заявлять отводы, </w:t>
      </w:r>
      <w:r w:rsidRPr="00366ACA">
        <w:rPr>
          <w:rFonts w:ascii="Times New Roman" w:hAnsi="Times New Roman" w:cs="Times New Roman"/>
          <w:color w:val="000000"/>
          <w:sz w:val="24"/>
          <w:szCs w:val="24"/>
        </w:rPr>
        <w:t>обжаловать, оспаривать постановления судебного исполнителя</w:t>
      </w:r>
      <w:r w:rsidR="0044066B">
        <w:rPr>
          <w:rFonts w:ascii="Times New Roman" w:hAnsi="Times New Roman" w:cs="Times New Roman"/>
          <w:color w:val="000000"/>
          <w:sz w:val="24"/>
          <w:szCs w:val="24"/>
        </w:rPr>
        <w:t xml:space="preserve"> и т.д.</w:t>
      </w:r>
    </w:p>
    <w:p w:rsidR="00587FBA" w:rsidRPr="00366ACA" w:rsidRDefault="00587FBA" w:rsidP="009037B2">
      <w:pPr>
        <w:pStyle w:val="aa"/>
        <w:ind w:firstLine="567"/>
        <w:jc w:val="both"/>
        <w:rPr>
          <w:rFonts w:ascii="Times New Roman" w:hAnsi="Times New Roman" w:cs="Times New Roman"/>
          <w:sz w:val="24"/>
          <w:szCs w:val="24"/>
        </w:rPr>
      </w:pPr>
      <w:r w:rsidRPr="00366ACA">
        <w:rPr>
          <w:rFonts w:ascii="Times New Roman" w:hAnsi="Times New Roman" w:cs="Times New Roman"/>
          <w:sz w:val="24"/>
          <w:szCs w:val="24"/>
        </w:rPr>
        <w:t xml:space="preserve">Стороны при совершении исполнительных действий обязаны исполнять требования законодательства </w:t>
      </w:r>
      <w:r w:rsidR="00E72EF3">
        <w:rPr>
          <w:rFonts w:ascii="Times New Roman" w:hAnsi="Times New Roman" w:cs="Times New Roman"/>
          <w:sz w:val="24"/>
          <w:szCs w:val="24"/>
        </w:rPr>
        <w:t>ПМР</w:t>
      </w:r>
      <w:r w:rsidRPr="00366ACA">
        <w:rPr>
          <w:rFonts w:ascii="Times New Roman" w:hAnsi="Times New Roman" w:cs="Times New Roman"/>
          <w:sz w:val="24"/>
          <w:szCs w:val="24"/>
        </w:rPr>
        <w:t xml:space="preserve"> об исполнительном производстве.</w:t>
      </w:r>
    </w:p>
    <w:p w:rsidR="00587FBA" w:rsidRDefault="00587FBA" w:rsidP="009037B2">
      <w:pPr>
        <w:pStyle w:val="aa"/>
        <w:ind w:firstLine="567"/>
        <w:jc w:val="both"/>
        <w:rPr>
          <w:rFonts w:ascii="Times New Roman" w:hAnsi="Times New Roman" w:cs="Times New Roman"/>
          <w:sz w:val="24"/>
          <w:szCs w:val="24"/>
        </w:rPr>
      </w:pPr>
      <w:r w:rsidRPr="00366ACA">
        <w:rPr>
          <w:rFonts w:ascii="Times New Roman" w:hAnsi="Times New Roman" w:cs="Times New Roman"/>
          <w:sz w:val="24"/>
          <w:szCs w:val="24"/>
        </w:rPr>
        <w:t xml:space="preserve">О непредставлении судебным исполнителем возможности </w:t>
      </w:r>
      <w:r>
        <w:rPr>
          <w:rFonts w:ascii="Times New Roman" w:hAnsi="Times New Roman" w:cs="Times New Roman"/>
          <w:sz w:val="24"/>
          <w:szCs w:val="24"/>
        </w:rPr>
        <w:t>воспользоваться указанными правами заявитель не указал и доказательств в соответствии с п.1 ст.45 АПК ПМР не представ</w:t>
      </w:r>
      <w:r w:rsidR="009742C9">
        <w:rPr>
          <w:rFonts w:ascii="Times New Roman" w:hAnsi="Times New Roman" w:cs="Times New Roman"/>
          <w:sz w:val="24"/>
          <w:szCs w:val="24"/>
        </w:rPr>
        <w:t>и</w:t>
      </w:r>
      <w:r>
        <w:rPr>
          <w:rFonts w:ascii="Times New Roman" w:hAnsi="Times New Roman" w:cs="Times New Roman"/>
          <w:sz w:val="24"/>
          <w:szCs w:val="24"/>
        </w:rPr>
        <w:t xml:space="preserve">л. </w:t>
      </w:r>
    </w:p>
    <w:p w:rsidR="00E72EF3" w:rsidRPr="00E72EF3" w:rsidRDefault="00E72EF3" w:rsidP="00E72EF3">
      <w:pPr>
        <w:pStyle w:val="aa"/>
        <w:ind w:firstLine="567"/>
        <w:jc w:val="both"/>
        <w:rPr>
          <w:rFonts w:ascii="Times New Roman" w:hAnsi="Times New Roman" w:cs="Times New Roman"/>
          <w:color w:val="000000" w:themeColor="text1"/>
          <w:sz w:val="24"/>
          <w:szCs w:val="24"/>
        </w:rPr>
      </w:pPr>
      <w:r w:rsidRPr="00E72EF3">
        <w:rPr>
          <w:rFonts w:ascii="Times New Roman" w:hAnsi="Times New Roman" w:cs="Times New Roman"/>
          <w:color w:val="000000" w:themeColor="text1"/>
          <w:sz w:val="24"/>
          <w:szCs w:val="24"/>
        </w:rPr>
        <w:t>Также представитель заявителя указывает, что ввиду вынесения оспариваемого постановления, нарушается очередность списания денежных средств, установленная статьей 888 Гражданского кодекса ПМР</w:t>
      </w:r>
      <w:r w:rsidR="00521556">
        <w:rPr>
          <w:rFonts w:ascii="Times New Roman" w:hAnsi="Times New Roman" w:cs="Times New Roman"/>
          <w:color w:val="000000" w:themeColor="text1"/>
          <w:sz w:val="24"/>
          <w:szCs w:val="24"/>
        </w:rPr>
        <w:t xml:space="preserve">. </w:t>
      </w:r>
      <w:proofErr w:type="gramStart"/>
      <w:r w:rsidR="00521556">
        <w:rPr>
          <w:rFonts w:ascii="Times New Roman" w:hAnsi="Times New Roman" w:cs="Times New Roman"/>
          <w:color w:val="000000" w:themeColor="text1"/>
          <w:sz w:val="24"/>
          <w:szCs w:val="24"/>
        </w:rPr>
        <w:t>П</w:t>
      </w:r>
      <w:r w:rsidRPr="00E72EF3">
        <w:rPr>
          <w:rFonts w:ascii="Times New Roman" w:hAnsi="Times New Roman" w:cs="Times New Roman"/>
          <w:color w:val="000000" w:themeColor="text1"/>
          <w:sz w:val="24"/>
          <w:szCs w:val="24"/>
        </w:rPr>
        <w:t xml:space="preserve">ричитающиеся ООО «Ви-авто» денежные средства не поступают на счет ООО «Ви-авто», в результате чего Общество лишено возможности платить налоги в соответствии со статьей 1 Закона ПМР «Об основах налоговой системы в ПМР», и поощрять работников за добросовестный эффективный труд в соответствии с подпунктом в) пункта 1 статьи 22 Трудового кодекса ПМР. </w:t>
      </w:r>
      <w:proofErr w:type="gramEnd"/>
    </w:p>
    <w:p w:rsidR="00E72EF3" w:rsidRDefault="00E72EF3" w:rsidP="009037B2">
      <w:pPr>
        <w:pStyle w:val="aa"/>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Данны</w:t>
      </w:r>
      <w:r w:rsidR="00813C70">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довод</w:t>
      </w:r>
      <w:r w:rsidR="00813C70">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заявителя также несостоятел</w:t>
      </w:r>
      <w:r w:rsidR="00813C70">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w:t>
      </w:r>
      <w:r w:rsidR="00813C70">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по следующим основаниям. </w:t>
      </w:r>
    </w:p>
    <w:p w:rsidR="004D7727" w:rsidRPr="004D7727" w:rsidRDefault="00E72EF3" w:rsidP="009037B2">
      <w:pPr>
        <w:pStyle w:val="aa"/>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4D7727" w:rsidRPr="004D7727">
        <w:rPr>
          <w:rFonts w:ascii="Times New Roman" w:hAnsi="Times New Roman" w:cs="Times New Roman"/>
          <w:color w:val="000000" w:themeColor="text1"/>
          <w:sz w:val="24"/>
          <w:szCs w:val="24"/>
        </w:rPr>
        <w:t xml:space="preserve">татья 888 Гражданского кодекса «очередность списания денежных средств со счета» содержится в Главе 46 Банковский счет. </w:t>
      </w:r>
    </w:p>
    <w:p w:rsidR="00324268" w:rsidRPr="00324268" w:rsidRDefault="00823A0D" w:rsidP="009037B2">
      <w:pPr>
        <w:pStyle w:val="aa"/>
        <w:ind w:firstLine="567"/>
        <w:jc w:val="both"/>
        <w:rPr>
          <w:rFonts w:ascii="Times New Roman" w:hAnsi="Times New Roman" w:cs="Times New Roman"/>
          <w:sz w:val="24"/>
          <w:szCs w:val="24"/>
        </w:rPr>
      </w:pPr>
      <w:r>
        <w:rPr>
          <w:rFonts w:ascii="Times New Roman" w:hAnsi="Times New Roman" w:cs="Times New Roman"/>
          <w:sz w:val="24"/>
          <w:szCs w:val="24"/>
        </w:rPr>
        <w:t>Т</w:t>
      </w:r>
      <w:r w:rsidR="00324268" w:rsidRPr="00324268">
        <w:rPr>
          <w:rFonts w:ascii="Times New Roman" w:hAnsi="Times New Roman" w:cs="Times New Roman"/>
          <w:sz w:val="24"/>
          <w:szCs w:val="24"/>
        </w:rPr>
        <w:t>ребования судебных актов и актов других органов о взыскании денежных средств</w:t>
      </w:r>
      <w:r>
        <w:rPr>
          <w:rFonts w:ascii="Times New Roman" w:hAnsi="Times New Roman" w:cs="Times New Roman"/>
          <w:sz w:val="24"/>
          <w:szCs w:val="24"/>
        </w:rPr>
        <w:t>,</w:t>
      </w:r>
      <w:r w:rsidR="00324268" w:rsidRPr="00324268">
        <w:rPr>
          <w:rFonts w:ascii="Times New Roman" w:hAnsi="Times New Roman" w:cs="Times New Roman"/>
          <w:sz w:val="24"/>
          <w:szCs w:val="24"/>
        </w:rPr>
        <w:t xml:space="preserve"> </w:t>
      </w:r>
      <w:r>
        <w:rPr>
          <w:rFonts w:ascii="Times New Roman" w:hAnsi="Times New Roman" w:cs="Times New Roman"/>
          <w:sz w:val="24"/>
          <w:szCs w:val="24"/>
        </w:rPr>
        <w:t xml:space="preserve">согласно статье 5 Закона ПМР «Об исполнительном производстве», </w:t>
      </w:r>
      <w:r w:rsidR="00324268" w:rsidRPr="00324268">
        <w:rPr>
          <w:rFonts w:ascii="Times New Roman" w:hAnsi="Times New Roman" w:cs="Times New Roman"/>
          <w:sz w:val="24"/>
          <w:szCs w:val="24"/>
        </w:rPr>
        <w:t>могут исполняться банками и иными кредитными организациями, которые не являются органами принудительного исполнения.</w:t>
      </w:r>
    </w:p>
    <w:p w:rsidR="00324268" w:rsidRPr="00324268" w:rsidRDefault="00EC388C" w:rsidP="009037B2">
      <w:pPr>
        <w:pStyle w:val="aa"/>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В соответствии с</w:t>
      </w:r>
      <w:r w:rsidR="00324268" w:rsidRPr="00324268">
        <w:rPr>
          <w:rFonts w:ascii="Times New Roman" w:hAnsi="Times New Roman" w:cs="Times New Roman"/>
          <w:sz w:val="24"/>
          <w:szCs w:val="24"/>
        </w:rPr>
        <w:t xml:space="preserve"> пункт</w:t>
      </w:r>
      <w:r>
        <w:rPr>
          <w:rFonts w:ascii="Times New Roman" w:hAnsi="Times New Roman" w:cs="Times New Roman"/>
          <w:sz w:val="24"/>
          <w:szCs w:val="24"/>
        </w:rPr>
        <w:t>ом</w:t>
      </w:r>
      <w:r w:rsidR="00324268" w:rsidRPr="00324268">
        <w:rPr>
          <w:rFonts w:ascii="Times New Roman" w:hAnsi="Times New Roman" w:cs="Times New Roman"/>
          <w:sz w:val="24"/>
          <w:szCs w:val="24"/>
        </w:rPr>
        <w:t xml:space="preserve"> пят</w:t>
      </w:r>
      <w:r>
        <w:rPr>
          <w:rFonts w:ascii="Times New Roman" w:hAnsi="Times New Roman" w:cs="Times New Roman"/>
          <w:sz w:val="24"/>
          <w:szCs w:val="24"/>
        </w:rPr>
        <w:t>ым</w:t>
      </w:r>
      <w:r w:rsidR="00324268" w:rsidRPr="00324268">
        <w:rPr>
          <w:rFonts w:ascii="Times New Roman" w:hAnsi="Times New Roman" w:cs="Times New Roman"/>
          <w:sz w:val="24"/>
          <w:szCs w:val="24"/>
        </w:rPr>
        <w:t xml:space="preserve"> статьи 91 Закона ПМР «Об исполнительном производстве</w:t>
      </w:r>
      <w:r w:rsidR="00324268" w:rsidRPr="00324268">
        <w:rPr>
          <w:rFonts w:ascii="Times New Roman" w:hAnsi="Times New Roman" w:cs="Times New Roman"/>
          <w:color w:val="000000" w:themeColor="text1"/>
          <w:sz w:val="24"/>
          <w:szCs w:val="24"/>
        </w:rPr>
        <w:t xml:space="preserve">», </w:t>
      </w:r>
      <w:r w:rsidR="00FB0A58" w:rsidRPr="00324268">
        <w:rPr>
          <w:rFonts w:ascii="Times New Roman" w:hAnsi="Times New Roman" w:cs="Times New Roman"/>
          <w:color w:val="000000" w:themeColor="text1"/>
          <w:sz w:val="24"/>
          <w:szCs w:val="24"/>
          <w:shd w:val="clear" w:color="auto" w:fill="FFFFFF"/>
        </w:rPr>
        <w:t xml:space="preserve">очередность списания денежных средств со счетов должника </w:t>
      </w:r>
      <w:r w:rsidR="00324268" w:rsidRPr="00324268">
        <w:rPr>
          <w:rFonts w:ascii="Times New Roman" w:hAnsi="Times New Roman" w:cs="Times New Roman"/>
          <w:color w:val="000000" w:themeColor="text1"/>
          <w:sz w:val="24"/>
          <w:szCs w:val="24"/>
          <w:shd w:val="clear" w:color="auto" w:fill="FFFFFF"/>
        </w:rPr>
        <w:t xml:space="preserve">в порядке, установленном Гражданским кодексом </w:t>
      </w:r>
      <w:r w:rsidR="00CF4D89">
        <w:rPr>
          <w:rFonts w:ascii="Times New Roman" w:hAnsi="Times New Roman" w:cs="Times New Roman"/>
          <w:color w:val="000000" w:themeColor="text1"/>
          <w:sz w:val="24"/>
          <w:szCs w:val="24"/>
          <w:shd w:val="clear" w:color="auto" w:fill="FFFFFF"/>
        </w:rPr>
        <w:t>ПМР</w:t>
      </w:r>
      <w:r w:rsidR="00CC2B30">
        <w:rPr>
          <w:rFonts w:ascii="Times New Roman" w:hAnsi="Times New Roman" w:cs="Times New Roman"/>
          <w:color w:val="000000" w:themeColor="text1"/>
          <w:sz w:val="24"/>
          <w:szCs w:val="24"/>
          <w:shd w:val="clear" w:color="auto" w:fill="FFFFFF"/>
        </w:rPr>
        <w:t>,</w:t>
      </w:r>
      <w:r w:rsidR="00324268" w:rsidRPr="00324268">
        <w:rPr>
          <w:rFonts w:ascii="Times New Roman" w:hAnsi="Times New Roman" w:cs="Times New Roman"/>
          <w:color w:val="000000" w:themeColor="text1"/>
          <w:sz w:val="24"/>
          <w:szCs w:val="24"/>
          <w:shd w:val="clear" w:color="auto" w:fill="FFFFFF"/>
        </w:rPr>
        <w:t xml:space="preserve"> </w:t>
      </w:r>
      <w:r w:rsidR="004D7727" w:rsidRPr="00324268">
        <w:rPr>
          <w:rFonts w:ascii="Times New Roman" w:hAnsi="Times New Roman" w:cs="Times New Roman"/>
          <w:color w:val="000000" w:themeColor="text1"/>
          <w:sz w:val="24"/>
          <w:szCs w:val="24"/>
          <w:shd w:val="clear" w:color="auto" w:fill="FFFFFF"/>
        </w:rPr>
        <w:t xml:space="preserve">определяется </w:t>
      </w:r>
      <w:r w:rsidR="00324268" w:rsidRPr="00324268">
        <w:rPr>
          <w:rFonts w:ascii="Times New Roman" w:hAnsi="Times New Roman" w:cs="Times New Roman"/>
          <w:color w:val="000000" w:themeColor="text1"/>
          <w:sz w:val="24"/>
          <w:szCs w:val="24"/>
          <w:shd w:val="clear" w:color="auto" w:fill="FFFFFF"/>
        </w:rPr>
        <w:t>в случае исполнения исполнительных документ</w:t>
      </w:r>
      <w:r w:rsidR="00823A0D">
        <w:rPr>
          <w:rFonts w:ascii="Times New Roman" w:hAnsi="Times New Roman" w:cs="Times New Roman"/>
          <w:color w:val="000000" w:themeColor="text1"/>
          <w:sz w:val="24"/>
          <w:szCs w:val="24"/>
          <w:shd w:val="clear" w:color="auto" w:fill="FFFFFF"/>
        </w:rPr>
        <w:t>ов</w:t>
      </w:r>
      <w:r w:rsidR="00324268" w:rsidRPr="00324268">
        <w:rPr>
          <w:rFonts w:ascii="Times New Roman" w:hAnsi="Times New Roman" w:cs="Times New Roman"/>
          <w:color w:val="000000" w:themeColor="text1"/>
          <w:sz w:val="24"/>
          <w:szCs w:val="24"/>
          <w:shd w:val="clear" w:color="auto" w:fill="FFFFFF"/>
        </w:rPr>
        <w:t xml:space="preserve"> </w:t>
      </w:r>
      <w:r w:rsidR="00324268" w:rsidRPr="00324268">
        <w:rPr>
          <w:rFonts w:ascii="Times New Roman" w:hAnsi="Times New Roman" w:cs="Times New Roman"/>
          <w:color w:val="000000" w:themeColor="text1"/>
          <w:sz w:val="24"/>
          <w:szCs w:val="24"/>
        </w:rPr>
        <w:t>банками или иными кредитными организациями.</w:t>
      </w:r>
    </w:p>
    <w:p w:rsidR="00E72EF3" w:rsidRDefault="00324268" w:rsidP="009037B2">
      <w:pPr>
        <w:pStyle w:val="aa"/>
        <w:ind w:firstLine="567"/>
        <w:jc w:val="both"/>
        <w:rPr>
          <w:rFonts w:ascii="Times New Roman" w:hAnsi="Times New Roman" w:cs="Times New Roman"/>
          <w:sz w:val="24"/>
          <w:szCs w:val="24"/>
        </w:rPr>
      </w:pPr>
      <w:r w:rsidRPr="00324268">
        <w:rPr>
          <w:rFonts w:ascii="Times New Roman" w:hAnsi="Times New Roman" w:cs="Times New Roman"/>
          <w:color w:val="000000" w:themeColor="text1"/>
          <w:sz w:val="24"/>
          <w:szCs w:val="24"/>
        </w:rPr>
        <w:t xml:space="preserve"> </w:t>
      </w:r>
      <w:r w:rsidR="00FB0A58">
        <w:rPr>
          <w:rFonts w:ascii="Times New Roman" w:hAnsi="Times New Roman" w:cs="Times New Roman"/>
          <w:color w:val="000000" w:themeColor="text1"/>
          <w:sz w:val="24"/>
          <w:szCs w:val="24"/>
        </w:rPr>
        <w:t xml:space="preserve">В данном же случае, исполнительные документы исполняются не банками, а судебным исполнителем и очередность </w:t>
      </w:r>
      <w:r w:rsidR="00FB0A58" w:rsidRPr="00324268">
        <w:rPr>
          <w:rFonts w:ascii="Times New Roman" w:hAnsi="Times New Roman" w:cs="Times New Roman"/>
          <w:sz w:val="24"/>
          <w:szCs w:val="24"/>
        </w:rPr>
        <w:t xml:space="preserve">удовлетворения требований взыскателей, </w:t>
      </w:r>
      <w:r w:rsidR="00FB0A58">
        <w:rPr>
          <w:rFonts w:ascii="Times New Roman" w:hAnsi="Times New Roman" w:cs="Times New Roman"/>
          <w:sz w:val="24"/>
          <w:szCs w:val="24"/>
        </w:rPr>
        <w:t xml:space="preserve">определяется в порядке, установленном </w:t>
      </w:r>
      <w:r w:rsidR="00C91BA1">
        <w:rPr>
          <w:rFonts w:ascii="Times New Roman" w:hAnsi="Times New Roman" w:cs="Times New Roman"/>
          <w:sz w:val="24"/>
          <w:szCs w:val="24"/>
        </w:rPr>
        <w:t xml:space="preserve">пунктами 1-4 </w:t>
      </w:r>
      <w:r w:rsidR="00FB0A58">
        <w:rPr>
          <w:rFonts w:ascii="Times New Roman" w:hAnsi="Times New Roman" w:cs="Times New Roman"/>
          <w:sz w:val="24"/>
          <w:szCs w:val="24"/>
        </w:rPr>
        <w:t>стать</w:t>
      </w:r>
      <w:r w:rsidR="00C91BA1">
        <w:rPr>
          <w:rFonts w:ascii="Times New Roman" w:hAnsi="Times New Roman" w:cs="Times New Roman"/>
          <w:sz w:val="24"/>
          <w:szCs w:val="24"/>
        </w:rPr>
        <w:t>и</w:t>
      </w:r>
      <w:r w:rsidR="00FB0A58">
        <w:rPr>
          <w:rFonts w:ascii="Times New Roman" w:hAnsi="Times New Roman" w:cs="Times New Roman"/>
          <w:sz w:val="24"/>
          <w:szCs w:val="24"/>
        </w:rPr>
        <w:t xml:space="preserve"> 91 Закона ПМР «Об исполнительном производстве», а не статьей 888 Гражданского кодекса ПМР.</w:t>
      </w:r>
      <w:r w:rsidR="00CF4D89">
        <w:rPr>
          <w:rFonts w:ascii="Times New Roman" w:hAnsi="Times New Roman" w:cs="Times New Roman"/>
          <w:sz w:val="24"/>
          <w:szCs w:val="24"/>
        </w:rPr>
        <w:t xml:space="preserve"> </w:t>
      </w:r>
    </w:p>
    <w:p w:rsidR="00CB216F" w:rsidRDefault="00CB216F" w:rsidP="00CB216F">
      <w:pPr>
        <w:pStyle w:val="aa"/>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судебным исполнителем принимаются во внимание исполнительные документы, перечисленные в п.1 статьи 7 названного Закона, находящиеся в производстве ГССИ</w:t>
      </w:r>
      <w:r w:rsidRPr="00E72EF3">
        <w:rPr>
          <w:rFonts w:ascii="Times New Roman" w:hAnsi="Times New Roman" w:cs="Times New Roman"/>
          <w:color w:val="000000" w:themeColor="text1"/>
          <w:sz w:val="24"/>
          <w:szCs w:val="24"/>
        </w:rPr>
        <w:t>.</w:t>
      </w:r>
    </w:p>
    <w:p w:rsidR="00FB0A58" w:rsidRPr="00C91BA1" w:rsidRDefault="00C91BA1" w:rsidP="009037B2">
      <w:pPr>
        <w:pStyle w:val="aa"/>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w:t>
      </w:r>
      <w:r w:rsidR="00E704AA">
        <w:rPr>
          <w:rFonts w:ascii="Times New Roman" w:hAnsi="Times New Roman" w:cs="Times New Roman"/>
          <w:color w:val="000000" w:themeColor="text1"/>
          <w:sz w:val="24"/>
          <w:szCs w:val="24"/>
        </w:rPr>
        <w:t xml:space="preserve">материалам обозренного </w:t>
      </w:r>
      <w:r>
        <w:rPr>
          <w:rFonts w:ascii="Times New Roman" w:hAnsi="Times New Roman" w:cs="Times New Roman"/>
          <w:color w:val="000000" w:themeColor="text1"/>
          <w:sz w:val="24"/>
          <w:szCs w:val="24"/>
        </w:rPr>
        <w:t>сводного исполнительного производства № 8/1 от 20.01.2021 г. и пояснений судебного исполнителя-представителя ГСС</w:t>
      </w:r>
      <w:r w:rsidR="00E429F9">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МЮ ПМР, на исполнении </w:t>
      </w:r>
      <w:r w:rsidR="00824940">
        <w:rPr>
          <w:rFonts w:ascii="Times New Roman" w:hAnsi="Times New Roman" w:cs="Times New Roman"/>
          <w:color w:val="000000" w:themeColor="text1"/>
          <w:sz w:val="24"/>
          <w:szCs w:val="24"/>
        </w:rPr>
        <w:t xml:space="preserve">у судебного исполнителя </w:t>
      </w:r>
      <w:r>
        <w:rPr>
          <w:rFonts w:ascii="Times New Roman" w:hAnsi="Times New Roman" w:cs="Times New Roman"/>
          <w:color w:val="000000" w:themeColor="text1"/>
          <w:sz w:val="24"/>
          <w:szCs w:val="24"/>
        </w:rPr>
        <w:t>наход</w:t>
      </w:r>
      <w:r w:rsidR="00805BA3">
        <w:rPr>
          <w:rFonts w:ascii="Times New Roman" w:hAnsi="Times New Roman" w:cs="Times New Roman"/>
          <w:color w:val="000000" w:themeColor="text1"/>
          <w:sz w:val="24"/>
          <w:szCs w:val="24"/>
        </w:rPr>
        <w:t>ятся</w:t>
      </w:r>
      <w:r>
        <w:rPr>
          <w:rFonts w:ascii="Times New Roman" w:hAnsi="Times New Roman" w:cs="Times New Roman"/>
          <w:color w:val="000000" w:themeColor="text1"/>
          <w:sz w:val="24"/>
          <w:szCs w:val="24"/>
        </w:rPr>
        <w:t xml:space="preserve"> только исполнительные листы о взыскании денежных сре</w:t>
      </w:r>
      <w:proofErr w:type="gramStart"/>
      <w:r>
        <w:rPr>
          <w:rFonts w:ascii="Times New Roman" w:hAnsi="Times New Roman" w:cs="Times New Roman"/>
          <w:color w:val="000000" w:themeColor="text1"/>
          <w:sz w:val="24"/>
          <w:szCs w:val="24"/>
        </w:rPr>
        <w:t>дств в п</w:t>
      </w:r>
      <w:proofErr w:type="gramEnd"/>
      <w:r>
        <w:rPr>
          <w:rFonts w:ascii="Times New Roman" w:hAnsi="Times New Roman" w:cs="Times New Roman"/>
          <w:color w:val="000000" w:themeColor="text1"/>
          <w:sz w:val="24"/>
          <w:szCs w:val="24"/>
        </w:rPr>
        <w:t xml:space="preserve">ользу ООО «Автоконтакт» и ООО «Автоконтакт </w:t>
      </w:r>
      <w:r w:rsidRPr="00C91BA1">
        <w:rPr>
          <w:rFonts w:ascii="Times New Roman" w:hAnsi="Times New Roman" w:cs="Times New Roman"/>
          <w:color w:val="000000" w:themeColor="text1"/>
          <w:sz w:val="24"/>
          <w:szCs w:val="24"/>
        </w:rPr>
        <w:t xml:space="preserve">плюс». </w:t>
      </w:r>
      <w:r>
        <w:rPr>
          <w:rFonts w:ascii="Times New Roman" w:hAnsi="Times New Roman" w:cs="Times New Roman"/>
          <w:color w:val="000000" w:themeColor="text1"/>
          <w:sz w:val="24"/>
          <w:szCs w:val="24"/>
        </w:rPr>
        <w:t>При этом отсутствуют иные и</w:t>
      </w:r>
      <w:r w:rsidRPr="00C91BA1">
        <w:rPr>
          <w:rFonts w:ascii="Times New Roman" w:hAnsi="Times New Roman" w:cs="Times New Roman"/>
          <w:color w:val="000000" w:themeColor="text1"/>
          <w:sz w:val="24"/>
          <w:szCs w:val="24"/>
        </w:rPr>
        <w:t>сполнительны</w:t>
      </w:r>
      <w:r>
        <w:rPr>
          <w:rFonts w:ascii="Times New Roman" w:hAnsi="Times New Roman" w:cs="Times New Roman"/>
          <w:color w:val="000000" w:themeColor="text1"/>
          <w:sz w:val="24"/>
          <w:szCs w:val="24"/>
        </w:rPr>
        <w:t>е</w:t>
      </w:r>
      <w:r w:rsidRPr="00C91BA1">
        <w:rPr>
          <w:rFonts w:ascii="Times New Roman" w:hAnsi="Times New Roman" w:cs="Times New Roman"/>
          <w:color w:val="000000" w:themeColor="text1"/>
          <w:sz w:val="24"/>
          <w:szCs w:val="24"/>
        </w:rPr>
        <w:t xml:space="preserve"> документ</w:t>
      </w:r>
      <w:r>
        <w:rPr>
          <w:rFonts w:ascii="Times New Roman" w:hAnsi="Times New Roman" w:cs="Times New Roman"/>
          <w:color w:val="000000" w:themeColor="text1"/>
          <w:sz w:val="24"/>
          <w:szCs w:val="24"/>
        </w:rPr>
        <w:t xml:space="preserve">ы, в том числе </w:t>
      </w:r>
      <w:r w:rsidRPr="00C91BA1">
        <w:rPr>
          <w:rFonts w:ascii="Times New Roman" w:hAnsi="Times New Roman" w:cs="Times New Roman"/>
          <w:color w:val="000000" w:themeColor="text1"/>
          <w:sz w:val="24"/>
          <w:szCs w:val="24"/>
        </w:rPr>
        <w:t>по взысканию задолженности по обязательным платежам в бюджет и во внебюджетные фонды либо по взысканию задолженности по оплате труда</w:t>
      </w:r>
      <w:r>
        <w:rPr>
          <w:rFonts w:ascii="Times New Roman" w:hAnsi="Times New Roman" w:cs="Times New Roman"/>
          <w:color w:val="000000" w:themeColor="text1"/>
          <w:sz w:val="24"/>
          <w:szCs w:val="24"/>
        </w:rPr>
        <w:t xml:space="preserve">. </w:t>
      </w:r>
    </w:p>
    <w:p w:rsidR="00C91BA1" w:rsidRPr="00517B85" w:rsidRDefault="00C91BA1" w:rsidP="009037B2">
      <w:pPr>
        <w:pStyle w:val="aa"/>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Учитывая </w:t>
      </w:r>
      <w:proofErr w:type="gramStart"/>
      <w:r>
        <w:rPr>
          <w:rFonts w:ascii="Times New Roman" w:hAnsi="Times New Roman" w:cs="Times New Roman"/>
          <w:color w:val="000000" w:themeColor="text1"/>
          <w:sz w:val="24"/>
          <w:szCs w:val="24"/>
        </w:rPr>
        <w:t>изложенное</w:t>
      </w:r>
      <w:proofErr w:type="gramEnd"/>
      <w:r>
        <w:rPr>
          <w:rFonts w:ascii="Times New Roman" w:hAnsi="Times New Roman" w:cs="Times New Roman"/>
          <w:color w:val="000000" w:themeColor="text1"/>
          <w:sz w:val="24"/>
          <w:szCs w:val="24"/>
        </w:rPr>
        <w:t xml:space="preserve">, судебным исполнителем не допущено нарушений </w:t>
      </w:r>
      <w:r w:rsidR="00824940">
        <w:rPr>
          <w:rFonts w:ascii="Times New Roman" w:hAnsi="Times New Roman" w:cs="Times New Roman"/>
          <w:color w:val="000000" w:themeColor="text1"/>
          <w:sz w:val="24"/>
          <w:szCs w:val="24"/>
        </w:rPr>
        <w:t xml:space="preserve">очередности, установленной </w:t>
      </w:r>
      <w:r w:rsidR="00824940">
        <w:rPr>
          <w:rFonts w:ascii="Times New Roman" w:hAnsi="Times New Roman" w:cs="Times New Roman"/>
          <w:sz w:val="24"/>
          <w:szCs w:val="24"/>
        </w:rPr>
        <w:t>пунктами 1-4 статьи 91 Закона ПМР «Об исполнительном производстве»</w:t>
      </w:r>
      <w:r w:rsidR="00E32F4F">
        <w:rPr>
          <w:rFonts w:ascii="Times New Roman" w:hAnsi="Times New Roman" w:cs="Times New Roman"/>
          <w:sz w:val="24"/>
          <w:szCs w:val="24"/>
        </w:rPr>
        <w:t xml:space="preserve">. Положения </w:t>
      </w:r>
      <w:r w:rsidR="003C5458">
        <w:rPr>
          <w:rFonts w:ascii="Times New Roman" w:hAnsi="Times New Roman" w:cs="Times New Roman"/>
          <w:sz w:val="24"/>
          <w:szCs w:val="24"/>
        </w:rPr>
        <w:t xml:space="preserve">же </w:t>
      </w:r>
      <w:r w:rsidR="00E32F4F">
        <w:rPr>
          <w:rFonts w:ascii="Times New Roman" w:hAnsi="Times New Roman" w:cs="Times New Roman"/>
          <w:sz w:val="24"/>
          <w:szCs w:val="24"/>
        </w:rPr>
        <w:t>ст</w:t>
      </w:r>
      <w:r>
        <w:rPr>
          <w:rFonts w:ascii="Times New Roman" w:hAnsi="Times New Roman" w:cs="Times New Roman"/>
          <w:color w:val="000000" w:themeColor="text1"/>
          <w:sz w:val="24"/>
          <w:szCs w:val="24"/>
        </w:rPr>
        <w:t>ать</w:t>
      </w:r>
      <w:r w:rsidR="00E32F4F">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888 ГК ПМР</w:t>
      </w:r>
      <w:r w:rsidR="00E32F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 данным правоотношениям применению не </w:t>
      </w:r>
      <w:r w:rsidRPr="00517B85">
        <w:rPr>
          <w:rFonts w:ascii="Times New Roman" w:hAnsi="Times New Roman" w:cs="Times New Roman"/>
          <w:color w:val="000000" w:themeColor="text1"/>
          <w:sz w:val="24"/>
          <w:szCs w:val="24"/>
        </w:rPr>
        <w:t>подлеж</w:t>
      </w:r>
      <w:r w:rsidR="00E32F4F">
        <w:rPr>
          <w:rFonts w:ascii="Times New Roman" w:hAnsi="Times New Roman" w:cs="Times New Roman"/>
          <w:color w:val="000000" w:themeColor="text1"/>
          <w:sz w:val="24"/>
          <w:szCs w:val="24"/>
        </w:rPr>
        <w:t>а</w:t>
      </w:r>
      <w:r w:rsidRPr="00517B85">
        <w:rPr>
          <w:rFonts w:ascii="Times New Roman" w:hAnsi="Times New Roman" w:cs="Times New Roman"/>
          <w:color w:val="000000" w:themeColor="text1"/>
          <w:sz w:val="24"/>
          <w:szCs w:val="24"/>
        </w:rPr>
        <w:t>т</w:t>
      </w:r>
      <w:r w:rsidR="00E32F4F">
        <w:rPr>
          <w:rFonts w:ascii="Times New Roman" w:hAnsi="Times New Roman" w:cs="Times New Roman"/>
          <w:color w:val="000000" w:themeColor="text1"/>
          <w:sz w:val="24"/>
          <w:szCs w:val="24"/>
        </w:rPr>
        <w:t xml:space="preserve">. </w:t>
      </w:r>
    </w:p>
    <w:p w:rsidR="00E704AA" w:rsidRPr="00D167E1" w:rsidRDefault="000C2C39" w:rsidP="00E704AA">
      <w:pPr>
        <w:ind w:firstLine="567"/>
        <w:jc w:val="both"/>
        <w:rPr>
          <w:color w:val="000000" w:themeColor="text1"/>
        </w:rPr>
      </w:pPr>
      <w:r>
        <w:rPr>
          <w:color w:val="000000" w:themeColor="text1"/>
        </w:rPr>
        <w:t>Кроме</w:t>
      </w:r>
      <w:r w:rsidR="00E704AA" w:rsidRPr="00D167E1">
        <w:rPr>
          <w:color w:val="000000" w:themeColor="text1"/>
        </w:rPr>
        <w:t xml:space="preserve"> того</w:t>
      </w:r>
      <w:r>
        <w:rPr>
          <w:color w:val="000000" w:themeColor="text1"/>
        </w:rPr>
        <w:t xml:space="preserve"> следует отметить</w:t>
      </w:r>
      <w:r w:rsidR="00E704AA" w:rsidRPr="00D167E1">
        <w:rPr>
          <w:color w:val="000000" w:themeColor="text1"/>
        </w:rPr>
        <w:t xml:space="preserve">, </w:t>
      </w:r>
      <w:r>
        <w:rPr>
          <w:color w:val="000000" w:themeColor="text1"/>
        </w:rPr>
        <w:t xml:space="preserve">что </w:t>
      </w:r>
      <w:r w:rsidR="00E704AA" w:rsidRPr="00D167E1">
        <w:rPr>
          <w:color w:val="000000" w:themeColor="text1"/>
        </w:rPr>
        <w:t xml:space="preserve">для признания постановления незаконным по данному основанию необходимо также установить нарушение прав заявителя, а не обязанностей. Законом </w:t>
      </w:r>
      <w:r w:rsidR="002C6638" w:rsidRPr="00D167E1">
        <w:rPr>
          <w:color w:val="000000" w:themeColor="text1"/>
        </w:rPr>
        <w:t>же</w:t>
      </w:r>
      <w:r w:rsidR="00E704AA" w:rsidRPr="00D167E1">
        <w:rPr>
          <w:color w:val="000000" w:themeColor="text1"/>
        </w:rPr>
        <w:t xml:space="preserve"> «Об основах налоговой системы в ПМР», на который ссылается заявитель, установлена обязанность </w:t>
      </w:r>
      <w:proofErr w:type="gramStart"/>
      <w:r w:rsidR="00E704AA" w:rsidRPr="00D167E1">
        <w:rPr>
          <w:color w:val="000000" w:themeColor="text1"/>
        </w:rPr>
        <w:t>платить</w:t>
      </w:r>
      <w:proofErr w:type="gramEnd"/>
      <w:r w:rsidR="00E704AA" w:rsidRPr="00D167E1">
        <w:rPr>
          <w:color w:val="000000" w:themeColor="text1"/>
        </w:rPr>
        <w:t xml:space="preserve"> налоги.</w:t>
      </w:r>
      <w:r w:rsidR="002C6638" w:rsidRPr="00D167E1">
        <w:rPr>
          <w:color w:val="000000" w:themeColor="text1"/>
        </w:rPr>
        <w:t xml:space="preserve"> Права заявителя </w:t>
      </w:r>
      <w:r w:rsidR="00CB216F">
        <w:rPr>
          <w:color w:val="000000" w:themeColor="text1"/>
        </w:rPr>
        <w:t xml:space="preserve">оспариваемым </w:t>
      </w:r>
      <w:r w:rsidR="0041260F" w:rsidRPr="00D167E1">
        <w:rPr>
          <w:color w:val="000000" w:themeColor="text1"/>
        </w:rPr>
        <w:t xml:space="preserve">постановлением </w:t>
      </w:r>
      <w:r w:rsidR="002C6638" w:rsidRPr="00D167E1">
        <w:rPr>
          <w:color w:val="000000" w:themeColor="text1"/>
        </w:rPr>
        <w:t>не нарушаются.</w:t>
      </w:r>
    </w:p>
    <w:p w:rsidR="00801126" w:rsidRDefault="002C6638" w:rsidP="00E704AA">
      <w:pPr>
        <w:ind w:firstLine="567"/>
        <w:jc w:val="both"/>
      </w:pPr>
      <w:r>
        <w:t>Д</w:t>
      </w:r>
      <w:r w:rsidR="00801126" w:rsidRPr="00801126">
        <w:t>оводы заявителя о том, что о</w:t>
      </w:r>
      <w:r w:rsidR="00801126">
        <w:t xml:space="preserve">спариваемое постановление создаст для ООО «Ви-авто» событие правонарушения, предусмотренное статьями 5.31., 5.32. КоАП ПМР </w:t>
      </w:r>
      <w:r w:rsidR="000E089D">
        <w:t xml:space="preserve">также </w:t>
      </w:r>
      <w:r w:rsidR="00976061">
        <w:t>не могут являться основанием для признания незаконным постановления</w:t>
      </w:r>
      <w:r w:rsidR="00976061">
        <w:rPr>
          <w:color w:val="000000" w:themeColor="text1"/>
        </w:rPr>
        <w:t>,</w:t>
      </w:r>
      <w:r w:rsidR="00811892">
        <w:rPr>
          <w:color w:val="000000" w:themeColor="text1"/>
        </w:rPr>
        <w:t xml:space="preserve"> принятого в соответствии с п</w:t>
      </w:r>
      <w:r w:rsidR="003234D4">
        <w:rPr>
          <w:color w:val="000000" w:themeColor="text1"/>
        </w:rPr>
        <w:t>одп</w:t>
      </w:r>
      <w:proofErr w:type="gramStart"/>
      <w:r w:rsidR="00811892">
        <w:rPr>
          <w:color w:val="000000" w:themeColor="text1"/>
        </w:rPr>
        <w:t>.в</w:t>
      </w:r>
      <w:proofErr w:type="gramEnd"/>
      <w:r w:rsidR="00811892">
        <w:rPr>
          <w:color w:val="000000" w:themeColor="text1"/>
        </w:rPr>
        <w:t>) ст</w:t>
      </w:r>
      <w:r w:rsidR="000C2C39">
        <w:rPr>
          <w:color w:val="000000" w:themeColor="text1"/>
        </w:rPr>
        <w:t xml:space="preserve">атьи </w:t>
      </w:r>
      <w:r w:rsidR="00811892">
        <w:rPr>
          <w:color w:val="000000" w:themeColor="text1"/>
        </w:rPr>
        <w:t>44,</w:t>
      </w:r>
      <w:r w:rsidR="000C2C39">
        <w:rPr>
          <w:color w:val="000000" w:themeColor="text1"/>
        </w:rPr>
        <w:t xml:space="preserve"> статьями </w:t>
      </w:r>
      <w:r w:rsidR="00976061">
        <w:rPr>
          <w:color w:val="000000" w:themeColor="text1"/>
        </w:rPr>
        <w:t>47,100</w:t>
      </w:r>
      <w:r w:rsidR="000C2C39">
        <w:rPr>
          <w:color w:val="000000" w:themeColor="text1"/>
        </w:rPr>
        <w:t xml:space="preserve"> </w:t>
      </w:r>
      <w:r w:rsidR="00976061">
        <w:rPr>
          <w:color w:val="000000" w:themeColor="text1"/>
        </w:rPr>
        <w:t>Закона ПМР «Об исполнительном производстве».</w:t>
      </w:r>
      <w:r w:rsidR="000C2C39">
        <w:rPr>
          <w:color w:val="000000" w:themeColor="text1"/>
        </w:rPr>
        <w:t xml:space="preserve">  </w:t>
      </w:r>
      <w:r w:rsidR="00890E18">
        <w:rPr>
          <w:color w:val="000000" w:themeColor="text1"/>
        </w:rPr>
        <w:t>Кроме того</w:t>
      </w:r>
      <w:r w:rsidR="000E089D">
        <w:t xml:space="preserve">, </w:t>
      </w:r>
      <w:r w:rsidR="00801126">
        <w:t xml:space="preserve">согласно материалам исполнительного производства </w:t>
      </w:r>
      <w:r w:rsidR="005543FD">
        <w:t>з</w:t>
      </w:r>
      <w:proofErr w:type="gramStart"/>
      <w:r w:rsidR="005543FD">
        <w:t>а</w:t>
      </w:r>
      <w:r w:rsidR="00801126">
        <w:t xml:space="preserve"> </w:t>
      </w:r>
      <w:r w:rsidR="005543FD">
        <w:t>ООО</w:t>
      </w:r>
      <w:proofErr w:type="gramEnd"/>
      <w:r w:rsidR="005543FD">
        <w:t xml:space="preserve"> «Ви-авто» зарегистрировано</w:t>
      </w:r>
      <w:r w:rsidR="00801126">
        <w:t xml:space="preserve"> </w:t>
      </w:r>
      <w:r w:rsidR="00C92AEE">
        <w:t>59</w:t>
      </w:r>
      <w:r w:rsidR="00801126">
        <w:t xml:space="preserve"> автобусов и легков</w:t>
      </w:r>
      <w:r w:rsidR="00C92AEE">
        <w:t>ых</w:t>
      </w:r>
      <w:r w:rsidR="00801126">
        <w:t xml:space="preserve"> авто</w:t>
      </w:r>
      <w:r w:rsidR="00C92AEE">
        <w:t>мобилей</w:t>
      </w:r>
      <w:r w:rsidR="00CC2B30">
        <w:t xml:space="preserve">, а также недвижимое имущество. То есть имеется имущество, за счет которого может </w:t>
      </w:r>
      <w:r w:rsidR="00521556">
        <w:t xml:space="preserve">быть </w:t>
      </w:r>
      <w:r w:rsidR="00CC2B30">
        <w:t>выплач</w:t>
      </w:r>
      <w:r w:rsidR="00521556">
        <w:t xml:space="preserve">ена </w:t>
      </w:r>
      <w:r w:rsidR="00CC2B30">
        <w:t xml:space="preserve"> заработная плата</w:t>
      </w:r>
      <w:r w:rsidR="008F7D27">
        <w:t>,</w:t>
      </w:r>
      <w:r w:rsidR="00CC2B30">
        <w:t xml:space="preserve"> погашаться налог</w:t>
      </w:r>
      <w:r w:rsidR="008F7D27">
        <w:t>и либо исполн</w:t>
      </w:r>
      <w:r w:rsidR="00C41D7D">
        <w:t>яться</w:t>
      </w:r>
      <w:r w:rsidR="008F7D27">
        <w:t xml:space="preserve"> судебные решения</w:t>
      </w:r>
      <w:r w:rsidR="00C41D7D">
        <w:t xml:space="preserve">. </w:t>
      </w:r>
      <w:r w:rsidR="00CC2B30">
        <w:t xml:space="preserve"> </w:t>
      </w:r>
    </w:p>
    <w:p w:rsidR="0000554B" w:rsidRDefault="00914C32" w:rsidP="00E704AA">
      <w:pPr>
        <w:pStyle w:val="aa"/>
        <w:ind w:firstLine="567"/>
        <w:jc w:val="both"/>
        <w:rPr>
          <w:rFonts w:ascii="Times New Roman" w:hAnsi="Times New Roman" w:cs="Times New Roman"/>
          <w:sz w:val="24"/>
          <w:szCs w:val="24"/>
        </w:rPr>
      </w:pPr>
      <w:r>
        <w:rPr>
          <w:rFonts w:ascii="Times New Roman" w:hAnsi="Times New Roman" w:cs="Times New Roman"/>
          <w:color w:val="000000" w:themeColor="text1"/>
          <w:spacing w:val="3"/>
          <w:sz w:val="24"/>
          <w:szCs w:val="24"/>
        </w:rPr>
        <w:t>Вместе с тем,</w:t>
      </w:r>
      <w:r w:rsidR="00C41D7D">
        <w:rPr>
          <w:rFonts w:ascii="Times New Roman" w:hAnsi="Times New Roman" w:cs="Times New Roman"/>
          <w:color w:val="000000" w:themeColor="text1"/>
          <w:spacing w:val="3"/>
          <w:sz w:val="24"/>
          <w:szCs w:val="24"/>
        </w:rPr>
        <w:t xml:space="preserve"> п</w:t>
      </w:r>
      <w:r w:rsidR="00146926">
        <w:rPr>
          <w:rFonts w:ascii="Times New Roman" w:hAnsi="Times New Roman" w:cs="Times New Roman"/>
          <w:color w:val="000000" w:themeColor="text1"/>
          <w:spacing w:val="3"/>
          <w:sz w:val="24"/>
          <w:szCs w:val="24"/>
        </w:rPr>
        <w:t xml:space="preserve">ринимая </w:t>
      </w:r>
      <w:r w:rsidR="002C6638">
        <w:rPr>
          <w:rFonts w:ascii="Times New Roman" w:hAnsi="Times New Roman" w:cs="Times New Roman"/>
          <w:color w:val="000000" w:themeColor="text1"/>
          <w:spacing w:val="3"/>
          <w:sz w:val="24"/>
          <w:szCs w:val="24"/>
        </w:rPr>
        <w:t>оспариваемое</w:t>
      </w:r>
      <w:r w:rsidR="00146926">
        <w:rPr>
          <w:rFonts w:ascii="Times New Roman" w:hAnsi="Times New Roman" w:cs="Times New Roman"/>
          <w:color w:val="000000" w:themeColor="text1"/>
          <w:spacing w:val="3"/>
          <w:sz w:val="24"/>
          <w:szCs w:val="24"/>
        </w:rPr>
        <w:t xml:space="preserve"> </w:t>
      </w:r>
      <w:r w:rsidR="00E32F4F">
        <w:rPr>
          <w:rFonts w:ascii="Times New Roman" w:hAnsi="Times New Roman" w:cs="Times New Roman"/>
          <w:color w:val="000000" w:themeColor="text1"/>
          <w:spacing w:val="3"/>
          <w:sz w:val="24"/>
          <w:szCs w:val="24"/>
        </w:rPr>
        <w:t>постановление</w:t>
      </w:r>
      <w:r w:rsidR="00146926">
        <w:rPr>
          <w:rFonts w:ascii="Times New Roman" w:hAnsi="Times New Roman" w:cs="Times New Roman"/>
          <w:color w:val="000000" w:themeColor="text1"/>
          <w:spacing w:val="3"/>
          <w:sz w:val="24"/>
          <w:szCs w:val="24"/>
        </w:rPr>
        <w:t>,</w:t>
      </w:r>
      <w:r w:rsidR="0000554B" w:rsidRPr="00B64372">
        <w:rPr>
          <w:rFonts w:ascii="Times New Roman" w:hAnsi="Times New Roman" w:cs="Times New Roman"/>
          <w:color w:val="000000" w:themeColor="text1"/>
          <w:spacing w:val="3"/>
          <w:sz w:val="24"/>
          <w:szCs w:val="24"/>
        </w:rPr>
        <w:t xml:space="preserve"> судебный исполнитель обязан</w:t>
      </w:r>
      <w:r w:rsidR="00146926">
        <w:rPr>
          <w:rFonts w:ascii="Times New Roman" w:hAnsi="Times New Roman" w:cs="Times New Roman"/>
          <w:color w:val="000000" w:themeColor="text1"/>
          <w:spacing w:val="3"/>
          <w:sz w:val="24"/>
          <w:szCs w:val="24"/>
        </w:rPr>
        <w:t xml:space="preserve"> был</w:t>
      </w:r>
      <w:r w:rsidR="0000554B" w:rsidRPr="00B64372">
        <w:rPr>
          <w:rFonts w:ascii="Times New Roman" w:hAnsi="Times New Roman" w:cs="Times New Roman"/>
          <w:color w:val="000000" w:themeColor="text1"/>
          <w:spacing w:val="3"/>
          <w:sz w:val="24"/>
          <w:szCs w:val="24"/>
        </w:rPr>
        <w:t xml:space="preserve"> руководствоваться пунктом 8 статьи 45 </w:t>
      </w:r>
      <w:r w:rsidR="0000554B" w:rsidRPr="00B64372">
        <w:rPr>
          <w:rFonts w:ascii="Times New Roman" w:hAnsi="Times New Roman" w:cs="Times New Roman"/>
          <w:color w:val="000000" w:themeColor="text1"/>
          <w:sz w:val="24"/>
          <w:szCs w:val="24"/>
        </w:rPr>
        <w:t>Закона ПМР «Об исполнительном производстве»</w:t>
      </w:r>
      <w:r w:rsidR="0000554B" w:rsidRPr="00B64372">
        <w:rPr>
          <w:rFonts w:ascii="Times New Roman" w:hAnsi="Times New Roman" w:cs="Times New Roman"/>
          <w:color w:val="000000" w:themeColor="text1"/>
          <w:spacing w:val="3"/>
          <w:sz w:val="24"/>
          <w:szCs w:val="24"/>
        </w:rPr>
        <w:t>, допускающим обращение взыскания на денежные средства в размере задолженности</w:t>
      </w:r>
      <w:r w:rsidR="0000554B">
        <w:rPr>
          <w:rFonts w:ascii="Times New Roman" w:hAnsi="Times New Roman" w:cs="Times New Roman"/>
          <w:color w:val="000000" w:themeColor="text1"/>
          <w:spacing w:val="3"/>
          <w:sz w:val="24"/>
          <w:szCs w:val="24"/>
        </w:rPr>
        <w:t>. Т</w:t>
      </w:r>
      <w:r w:rsidR="0000554B" w:rsidRPr="00B64372">
        <w:rPr>
          <w:rFonts w:ascii="Times New Roman" w:hAnsi="Times New Roman" w:cs="Times New Roman"/>
          <w:color w:val="000000" w:themeColor="text1"/>
          <w:spacing w:val="3"/>
          <w:sz w:val="24"/>
          <w:szCs w:val="24"/>
        </w:rPr>
        <w:t xml:space="preserve">о есть обращение взыскания на денежные средства должника по общему правилу должно быть соразмерно объему требований взыскателя </w:t>
      </w:r>
      <w:r w:rsidR="0000554B" w:rsidRPr="00B64372">
        <w:rPr>
          <w:rFonts w:ascii="Times New Roman" w:hAnsi="Times New Roman" w:cs="Times New Roman"/>
          <w:color w:val="000000" w:themeColor="text1"/>
          <w:sz w:val="24"/>
          <w:szCs w:val="24"/>
        </w:rPr>
        <w:t>с у</w:t>
      </w:r>
      <w:r w:rsidR="0000554B" w:rsidRPr="00B64372">
        <w:rPr>
          <w:rFonts w:ascii="Times New Roman" w:hAnsi="Times New Roman" w:cs="Times New Roman"/>
          <w:sz w:val="24"/>
          <w:szCs w:val="24"/>
        </w:rPr>
        <w:t xml:space="preserve">четом взыскания исполнительского сбора и расходов по </w:t>
      </w:r>
      <w:r w:rsidR="0000554B" w:rsidRPr="0095746A">
        <w:rPr>
          <w:rFonts w:ascii="Times New Roman" w:hAnsi="Times New Roman" w:cs="Times New Roman"/>
          <w:sz w:val="24"/>
          <w:szCs w:val="24"/>
        </w:rPr>
        <w:t>совершению исполнительных действий.</w:t>
      </w:r>
    </w:p>
    <w:p w:rsidR="00B64372" w:rsidRPr="0095746A" w:rsidRDefault="0000554B" w:rsidP="00D167E1">
      <w:pPr>
        <w:pStyle w:val="aa"/>
        <w:ind w:firstLine="567"/>
        <w:jc w:val="both"/>
        <w:rPr>
          <w:rFonts w:ascii="Times New Roman" w:hAnsi="Times New Roman" w:cs="Times New Roman"/>
          <w:color w:val="000000" w:themeColor="text1"/>
          <w:sz w:val="24"/>
          <w:szCs w:val="24"/>
        </w:rPr>
      </w:pPr>
      <w:proofErr w:type="gramStart"/>
      <w:r w:rsidRPr="0095746A">
        <w:rPr>
          <w:rFonts w:ascii="Times New Roman" w:hAnsi="Times New Roman" w:cs="Times New Roman"/>
          <w:sz w:val="24"/>
          <w:szCs w:val="24"/>
        </w:rPr>
        <w:t>Данное требование судебным исполнителем не было принято во внимание при вынесен</w:t>
      </w:r>
      <w:r w:rsidR="007F41F5" w:rsidRPr="0095746A">
        <w:rPr>
          <w:rFonts w:ascii="Times New Roman" w:hAnsi="Times New Roman" w:cs="Times New Roman"/>
          <w:sz w:val="24"/>
          <w:szCs w:val="24"/>
        </w:rPr>
        <w:t>ии оспариваемого постановления и не указана сумма, необходимая для исполнения исполнительных документов с учетом взыскания исполнительского сбора и расходов по совершению исполнительных действий</w:t>
      </w:r>
      <w:r w:rsidR="00B64372" w:rsidRPr="0095746A">
        <w:rPr>
          <w:rFonts w:ascii="Times New Roman" w:hAnsi="Times New Roman" w:cs="Times New Roman"/>
          <w:color w:val="000000" w:themeColor="text1"/>
          <w:sz w:val="24"/>
          <w:szCs w:val="24"/>
        </w:rPr>
        <w:t>,</w:t>
      </w:r>
      <w:r w:rsidR="007F41F5" w:rsidRPr="0095746A">
        <w:rPr>
          <w:rFonts w:ascii="Times New Roman" w:hAnsi="Times New Roman" w:cs="Times New Roman"/>
          <w:color w:val="000000" w:themeColor="text1"/>
          <w:sz w:val="24"/>
          <w:szCs w:val="24"/>
        </w:rPr>
        <w:t xml:space="preserve"> что </w:t>
      </w:r>
      <w:r w:rsidR="00B64372" w:rsidRPr="0095746A">
        <w:rPr>
          <w:rFonts w:ascii="Times New Roman" w:hAnsi="Times New Roman" w:cs="Times New Roman"/>
          <w:color w:val="000000" w:themeColor="text1"/>
          <w:sz w:val="24"/>
          <w:szCs w:val="24"/>
        </w:rPr>
        <w:t xml:space="preserve">влечет необоснованное взыскание с должника денежных средств сверх подлежащих взысканию </w:t>
      </w:r>
      <w:r w:rsidR="007F41F5" w:rsidRPr="0095746A">
        <w:rPr>
          <w:rFonts w:ascii="Times New Roman" w:hAnsi="Times New Roman" w:cs="Times New Roman"/>
          <w:color w:val="000000" w:themeColor="text1"/>
          <w:sz w:val="24"/>
          <w:szCs w:val="24"/>
        </w:rPr>
        <w:t>и</w:t>
      </w:r>
      <w:r w:rsidR="00B64372" w:rsidRPr="0095746A">
        <w:rPr>
          <w:rFonts w:ascii="Times New Roman" w:hAnsi="Times New Roman" w:cs="Times New Roman"/>
          <w:color w:val="000000" w:themeColor="text1"/>
          <w:sz w:val="24"/>
          <w:szCs w:val="24"/>
        </w:rPr>
        <w:t xml:space="preserve"> является нарушением его права</w:t>
      </w:r>
      <w:r w:rsidR="00B64372" w:rsidRPr="0095746A">
        <w:rPr>
          <w:rFonts w:ascii="Times New Roman" w:hAnsi="Times New Roman" w:cs="Times New Roman"/>
          <w:sz w:val="24"/>
          <w:szCs w:val="24"/>
        </w:rPr>
        <w:t xml:space="preserve"> как собственника</w:t>
      </w:r>
      <w:r w:rsidR="0095746A" w:rsidRPr="0095746A">
        <w:rPr>
          <w:rFonts w:ascii="Times New Roman" w:hAnsi="Times New Roman" w:cs="Times New Roman"/>
          <w:sz w:val="24"/>
          <w:szCs w:val="24"/>
        </w:rPr>
        <w:t>, занимающегося предпринимательской деятельностью,</w:t>
      </w:r>
      <w:r w:rsidR="00B64372" w:rsidRPr="0095746A">
        <w:rPr>
          <w:rFonts w:ascii="Times New Roman" w:hAnsi="Times New Roman" w:cs="Times New Roman"/>
          <w:sz w:val="24"/>
          <w:szCs w:val="24"/>
        </w:rPr>
        <w:t xml:space="preserve"> владеть, пользоваться и распоряжаться, принадлежащим ему</w:t>
      </w:r>
      <w:proofErr w:type="gramEnd"/>
      <w:r w:rsidR="00B64372" w:rsidRPr="0095746A">
        <w:rPr>
          <w:rFonts w:ascii="Times New Roman" w:hAnsi="Times New Roman" w:cs="Times New Roman"/>
          <w:sz w:val="24"/>
          <w:szCs w:val="24"/>
        </w:rPr>
        <w:t xml:space="preserve"> имуществом</w:t>
      </w:r>
      <w:r w:rsidR="007F41F5" w:rsidRPr="0095746A">
        <w:rPr>
          <w:rFonts w:ascii="Times New Roman" w:hAnsi="Times New Roman" w:cs="Times New Roman"/>
          <w:sz w:val="24"/>
          <w:szCs w:val="24"/>
        </w:rPr>
        <w:t xml:space="preserve">. </w:t>
      </w:r>
    </w:p>
    <w:p w:rsidR="00E32F4F" w:rsidRDefault="00E32F4F" w:rsidP="009037B2">
      <w:pPr>
        <w:ind w:right="-2" w:firstLine="567"/>
        <w:jc w:val="both"/>
      </w:pPr>
      <w:proofErr w:type="gramStart"/>
      <w:r w:rsidRPr="0080721A">
        <w:t xml:space="preserve">При таких данных требование заявителя </w:t>
      </w:r>
      <w:r>
        <w:t>подлежит частичному удовлетворению, п</w:t>
      </w:r>
      <w:r w:rsidRPr="00D74AD5">
        <w:t xml:space="preserve">остановление от 20.01.2021 г. об обращении взыскания на имущество должника, находящееся у других лиц, </w:t>
      </w:r>
      <w:r>
        <w:t xml:space="preserve">подлежит признанию </w:t>
      </w:r>
      <w:r w:rsidRPr="00D74AD5">
        <w:t>незаконным</w:t>
      </w:r>
      <w:r>
        <w:t>,</w:t>
      </w:r>
      <w:r w:rsidRPr="00231EC1">
        <w:t xml:space="preserve"> не соответствующ</w:t>
      </w:r>
      <w:r>
        <w:t>им</w:t>
      </w:r>
      <w:r w:rsidRPr="00231EC1">
        <w:t xml:space="preserve"> пункту 8 статьи 45 Закона </w:t>
      </w:r>
      <w:r>
        <w:t>ПМР</w:t>
      </w:r>
      <w:r w:rsidRPr="00231EC1">
        <w:t xml:space="preserve"> «Об исполнительном производстве»</w:t>
      </w:r>
      <w:r w:rsidRPr="00BF3129">
        <w:t xml:space="preserve"> </w:t>
      </w:r>
      <w:r w:rsidRPr="00D74AD5">
        <w:t xml:space="preserve">в части неуказания размера и объема, необходимого для </w:t>
      </w:r>
      <w:r w:rsidRPr="00231EC1">
        <w:t>исполнения исполнительных документов с учетом взыскания исполнительского сбора и расходов по совершению исполнительных действий</w:t>
      </w:r>
      <w:r>
        <w:t xml:space="preserve">. </w:t>
      </w:r>
      <w:proofErr w:type="gramEnd"/>
    </w:p>
    <w:p w:rsidR="00E32F4F" w:rsidRPr="00D43344" w:rsidRDefault="002C6638" w:rsidP="009037B2">
      <w:pPr>
        <w:ind w:right="-2" w:firstLine="567"/>
        <w:jc w:val="both"/>
      </w:pPr>
      <w:proofErr w:type="gramStart"/>
      <w:r>
        <w:t>Т</w:t>
      </w:r>
      <w:r w:rsidR="00E32F4F">
        <w:t xml:space="preserve">ребования заявителя о признании оспариваемого постановления </w:t>
      </w:r>
      <w:r w:rsidR="00E32F4F" w:rsidRPr="00757CCA">
        <w:t>не соответствующ</w:t>
      </w:r>
      <w:r w:rsidR="00E32F4F">
        <w:t xml:space="preserve">им подпункту в) пункта 1 статьи 10 Закона ПМР «О судебных исполнителях», статье 888 Гражданского кодекса ПМР, статье 1 Закона ПМР «Об основах </w:t>
      </w:r>
      <w:r w:rsidR="00E32F4F" w:rsidRPr="00D43344">
        <w:t xml:space="preserve">налоговой системы в ПМР»,   подпункту в) пункта 1 статьи 22 Трудового кодекса ПМР, являются необоснованными и удовлетворению не подлежат.   </w:t>
      </w:r>
      <w:proofErr w:type="gramEnd"/>
    </w:p>
    <w:p w:rsidR="008D4873" w:rsidRPr="00D43344" w:rsidRDefault="008D4873" w:rsidP="009037B2">
      <w:pPr>
        <w:ind w:right="-2" w:firstLine="567"/>
        <w:jc w:val="both"/>
      </w:pPr>
      <w:r w:rsidRPr="00D43344">
        <w:rPr>
          <w:color w:val="000000" w:themeColor="text1"/>
        </w:rPr>
        <w:t xml:space="preserve">В силу п.6 статьи 100 Закона ПМР «Об исполнительном производстве» руководитель службы судебных исполнителей вправе отменить или изменить не соответствующее требованиям законодательства </w:t>
      </w:r>
      <w:r w:rsidR="00393737">
        <w:rPr>
          <w:color w:val="000000" w:themeColor="text1"/>
        </w:rPr>
        <w:t>ПМР</w:t>
      </w:r>
      <w:r w:rsidRPr="00D43344">
        <w:t xml:space="preserve"> решение судебного исполнителя или иного должностного лица службы судебных исполнителей.</w:t>
      </w:r>
    </w:p>
    <w:p w:rsidR="00D43344" w:rsidRPr="00D43344" w:rsidRDefault="00246524" w:rsidP="009037B2">
      <w:pPr>
        <w:ind w:right="-2" w:firstLine="567"/>
        <w:jc w:val="both"/>
      </w:pPr>
      <w:proofErr w:type="gramStart"/>
      <w:r>
        <w:t>В</w:t>
      </w:r>
      <w:r w:rsidR="00D43344" w:rsidRPr="00D43344">
        <w:t xml:space="preserve"> соответствии с подпунктом в) пункта 4 статьи 130-13 АПК ПМР </w:t>
      </w:r>
      <w:r w:rsidR="00D43344">
        <w:t xml:space="preserve">суд полагает необходимым возложить </w:t>
      </w:r>
      <w:r w:rsidR="00D43344" w:rsidRPr="00D43344">
        <w:t>обязанность устранить допущенные судебным исполнителем нарушения прав и законных интересов заявителя</w:t>
      </w:r>
      <w:r w:rsidR="00D43344" w:rsidRPr="00D43344">
        <w:rPr>
          <w:color w:val="000000" w:themeColor="text1"/>
        </w:rPr>
        <w:t xml:space="preserve"> </w:t>
      </w:r>
      <w:r w:rsidR="00D43344">
        <w:rPr>
          <w:color w:val="000000" w:themeColor="text1"/>
        </w:rPr>
        <w:t xml:space="preserve">на </w:t>
      </w:r>
      <w:r w:rsidR="00D43344" w:rsidRPr="00D43344">
        <w:rPr>
          <w:color w:val="000000" w:themeColor="text1"/>
        </w:rPr>
        <w:t>руководител</w:t>
      </w:r>
      <w:r w:rsidR="00D43344">
        <w:rPr>
          <w:color w:val="000000" w:themeColor="text1"/>
        </w:rPr>
        <w:t>я</w:t>
      </w:r>
      <w:r w:rsidR="00D43344" w:rsidRPr="00D43344">
        <w:rPr>
          <w:color w:val="000000" w:themeColor="text1"/>
        </w:rPr>
        <w:t xml:space="preserve"> службы судебных исполнителей</w:t>
      </w:r>
      <w:r w:rsidR="00D43344">
        <w:rPr>
          <w:color w:val="000000" w:themeColor="text1"/>
        </w:rPr>
        <w:t xml:space="preserve">, обладающего </w:t>
      </w:r>
      <w:r w:rsidR="0041260F">
        <w:rPr>
          <w:color w:val="000000" w:themeColor="text1"/>
        </w:rPr>
        <w:t>соответствующими</w:t>
      </w:r>
      <w:r w:rsidR="00D43344">
        <w:rPr>
          <w:color w:val="000000" w:themeColor="text1"/>
        </w:rPr>
        <w:t xml:space="preserve"> полномочиями в </w:t>
      </w:r>
      <w:r w:rsidR="0041260F">
        <w:rPr>
          <w:color w:val="000000" w:themeColor="text1"/>
        </w:rPr>
        <w:t>силу</w:t>
      </w:r>
      <w:r w:rsidR="00D43344">
        <w:rPr>
          <w:color w:val="000000" w:themeColor="text1"/>
        </w:rPr>
        <w:t xml:space="preserve"> пункт</w:t>
      </w:r>
      <w:r w:rsidR="0041260F">
        <w:rPr>
          <w:color w:val="000000" w:themeColor="text1"/>
        </w:rPr>
        <w:t>а</w:t>
      </w:r>
      <w:r w:rsidR="00D43344">
        <w:rPr>
          <w:color w:val="000000" w:themeColor="text1"/>
        </w:rPr>
        <w:t xml:space="preserve"> 6 статьи 100 </w:t>
      </w:r>
      <w:r w:rsidR="00D43344" w:rsidRPr="00D43344">
        <w:rPr>
          <w:color w:val="000000" w:themeColor="text1"/>
        </w:rPr>
        <w:t>Закона ПМР «Об исполнительном производстве»</w:t>
      </w:r>
      <w:r w:rsidR="00D43344">
        <w:rPr>
          <w:color w:val="000000" w:themeColor="text1"/>
        </w:rPr>
        <w:t>.</w:t>
      </w:r>
      <w:proofErr w:type="gramEnd"/>
    </w:p>
    <w:p w:rsidR="00757116" w:rsidRPr="00D43344" w:rsidRDefault="00D43344" w:rsidP="009037B2">
      <w:pPr>
        <w:ind w:right="-2" w:firstLine="567"/>
        <w:jc w:val="both"/>
      </w:pPr>
      <w:r w:rsidRPr="00D43344">
        <w:t>При подаче заявления в суд ООО «Ви-авто» согласно квитанции № 29009-5370 от 12.02.2021 г.</w:t>
      </w:r>
      <w:r>
        <w:t xml:space="preserve"> </w:t>
      </w:r>
      <w:r w:rsidRPr="00D43344">
        <w:t xml:space="preserve">была оплачена государственная пошлина в сумме 725 рублей </w:t>
      </w:r>
    </w:p>
    <w:p w:rsidR="004B0574" w:rsidRPr="004E3081" w:rsidRDefault="00D43344" w:rsidP="009037B2">
      <w:pPr>
        <w:ind w:right="-2" w:firstLine="567"/>
        <w:jc w:val="both"/>
        <w:rPr>
          <w:color w:val="000000" w:themeColor="text1"/>
        </w:rPr>
      </w:pPr>
      <w:r>
        <w:t>Учитывая частичное удовлетворение заявленных требований, в</w:t>
      </w:r>
      <w:r w:rsidR="00CD7044" w:rsidRPr="00D43344">
        <w:t xml:space="preserve"> соответствии со ст.82</w:t>
      </w:r>
      <w:r w:rsidRPr="00D43344">
        <w:t>,84</w:t>
      </w:r>
      <w:r w:rsidR="00CD7044" w:rsidRPr="00D43344">
        <w:t xml:space="preserve"> АПК ПМР, подпункт</w:t>
      </w:r>
      <w:r>
        <w:t>ом</w:t>
      </w:r>
      <w:r w:rsidR="00CD7044" w:rsidRPr="00D43344">
        <w:t xml:space="preserve"> 6) пункта 4 ст</w:t>
      </w:r>
      <w:r>
        <w:t xml:space="preserve">атьи </w:t>
      </w:r>
      <w:r w:rsidR="00CD7044" w:rsidRPr="00D43344">
        <w:t xml:space="preserve">6 </w:t>
      </w:r>
      <w:r w:rsidR="00246A25" w:rsidRPr="00D43344">
        <w:t>З</w:t>
      </w:r>
      <w:r w:rsidR="00CD7044" w:rsidRPr="00D43344">
        <w:t xml:space="preserve">акона ПМР «О государственной </w:t>
      </w:r>
      <w:r w:rsidR="00CD7044" w:rsidRPr="00D43344">
        <w:lastRenderedPageBreak/>
        <w:t>пошлине»</w:t>
      </w:r>
      <w:r w:rsidR="002C6638">
        <w:t>,</w:t>
      </w:r>
      <w:r w:rsidR="00CD7044" w:rsidRPr="00D43344">
        <w:t xml:space="preserve"> </w:t>
      </w:r>
      <w:r>
        <w:t>ООО «Ви-авто» следует</w:t>
      </w:r>
      <w:r w:rsidR="004B0574" w:rsidRPr="00D43344">
        <w:t xml:space="preserve"> возвра</w:t>
      </w:r>
      <w:r>
        <w:t>тить</w:t>
      </w:r>
      <w:r w:rsidR="004B0574" w:rsidRPr="00D43344">
        <w:t xml:space="preserve"> из республиканского бюджета </w:t>
      </w:r>
      <w:r w:rsidR="00CD7044" w:rsidRPr="00D43344">
        <w:t>на основании выданной</w:t>
      </w:r>
      <w:r w:rsidR="00CD7044" w:rsidRPr="004E3081">
        <w:rPr>
          <w:color w:val="000000" w:themeColor="text1"/>
        </w:rPr>
        <w:t xml:space="preserve"> судом справки</w:t>
      </w:r>
      <w:r>
        <w:rPr>
          <w:color w:val="000000" w:themeColor="text1"/>
        </w:rPr>
        <w:t xml:space="preserve"> часть уплаченной государственной пошлины</w:t>
      </w:r>
      <w:r w:rsidR="00CD7044" w:rsidRPr="004E3081">
        <w:rPr>
          <w:color w:val="000000" w:themeColor="text1"/>
        </w:rPr>
        <w:t xml:space="preserve">. </w:t>
      </w:r>
    </w:p>
    <w:p w:rsidR="00EB2EE5" w:rsidRDefault="00422DAD" w:rsidP="009037B2">
      <w:pPr>
        <w:ind w:right="-2" w:firstLine="567"/>
        <w:jc w:val="both"/>
      </w:pPr>
      <w:r w:rsidRPr="004E3081">
        <w:rPr>
          <w:color w:val="000000" w:themeColor="text1"/>
        </w:rPr>
        <w:t xml:space="preserve">На основании </w:t>
      </w:r>
      <w:r w:rsidR="00B37DC1" w:rsidRPr="004E3081">
        <w:rPr>
          <w:color w:val="000000" w:themeColor="text1"/>
        </w:rPr>
        <w:t>выше</w:t>
      </w:r>
      <w:r w:rsidRPr="004E3081">
        <w:rPr>
          <w:color w:val="000000" w:themeColor="text1"/>
        </w:rPr>
        <w:t xml:space="preserve">изложенного, </w:t>
      </w:r>
      <w:r w:rsidR="00EB2EE5">
        <w:t>Арбитражный суд ПМР, р</w:t>
      </w:r>
      <w:r w:rsidR="00EB2EE5" w:rsidRPr="00DC6469">
        <w:t xml:space="preserve">уководствуясь </w:t>
      </w:r>
      <w:r w:rsidR="00EB2EE5" w:rsidRPr="00381F96">
        <w:t xml:space="preserve">статьями </w:t>
      </w:r>
      <w:r w:rsidR="00EB2EE5" w:rsidRPr="00BF3129">
        <w:t>82,</w:t>
      </w:r>
      <w:r w:rsidR="00EB2EE5">
        <w:t xml:space="preserve"> 84, </w:t>
      </w:r>
      <w:r w:rsidR="00EB2EE5" w:rsidRPr="00381F96">
        <w:t>113-11</w:t>
      </w:r>
      <w:r w:rsidR="00EB2EE5">
        <w:t>6,</w:t>
      </w:r>
      <w:r w:rsidR="0041260F">
        <w:t>122,</w:t>
      </w:r>
      <w:r w:rsidR="00EB2EE5" w:rsidRPr="00381F96">
        <w:t xml:space="preserve">130-13 Арбитражного процессуального кодекса </w:t>
      </w:r>
      <w:r w:rsidR="004E05DE">
        <w:t>ПМР</w:t>
      </w:r>
      <w:r w:rsidR="00EB2EE5" w:rsidRPr="00381F96">
        <w:t xml:space="preserve">, </w:t>
      </w:r>
    </w:p>
    <w:p w:rsidR="00914C32" w:rsidRDefault="00914C32" w:rsidP="009037B2">
      <w:pPr>
        <w:ind w:right="-2" w:firstLine="567"/>
        <w:jc w:val="both"/>
      </w:pPr>
    </w:p>
    <w:p w:rsidR="00EB2EE5" w:rsidRDefault="00EB2EE5" w:rsidP="009037B2">
      <w:pPr>
        <w:ind w:firstLine="567"/>
        <w:jc w:val="center"/>
        <w:rPr>
          <w:b/>
        </w:rPr>
      </w:pPr>
      <w:proofErr w:type="gramStart"/>
      <w:r w:rsidRPr="00381F96">
        <w:rPr>
          <w:b/>
        </w:rPr>
        <w:t>Р</w:t>
      </w:r>
      <w:proofErr w:type="gramEnd"/>
      <w:r w:rsidRPr="00381F96">
        <w:rPr>
          <w:b/>
        </w:rPr>
        <w:t xml:space="preserve"> Е Ш И Л:</w:t>
      </w:r>
    </w:p>
    <w:p w:rsidR="00EB2EE5" w:rsidRPr="000F1E96" w:rsidRDefault="00EB2EE5" w:rsidP="009037B2">
      <w:pPr>
        <w:ind w:firstLine="567"/>
        <w:jc w:val="both"/>
      </w:pPr>
      <w:r w:rsidRPr="000F1E96">
        <w:t xml:space="preserve">1. </w:t>
      </w:r>
      <w:r>
        <w:t>З</w:t>
      </w:r>
      <w:r w:rsidRPr="000F1E96">
        <w:t>аявленные обществ</w:t>
      </w:r>
      <w:r>
        <w:t>ом</w:t>
      </w:r>
      <w:r w:rsidRPr="000F1E96">
        <w:t xml:space="preserve"> с ограниченной ответственностью «Ви-авто»</w:t>
      </w:r>
      <w:r w:rsidRPr="00BB5DB3">
        <w:t xml:space="preserve"> </w:t>
      </w:r>
      <w:r w:rsidRPr="000F1E96">
        <w:t xml:space="preserve">требования </w:t>
      </w:r>
      <w:r>
        <w:t>у</w:t>
      </w:r>
      <w:r w:rsidRPr="000F1E96">
        <w:t>довлетворить</w:t>
      </w:r>
      <w:r>
        <w:t xml:space="preserve"> частично. </w:t>
      </w:r>
    </w:p>
    <w:p w:rsidR="00EB2EE5" w:rsidRDefault="00EB2EE5" w:rsidP="009037B2">
      <w:pPr>
        <w:pStyle w:val="aa"/>
        <w:ind w:firstLine="567"/>
        <w:jc w:val="both"/>
      </w:pPr>
      <w:r w:rsidRPr="00D74AD5">
        <w:rPr>
          <w:rFonts w:ascii="Times New Roman" w:hAnsi="Times New Roman" w:cs="Times New Roman"/>
          <w:sz w:val="24"/>
          <w:szCs w:val="24"/>
        </w:rPr>
        <w:t xml:space="preserve">2. </w:t>
      </w:r>
      <w:proofErr w:type="gramStart"/>
      <w:r w:rsidRPr="00D74AD5">
        <w:rPr>
          <w:rFonts w:ascii="Times New Roman" w:hAnsi="Times New Roman" w:cs="Times New Roman"/>
          <w:sz w:val="24"/>
          <w:szCs w:val="24"/>
        </w:rPr>
        <w:t xml:space="preserve">Признать Постановление судебного исполнителя Тираспольского отдела ГССИ МЮ ПМР А.С.Радовской от 20.01.2021 г. об обращении взыскания на имущество должника, находящееся у других лиц, вынесенное в рамках сводного исполнительного производства № 8/1-21 от 20.01.2021 г. незаконным в части неуказания размера и объема, необходимого для </w:t>
      </w:r>
      <w:r w:rsidRPr="00231EC1">
        <w:rPr>
          <w:rFonts w:ascii="Times New Roman" w:hAnsi="Times New Roman" w:cs="Times New Roman"/>
          <w:sz w:val="24"/>
          <w:szCs w:val="24"/>
        </w:rPr>
        <w:t>исполнения исполнительных документов с учетом взыскания исполнительского сбора и расходов по совершению исполнительных действий,</w:t>
      </w:r>
      <w:r>
        <w:rPr>
          <w:rFonts w:ascii="Times New Roman" w:hAnsi="Times New Roman" w:cs="Times New Roman"/>
          <w:sz w:val="24"/>
          <w:szCs w:val="24"/>
        </w:rPr>
        <w:t xml:space="preserve"> </w:t>
      </w:r>
      <w:r w:rsidRPr="00231EC1">
        <w:rPr>
          <w:rFonts w:ascii="Times New Roman" w:hAnsi="Times New Roman" w:cs="Times New Roman"/>
          <w:sz w:val="24"/>
          <w:szCs w:val="24"/>
        </w:rPr>
        <w:t>как</w:t>
      </w:r>
      <w:proofErr w:type="gramEnd"/>
      <w:r w:rsidRPr="00231EC1">
        <w:rPr>
          <w:rFonts w:ascii="Times New Roman" w:hAnsi="Times New Roman" w:cs="Times New Roman"/>
          <w:sz w:val="24"/>
          <w:szCs w:val="24"/>
        </w:rPr>
        <w:t xml:space="preserve"> не </w:t>
      </w:r>
      <w:proofErr w:type="gramStart"/>
      <w:r w:rsidRPr="00231EC1">
        <w:rPr>
          <w:rFonts w:ascii="Times New Roman" w:hAnsi="Times New Roman" w:cs="Times New Roman"/>
          <w:sz w:val="24"/>
          <w:szCs w:val="24"/>
        </w:rPr>
        <w:t>соответствующее</w:t>
      </w:r>
      <w:proofErr w:type="gramEnd"/>
      <w:r w:rsidRPr="00231EC1">
        <w:rPr>
          <w:rFonts w:ascii="Times New Roman" w:hAnsi="Times New Roman" w:cs="Times New Roman"/>
          <w:sz w:val="24"/>
          <w:szCs w:val="24"/>
        </w:rPr>
        <w:t xml:space="preserve"> пункту 8 статьи 45 Закона Приднестровской Молдавской Республики «Об исполнительном производстве».</w:t>
      </w:r>
      <w:r w:rsidRPr="00BF3129">
        <w:t xml:space="preserve"> </w:t>
      </w:r>
    </w:p>
    <w:p w:rsidR="00EB2EE5" w:rsidRPr="00BF3129" w:rsidRDefault="00EB2EE5" w:rsidP="009037B2">
      <w:pPr>
        <w:ind w:firstLine="567"/>
        <w:jc w:val="both"/>
      </w:pPr>
      <w:r>
        <w:t>3.</w:t>
      </w:r>
      <w:r w:rsidRPr="00234F4A">
        <w:t xml:space="preserve"> </w:t>
      </w:r>
      <w:proofErr w:type="gramStart"/>
      <w:r>
        <w:t xml:space="preserve">В удовлетворении требований ООО «Ви-авто» о признании Постановления судебного исполнителя Тираспольского отдела ГССИ МЮ ПМР А.С.Радовской от 20.01.2021 г. об обращении взыскания на имущество должника, находящееся у других лиц, </w:t>
      </w:r>
      <w:r w:rsidRPr="00757CCA">
        <w:t>не соответствующ</w:t>
      </w:r>
      <w:r>
        <w:t>им подпункту в) пункта 1 статьи 10 Закона ПМР «О судебных исполнителях», статье 888 Гражданского кодекса ПМР, статье 1 Закона ПМР «Об основах налоговой системы в ПМР»,   подпункту</w:t>
      </w:r>
      <w:proofErr w:type="gramEnd"/>
      <w:r>
        <w:t xml:space="preserve"> в) пункта 1 статьи 22 Трудового кодекса ПМР, отказать.</w:t>
      </w:r>
    </w:p>
    <w:p w:rsidR="00EB2EE5" w:rsidRPr="00283EE4" w:rsidRDefault="00EB2EE5" w:rsidP="00EB2EE5">
      <w:pPr>
        <w:ind w:firstLine="567"/>
        <w:jc w:val="both"/>
        <w:rPr>
          <w:color w:val="000000" w:themeColor="text1"/>
        </w:rPr>
      </w:pPr>
      <w:r w:rsidRPr="00283EE4">
        <w:rPr>
          <w:color w:val="000000" w:themeColor="text1"/>
        </w:rPr>
        <w:t>4.Обязать руководителя ГССИ МЮ ПМР</w:t>
      </w:r>
      <w:r w:rsidRPr="00283EE4">
        <w:rPr>
          <w:color w:val="000000" w:themeColor="text1"/>
          <w:sz w:val="28"/>
          <w:szCs w:val="28"/>
        </w:rPr>
        <w:t xml:space="preserve"> </w:t>
      </w:r>
      <w:r w:rsidRPr="00283EE4">
        <w:rPr>
          <w:color w:val="000000" w:themeColor="text1"/>
        </w:rPr>
        <w:t>в десятидневный срок с момента вступления настоящего решения в законную силу устранить допущенные судебным исполнителем нарушения в соответствии с пунктом 6  статьи 100 Закона Приднестровской Молдавской Республики «Об исполнительном производстве».</w:t>
      </w:r>
    </w:p>
    <w:p w:rsidR="00EB2EE5" w:rsidRPr="00BF3129" w:rsidRDefault="00EB2EE5" w:rsidP="00EB2EE5">
      <w:pPr>
        <w:ind w:firstLine="567"/>
        <w:jc w:val="both"/>
      </w:pPr>
      <w:r>
        <w:t>5</w:t>
      </w:r>
      <w:r w:rsidRPr="00BF3129">
        <w:t>. Возвратить обществу с ограниченной ответственностью «</w:t>
      </w:r>
      <w:r>
        <w:t>Ви-авто</w:t>
      </w:r>
      <w:r w:rsidRPr="00B73888">
        <w:t>» из республиканского бюджета часть уплаченной государственной пошлины в сумме 362,5  рублей.</w:t>
      </w:r>
    </w:p>
    <w:p w:rsidR="00EB2EE5" w:rsidRDefault="00EB2EE5" w:rsidP="00EB2EE5">
      <w:pPr>
        <w:ind w:firstLine="567"/>
        <w:jc w:val="both"/>
      </w:pPr>
      <w:r w:rsidRPr="00461E79">
        <w:t xml:space="preserve">Решение может быть обжаловано в кассационную инстанцию Арбитражного суда Приднестровской Молдавской Республики в течение </w:t>
      </w:r>
      <w:r>
        <w:t>15</w:t>
      </w:r>
      <w:r w:rsidRPr="00461E79">
        <w:t xml:space="preserve"> дней со дня его принятия. </w:t>
      </w:r>
    </w:p>
    <w:p w:rsidR="00122C75" w:rsidRDefault="00122C75" w:rsidP="00EB2EE5">
      <w:pPr>
        <w:ind w:firstLine="567"/>
        <w:jc w:val="both"/>
      </w:pPr>
    </w:p>
    <w:p w:rsidR="00914C32" w:rsidRPr="00461E79" w:rsidRDefault="00914C32" w:rsidP="00EB2EE5">
      <w:pPr>
        <w:ind w:firstLine="567"/>
        <w:jc w:val="both"/>
      </w:pPr>
    </w:p>
    <w:p w:rsidR="00EB2EE5" w:rsidRPr="00DC6469" w:rsidRDefault="00EB2EE5" w:rsidP="00EB2EE5">
      <w:pPr>
        <w:ind w:right="367"/>
        <w:jc w:val="both"/>
        <w:rPr>
          <w:b/>
        </w:rPr>
      </w:pPr>
      <w:r w:rsidRPr="00DC6469">
        <w:rPr>
          <w:b/>
        </w:rPr>
        <w:t xml:space="preserve">Судья Арбитражного суда </w:t>
      </w:r>
    </w:p>
    <w:p w:rsidR="00EB2EE5" w:rsidRDefault="00EB2EE5" w:rsidP="00EB2EE5">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EB2EE5" w:rsidRDefault="00EB2EE5" w:rsidP="00EB2EE5">
      <w:pPr>
        <w:ind w:right="367"/>
        <w:jc w:val="both"/>
        <w:rPr>
          <w:b/>
        </w:rPr>
      </w:pPr>
    </w:p>
    <w:p w:rsidR="00932B5A" w:rsidRPr="00932B5A" w:rsidRDefault="00932B5A" w:rsidP="00932B5A">
      <w:pPr>
        <w:pStyle w:val="af1"/>
        <w:shd w:val="clear" w:color="auto" w:fill="FFFFFF"/>
        <w:spacing w:before="0" w:beforeAutospacing="0" w:after="0" w:afterAutospacing="0"/>
        <w:ind w:firstLine="720"/>
        <w:rPr>
          <w:color w:val="FF0000"/>
        </w:rPr>
      </w:pPr>
    </w:p>
    <w:p w:rsidR="00C6688E" w:rsidRDefault="00C6688E" w:rsidP="00514FEC">
      <w:pPr>
        <w:ind w:right="367"/>
        <w:jc w:val="both"/>
        <w:rPr>
          <w:b/>
        </w:rPr>
      </w:pPr>
    </w:p>
    <w:sectPr w:rsidR="00C6688E" w:rsidSect="00246524">
      <w:headerReference w:type="even" r:id="rId9"/>
      <w:headerReference w:type="default" r:id="rId10"/>
      <w:footerReference w:type="even" r:id="rId11"/>
      <w:footerReference w:type="default" r:id="rId12"/>
      <w:headerReference w:type="first" r:id="rId13"/>
      <w:footerReference w:type="first" r:id="rId14"/>
      <w:pgSz w:w="11906" w:h="16838"/>
      <w:pgMar w:top="709"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9E" w:rsidRDefault="0005739E" w:rsidP="00747910">
      <w:r>
        <w:separator/>
      </w:r>
    </w:p>
  </w:endnote>
  <w:endnote w:type="continuationSeparator" w:id="1">
    <w:p w:rsidR="0005739E" w:rsidRDefault="0005739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F9" w:rsidRDefault="000E27F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751"/>
      <w:docPartObj>
        <w:docPartGallery w:val="Page Numbers (Bottom of Page)"/>
        <w:docPartUnique/>
      </w:docPartObj>
    </w:sdtPr>
    <w:sdtContent>
      <w:p w:rsidR="00557C95" w:rsidRDefault="006D1425">
        <w:pPr>
          <w:pStyle w:val="a7"/>
          <w:jc w:val="center"/>
        </w:pPr>
        <w:fldSimple w:instr=" PAGE   \* MERGEFORMAT ">
          <w:r w:rsidR="00172DE9">
            <w:rPr>
              <w:noProof/>
            </w:rPr>
            <w:t>8</w:t>
          </w:r>
        </w:fldSimple>
      </w:p>
    </w:sdtContent>
  </w:sdt>
  <w:p w:rsidR="000E27F9" w:rsidRDefault="000E27F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F9" w:rsidRDefault="000E27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9E" w:rsidRDefault="0005739E" w:rsidP="00747910">
      <w:r>
        <w:separator/>
      </w:r>
    </w:p>
  </w:footnote>
  <w:footnote w:type="continuationSeparator" w:id="1">
    <w:p w:rsidR="0005739E" w:rsidRDefault="0005739E"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F9" w:rsidRDefault="000E27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F9" w:rsidRDefault="000E27F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F9" w:rsidRDefault="000E27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D31CA5"/>
    <w:multiLevelType w:val="hybridMultilevel"/>
    <w:tmpl w:val="6FC664E4"/>
    <w:lvl w:ilvl="0" w:tplc="9F8E90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554B"/>
    <w:rsid w:val="000064B8"/>
    <w:rsid w:val="0000694B"/>
    <w:rsid w:val="00007561"/>
    <w:rsid w:val="000107A5"/>
    <w:rsid w:val="00011180"/>
    <w:rsid w:val="00015AEC"/>
    <w:rsid w:val="00016A39"/>
    <w:rsid w:val="00016B6A"/>
    <w:rsid w:val="00017968"/>
    <w:rsid w:val="000204CE"/>
    <w:rsid w:val="00020F00"/>
    <w:rsid w:val="000266D4"/>
    <w:rsid w:val="000336FB"/>
    <w:rsid w:val="00034101"/>
    <w:rsid w:val="00034CC8"/>
    <w:rsid w:val="000400F3"/>
    <w:rsid w:val="00040DAC"/>
    <w:rsid w:val="00043289"/>
    <w:rsid w:val="00043910"/>
    <w:rsid w:val="0004401E"/>
    <w:rsid w:val="00044EFB"/>
    <w:rsid w:val="00045EBD"/>
    <w:rsid w:val="00050084"/>
    <w:rsid w:val="000503B9"/>
    <w:rsid w:val="00050AE6"/>
    <w:rsid w:val="00054B58"/>
    <w:rsid w:val="00057177"/>
    <w:rsid w:val="0005739E"/>
    <w:rsid w:val="00062506"/>
    <w:rsid w:val="0006428F"/>
    <w:rsid w:val="00066591"/>
    <w:rsid w:val="000668A1"/>
    <w:rsid w:val="00070ECF"/>
    <w:rsid w:val="000726BB"/>
    <w:rsid w:val="000740E5"/>
    <w:rsid w:val="000743CA"/>
    <w:rsid w:val="00077B1C"/>
    <w:rsid w:val="00077BDB"/>
    <w:rsid w:val="0008098F"/>
    <w:rsid w:val="000814D8"/>
    <w:rsid w:val="00081B5A"/>
    <w:rsid w:val="00081DA1"/>
    <w:rsid w:val="00083165"/>
    <w:rsid w:val="00083996"/>
    <w:rsid w:val="000849DE"/>
    <w:rsid w:val="00085499"/>
    <w:rsid w:val="00092218"/>
    <w:rsid w:val="00092C6F"/>
    <w:rsid w:val="00092CA5"/>
    <w:rsid w:val="00093932"/>
    <w:rsid w:val="00094886"/>
    <w:rsid w:val="000958AF"/>
    <w:rsid w:val="00095E3B"/>
    <w:rsid w:val="00096290"/>
    <w:rsid w:val="00096BF0"/>
    <w:rsid w:val="000A14C9"/>
    <w:rsid w:val="000A302F"/>
    <w:rsid w:val="000A37D1"/>
    <w:rsid w:val="000A41B1"/>
    <w:rsid w:val="000A4B56"/>
    <w:rsid w:val="000A668F"/>
    <w:rsid w:val="000B1428"/>
    <w:rsid w:val="000B1EBF"/>
    <w:rsid w:val="000B44F0"/>
    <w:rsid w:val="000B4735"/>
    <w:rsid w:val="000B78A5"/>
    <w:rsid w:val="000C0FF5"/>
    <w:rsid w:val="000C2C39"/>
    <w:rsid w:val="000C2CFE"/>
    <w:rsid w:val="000C4195"/>
    <w:rsid w:val="000C4EC7"/>
    <w:rsid w:val="000C512D"/>
    <w:rsid w:val="000C64A5"/>
    <w:rsid w:val="000D1977"/>
    <w:rsid w:val="000D2CAE"/>
    <w:rsid w:val="000D4A9B"/>
    <w:rsid w:val="000D4AA6"/>
    <w:rsid w:val="000E089D"/>
    <w:rsid w:val="000E1372"/>
    <w:rsid w:val="000E2672"/>
    <w:rsid w:val="000E27F9"/>
    <w:rsid w:val="000E3E0B"/>
    <w:rsid w:val="000E5906"/>
    <w:rsid w:val="000F3F1D"/>
    <w:rsid w:val="000F49E7"/>
    <w:rsid w:val="000F7B93"/>
    <w:rsid w:val="0010124D"/>
    <w:rsid w:val="001014A9"/>
    <w:rsid w:val="001069C8"/>
    <w:rsid w:val="001105A6"/>
    <w:rsid w:val="00111087"/>
    <w:rsid w:val="0011175A"/>
    <w:rsid w:val="00116DAF"/>
    <w:rsid w:val="0011779C"/>
    <w:rsid w:val="0012024E"/>
    <w:rsid w:val="00120606"/>
    <w:rsid w:val="00122C74"/>
    <w:rsid w:val="00122C75"/>
    <w:rsid w:val="001261B3"/>
    <w:rsid w:val="0013667F"/>
    <w:rsid w:val="00136BCE"/>
    <w:rsid w:val="00143A19"/>
    <w:rsid w:val="00143D3E"/>
    <w:rsid w:val="00144202"/>
    <w:rsid w:val="00146926"/>
    <w:rsid w:val="001478CC"/>
    <w:rsid w:val="00147F3F"/>
    <w:rsid w:val="001522EA"/>
    <w:rsid w:val="00157B70"/>
    <w:rsid w:val="0016020A"/>
    <w:rsid w:val="00161197"/>
    <w:rsid w:val="00162967"/>
    <w:rsid w:val="00163842"/>
    <w:rsid w:val="00163E67"/>
    <w:rsid w:val="001663B7"/>
    <w:rsid w:val="0016715B"/>
    <w:rsid w:val="001671BD"/>
    <w:rsid w:val="001708EA"/>
    <w:rsid w:val="00172DE9"/>
    <w:rsid w:val="0017336C"/>
    <w:rsid w:val="00173784"/>
    <w:rsid w:val="001747F5"/>
    <w:rsid w:val="001764E1"/>
    <w:rsid w:val="00176872"/>
    <w:rsid w:val="00180CDF"/>
    <w:rsid w:val="001823B7"/>
    <w:rsid w:val="00183A8A"/>
    <w:rsid w:val="00183AAF"/>
    <w:rsid w:val="001878E1"/>
    <w:rsid w:val="00187A02"/>
    <w:rsid w:val="00190A71"/>
    <w:rsid w:val="00191420"/>
    <w:rsid w:val="00192CCA"/>
    <w:rsid w:val="00193527"/>
    <w:rsid w:val="00195663"/>
    <w:rsid w:val="00196EEB"/>
    <w:rsid w:val="00197A86"/>
    <w:rsid w:val="001A02BC"/>
    <w:rsid w:val="001A3481"/>
    <w:rsid w:val="001A4745"/>
    <w:rsid w:val="001A48C1"/>
    <w:rsid w:val="001A633C"/>
    <w:rsid w:val="001A7180"/>
    <w:rsid w:val="001A7262"/>
    <w:rsid w:val="001A7D6B"/>
    <w:rsid w:val="001B1F82"/>
    <w:rsid w:val="001B26DC"/>
    <w:rsid w:val="001B2966"/>
    <w:rsid w:val="001B6527"/>
    <w:rsid w:val="001B729C"/>
    <w:rsid w:val="001B7395"/>
    <w:rsid w:val="001B7FFC"/>
    <w:rsid w:val="001C1258"/>
    <w:rsid w:val="001C12EB"/>
    <w:rsid w:val="001C1F4C"/>
    <w:rsid w:val="001C2A6C"/>
    <w:rsid w:val="001C7349"/>
    <w:rsid w:val="001D1902"/>
    <w:rsid w:val="001D363B"/>
    <w:rsid w:val="001D71F1"/>
    <w:rsid w:val="001D7774"/>
    <w:rsid w:val="001E0B77"/>
    <w:rsid w:val="001E1105"/>
    <w:rsid w:val="001E1C09"/>
    <w:rsid w:val="001E3165"/>
    <w:rsid w:val="001E4A6D"/>
    <w:rsid w:val="001E6A39"/>
    <w:rsid w:val="001F3EDE"/>
    <w:rsid w:val="001F4C0C"/>
    <w:rsid w:val="00201E69"/>
    <w:rsid w:val="002052D1"/>
    <w:rsid w:val="00206E14"/>
    <w:rsid w:val="00212E13"/>
    <w:rsid w:val="0021468A"/>
    <w:rsid w:val="002200F9"/>
    <w:rsid w:val="00222DCB"/>
    <w:rsid w:val="00225550"/>
    <w:rsid w:val="002261BD"/>
    <w:rsid w:val="00233641"/>
    <w:rsid w:val="0023409B"/>
    <w:rsid w:val="00234A77"/>
    <w:rsid w:val="002355F8"/>
    <w:rsid w:val="00236AC2"/>
    <w:rsid w:val="00246524"/>
    <w:rsid w:val="00246A25"/>
    <w:rsid w:val="00253E4A"/>
    <w:rsid w:val="00255F44"/>
    <w:rsid w:val="002578E0"/>
    <w:rsid w:val="00266221"/>
    <w:rsid w:val="00266BDD"/>
    <w:rsid w:val="00270303"/>
    <w:rsid w:val="00272436"/>
    <w:rsid w:val="0027311E"/>
    <w:rsid w:val="002745A1"/>
    <w:rsid w:val="00274B8F"/>
    <w:rsid w:val="00275843"/>
    <w:rsid w:val="00276A4D"/>
    <w:rsid w:val="00276D56"/>
    <w:rsid w:val="002779A2"/>
    <w:rsid w:val="002816B3"/>
    <w:rsid w:val="00283375"/>
    <w:rsid w:val="0028526E"/>
    <w:rsid w:val="00286373"/>
    <w:rsid w:val="0029148D"/>
    <w:rsid w:val="00292E10"/>
    <w:rsid w:val="002935E2"/>
    <w:rsid w:val="0029488F"/>
    <w:rsid w:val="00294D32"/>
    <w:rsid w:val="002A0D32"/>
    <w:rsid w:val="002A2B55"/>
    <w:rsid w:val="002A2BC9"/>
    <w:rsid w:val="002A437D"/>
    <w:rsid w:val="002A5673"/>
    <w:rsid w:val="002B089C"/>
    <w:rsid w:val="002B129D"/>
    <w:rsid w:val="002B1A07"/>
    <w:rsid w:val="002B28BE"/>
    <w:rsid w:val="002B488F"/>
    <w:rsid w:val="002B4892"/>
    <w:rsid w:val="002B70B9"/>
    <w:rsid w:val="002C0AE9"/>
    <w:rsid w:val="002C0B02"/>
    <w:rsid w:val="002C2FBE"/>
    <w:rsid w:val="002C3DDD"/>
    <w:rsid w:val="002C4450"/>
    <w:rsid w:val="002C552B"/>
    <w:rsid w:val="002C5D31"/>
    <w:rsid w:val="002C6638"/>
    <w:rsid w:val="002C720F"/>
    <w:rsid w:val="002C75E7"/>
    <w:rsid w:val="002C7A23"/>
    <w:rsid w:val="002D1D55"/>
    <w:rsid w:val="002D2926"/>
    <w:rsid w:val="002D2AC9"/>
    <w:rsid w:val="002D70FA"/>
    <w:rsid w:val="002E24F4"/>
    <w:rsid w:val="002E40AD"/>
    <w:rsid w:val="002E42AF"/>
    <w:rsid w:val="002E5628"/>
    <w:rsid w:val="002E6C06"/>
    <w:rsid w:val="002E6EDE"/>
    <w:rsid w:val="002E7589"/>
    <w:rsid w:val="002F2380"/>
    <w:rsid w:val="002F3961"/>
    <w:rsid w:val="002F4BC6"/>
    <w:rsid w:val="002F61AD"/>
    <w:rsid w:val="002F7B53"/>
    <w:rsid w:val="0030100B"/>
    <w:rsid w:val="00301311"/>
    <w:rsid w:val="00301973"/>
    <w:rsid w:val="00302013"/>
    <w:rsid w:val="00303FD6"/>
    <w:rsid w:val="0030446E"/>
    <w:rsid w:val="00305E2B"/>
    <w:rsid w:val="003063BA"/>
    <w:rsid w:val="00310E23"/>
    <w:rsid w:val="003116E8"/>
    <w:rsid w:val="003129EF"/>
    <w:rsid w:val="00313827"/>
    <w:rsid w:val="003138FB"/>
    <w:rsid w:val="0031393C"/>
    <w:rsid w:val="0031538E"/>
    <w:rsid w:val="00316405"/>
    <w:rsid w:val="0031756B"/>
    <w:rsid w:val="0031765D"/>
    <w:rsid w:val="003209EA"/>
    <w:rsid w:val="0032169C"/>
    <w:rsid w:val="003216BB"/>
    <w:rsid w:val="0032270B"/>
    <w:rsid w:val="003234D4"/>
    <w:rsid w:val="00323CE6"/>
    <w:rsid w:val="00324268"/>
    <w:rsid w:val="00333563"/>
    <w:rsid w:val="0033410F"/>
    <w:rsid w:val="00334900"/>
    <w:rsid w:val="00335CE3"/>
    <w:rsid w:val="003360C0"/>
    <w:rsid w:val="003366DC"/>
    <w:rsid w:val="00340415"/>
    <w:rsid w:val="0034095B"/>
    <w:rsid w:val="0034099B"/>
    <w:rsid w:val="003409F0"/>
    <w:rsid w:val="00352F52"/>
    <w:rsid w:val="0036281C"/>
    <w:rsid w:val="003633C5"/>
    <w:rsid w:val="00365A17"/>
    <w:rsid w:val="00365EBE"/>
    <w:rsid w:val="0036646C"/>
    <w:rsid w:val="00366ACA"/>
    <w:rsid w:val="003674F7"/>
    <w:rsid w:val="003705AA"/>
    <w:rsid w:val="003730F2"/>
    <w:rsid w:val="00373A1F"/>
    <w:rsid w:val="00373B66"/>
    <w:rsid w:val="00373CC5"/>
    <w:rsid w:val="0037540A"/>
    <w:rsid w:val="00381CF3"/>
    <w:rsid w:val="00386B58"/>
    <w:rsid w:val="0039033A"/>
    <w:rsid w:val="00390509"/>
    <w:rsid w:val="003916A5"/>
    <w:rsid w:val="00392EFD"/>
    <w:rsid w:val="00393737"/>
    <w:rsid w:val="00393A80"/>
    <w:rsid w:val="00393CEF"/>
    <w:rsid w:val="00395063"/>
    <w:rsid w:val="003951F3"/>
    <w:rsid w:val="00397087"/>
    <w:rsid w:val="00397876"/>
    <w:rsid w:val="003A1A3A"/>
    <w:rsid w:val="003A30A4"/>
    <w:rsid w:val="003A617A"/>
    <w:rsid w:val="003A6864"/>
    <w:rsid w:val="003A7BF7"/>
    <w:rsid w:val="003B1BA5"/>
    <w:rsid w:val="003B5E24"/>
    <w:rsid w:val="003B63BE"/>
    <w:rsid w:val="003C0193"/>
    <w:rsid w:val="003C44D8"/>
    <w:rsid w:val="003C5458"/>
    <w:rsid w:val="003C61D3"/>
    <w:rsid w:val="003C7470"/>
    <w:rsid w:val="003D388E"/>
    <w:rsid w:val="003D42DD"/>
    <w:rsid w:val="003D4E8E"/>
    <w:rsid w:val="003D69F3"/>
    <w:rsid w:val="003E079A"/>
    <w:rsid w:val="003E0AB1"/>
    <w:rsid w:val="003E0F83"/>
    <w:rsid w:val="003E482D"/>
    <w:rsid w:val="003F0749"/>
    <w:rsid w:val="003F097A"/>
    <w:rsid w:val="003F0B52"/>
    <w:rsid w:val="003F16DB"/>
    <w:rsid w:val="003F3567"/>
    <w:rsid w:val="003F39AC"/>
    <w:rsid w:val="003F4622"/>
    <w:rsid w:val="003F7654"/>
    <w:rsid w:val="003F790F"/>
    <w:rsid w:val="004022AF"/>
    <w:rsid w:val="0040236A"/>
    <w:rsid w:val="00403383"/>
    <w:rsid w:val="004076E9"/>
    <w:rsid w:val="004079D8"/>
    <w:rsid w:val="00407F7D"/>
    <w:rsid w:val="00410DB5"/>
    <w:rsid w:val="0041260F"/>
    <w:rsid w:val="00414509"/>
    <w:rsid w:val="00414CC6"/>
    <w:rsid w:val="004166CF"/>
    <w:rsid w:val="0041690F"/>
    <w:rsid w:val="004177F7"/>
    <w:rsid w:val="00420A86"/>
    <w:rsid w:val="00421A61"/>
    <w:rsid w:val="00422D36"/>
    <w:rsid w:val="00422DAD"/>
    <w:rsid w:val="00424065"/>
    <w:rsid w:val="0042608A"/>
    <w:rsid w:val="004320D6"/>
    <w:rsid w:val="0043220D"/>
    <w:rsid w:val="00435374"/>
    <w:rsid w:val="00437F87"/>
    <w:rsid w:val="0044066B"/>
    <w:rsid w:val="0044096A"/>
    <w:rsid w:val="004412B9"/>
    <w:rsid w:val="004415BC"/>
    <w:rsid w:val="0044283B"/>
    <w:rsid w:val="00442AF9"/>
    <w:rsid w:val="00442B3E"/>
    <w:rsid w:val="004438F6"/>
    <w:rsid w:val="0044449B"/>
    <w:rsid w:val="004468D3"/>
    <w:rsid w:val="00446CDF"/>
    <w:rsid w:val="004476FC"/>
    <w:rsid w:val="00447FC7"/>
    <w:rsid w:val="00452206"/>
    <w:rsid w:val="00453C11"/>
    <w:rsid w:val="00455A16"/>
    <w:rsid w:val="00455FB8"/>
    <w:rsid w:val="00456673"/>
    <w:rsid w:val="00461E79"/>
    <w:rsid w:val="00462C20"/>
    <w:rsid w:val="00464CB3"/>
    <w:rsid w:val="00464DE2"/>
    <w:rsid w:val="004673B1"/>
    <w:rsid w:val="004719DA"/>
    <w:rsid w:val="00472211"/>
    <w:rsid w:val="00472930"/>
    <w:rsid w:val="00475C1B"/>
    <w:rsid w:val="00475E8F"/>
    <w:rsid w:val="00476296"/>
    <w:rsid w:val="004763E5"/>
    <w:rsid w:val="00482CF4"/>
    <w:rsid w:val="004845EF"/>
    <w:rsid w:val="00487057"/>
    <w:rsid w:val="00487AFB"/>
    <w:rsid w:val="004906AA"/>
    <w:rsid w:val="00492D70"/>
    <w:rsid w:val="00494DDA"/>
    <w:rsid w:val="004A01C7"/>
    <w:rsid w:val="004A02EC"/>
    <w:rsid w:val="004A30B4"/>
    <w:rsid w:val="004A3603"/>
    <w:rsid w:val="004A3D29"/>
    <w:rsid w:val="004A5F40"/>
    <w:rsid w:val="004A5F8A"/>
    <w:rsid w:val="004A675D"/>
    <w:rsid w:val="004B0574"/>
    <w:rsid w:val="004B06B1"/>
    <w:rsid w:val="004B1683"/>
    <w:rsid w:val="004B27C7"/>
    <w:rsid w:val="004B3131"/>
    <w:rsid w:val="004B473A"/>
    <w:rsid w:val="004B6895"/>
    <w:rsid w:val="004B750A"/>
    <w:rsid w:val="004B7D02"/>
    <w:rsid w:val="004C0BF5"/>
    <w:rsid w:val="004C0DB1"/>
    <w:rsid w:val="004C13EB"/>
    <w:rsid w:val="004C56EA"/>
    <w:rsid w:val="004C701C"/>
    <w:rsid w:val="004D08A3"/>
    <w:rsid w:val="004D0D59"/>
    <w:rsid w:val="004D7727"/>
    <w:rsid w:val="004D7F39"/>
    <w:rsid w:val="004E02C5"/>
    <w:rsid w:val="004E05DE"/>
    <w:rsid w:val="004E3081"/>
    <w:rsid w:val="004E3179"/>
    <w:rsid w:val="004E46F8"/>
    <w:rsid w:val="004E65BB"/>
    <w:rsid w:val="004E6DF6"/>
    <w:rsid w:val="004E7168"/>
    <w:rsid w:val="004F4C65"/>
    <w:rsid w:val="004F7B6D"/>
    <w:rsid w:val="00502865"/>
    <w:rsid w:val="00503C02"/>
    <w:rsid w:val="00504FBC"/>
    <w:rsid w:val="0050513F"/>
    <w:rsid w:val="0050602E"/>
    <w:rsid w:val="00507D91"/>
    <w:rsid w:val="00513963"/>
    <w:rsid w:val="00514FEC"/>
    <w:rsid w:val="00515532"/>
    <w:rsid w:val="005157B8"/>
    <w:rsid w:val="0051667D"/>
    <w:rsid w:val="00517B85"/>
    <w:rsid w:val="00521556"/>
    <w:rsid w:val="00521A56"/>
    <w:rsid w:val="0052258E"/>
    <w:rsid w:val="0052446A"/>
    <w:rsid w:val="00524588"/>
    <w:rsid w:val="00525AC4"/>
    <w:rsid w:val="00526462"/>
    <w:rsid w:val="005271D2"/>
    <w:rsid w:val="00527B33"/>
    <w:rsid w:val="00530AC3"/>
    <w:rsid w:val="00532583"/>
    <w:rsid w:val="00535F5A"/>
    <w:rsid w:val="00541CAF"/>
    <w:rsid w:val="00542B94"/>
    <w:rsid w:val="005433B3"/>
    <w:rsid w:val="00543DCF"/>
    <w:rsid w:val="00545166"/>
    <w:rsid w:val="0054565B"/>
    <w:rsid w:val="00545D34"/>
    <w:rsid w:val="005501BD"/>
    <w:rsid w:val="00553093"/>
    <w:rsid w:val="005543C9"/>
    <w:rsid w:val="005543FD"/>
    <w:rsid w:val="00557A98"/>
    <w:rsid w:val="00557C95"/>
    <w:rsid w:val="00561535"/>
    <w:rsid w:val="00561C6A"/>
    <w:rsid w:val="00562E63"/>
    <w:rsid w:val="00564D4F"/>
    <w:rsid w:val="00566E30"/>
    <w:rsid w:val="005723A0"/>
    <w:rsid w:val="00572699"/>
    <w:rsid w:val="005734B4"/>
    <w:rsid w:val="00573B23"/>
    <w:rsid w:val="00573B51"/>
    <w:rsid w:val="00574505"/>
    <w:rsid w:val="00575D4C"/>
    <w:rsid w:val="005811A7"/>
    <w:rsid w:val="00585234"/>
    <w:rsid w:val="00586415"/>
    <w:rsid w:val="005874E1"/>
    <w:rsid w:val="00587FBA"/>
    <w:rsid w:val="00591BEA"/>
    <w:rsid w:val="00592B34"/>
    <w:rsid w:val="00594541"/>
    <w:rsid w:val="005959CE"/>
    <w:rsid w:val="005A1683"/>
    <w:rsid w:val="005A2DDD"/>
    <w:rsid w:val="005A30EC"/>
    <w:rsid w:val="005A3EED"/>
    <w:rsid w:val="005A4F91"/>
    <w:rsid w:val="005A522E"/>
    <w:rsid w:val="005A58FF"/>
    <w:rsid w:val="005A5D7C"/>
    <w:rsid w:val="005A6736"/>
    <w:rsid w:val="005A688A"/>
    <w:rsid w:val="005B02C6"/>
    <w:rsid w:val="005B2C33"/>
    <w:rsid w:val="005B3E0A"/>
    <w:rsid w:val="005B5BF2"/>
    <w:rsid w:val="005B5CB6"/>
    <w:rsid w:val="005C20C9"/>
    <w:rsid w:val="005C4B40"/>
    <w:rsid w:val="005C624F"/>
    <w:rsid w:val="005C6EF6"/>
    <w:rsid w:val="005C6FFC"/>
    <w:rsid w:val="005D1706"/>
    <w:rsid w:val="005D17B0"/>
    <w:rsid w:val="005D2A21"/>
    <w:rsid w:val="005D2C20"/>
    <w:rsid w:val="005D3732"/>
    <w:rsid w:val="005D5A8D"/>
    <w:rsid w:val="005D715D"/>
    <w:rsid w:val="005E118B"/>
    <w:rsid w:val="005E27B9"/>
    <w:rsid w:val="005E3218"/>
    <w:rsid w:val="005E34AD"/>
    <w:rsid w:val="005E3716"/>
    <w:rsid w:val="005E6386"/>
    <w:rsid w:val="005E6AFF"/>
    <w:rsid w:val="005E7487"/>
    <w:rsid w:val="005F25E8"/>
    <w:rsid w:val="005F5825"/>
    <w:rsid w:val="005F6EC9"/>
    <w:rsid w:val="005F7317"/>
    <w:rsid w:val="00603794"/>
    <w:rsid w:val="0060757C"/>
    <w:rsid w:val="006127B8"/>
    <w:rsid w:val="00620951"/>
    <w:rsid w:val="00621D17"/>
    <w:rsid w:val="00624784"/>
    <w:rsid w:val="00625287"/>
    <w:rsid w:val="00626251"/>
    <w:rsid w:val="00635D15"/>
    <w:rsid w:val="00637448"/>
    <w:rsid w:val="0064241E"/>
    <w:rsid w:val="00645B0A"/>
    <w:rsid w:val="00645DFD"/>
    <w:rsid w:val="006476C1"/>
    <w:rsid w:val="006518A1"/>
    <w:rsid w:val="006537F0"/>
    <w:rsid w:val="00653934"/>
    <w:rsid w:val="00655595"/>
    <w:rsid w:val="00656468"/>
    <w:rsid w:val="0065685F"/>
    <w:rsid w:val="00656B5D"/>
    <w:rsid w:val="00660C2A"/>
    <w:rsid w:val="0066274C"/>
    <w:rsid w:val="00663BB6"/>
    <w:rsid w:val="006642B6"/>
    <w:rsid w:val="00665075"/>
    <w:rsid w:val="00665629"/>
    <w:rsid w:val="00667157"/>
    <w:rsid w:val="00672A51"/>
    <w:rsid w:val="006730BB"/>
    <w:rsid w:val="00673263"/>
    <w:rsid w:val="00677547"/>
    <w:rsid w:val="006778D7"/>
    <w:rsid w:val="0068020A"/>
    <w:rsid w:val="006856CF"/>
    <w:rsid w:val="00694E57"/>
    <w:rsid w:val="006954E1"/>
    <w:rsid w:val="006965FB"/>
    <w:rsid w:val="006974CB"/>
    <w:rsid w:val="006A03E1"/>
    <w:rsid w:val="006A2619"/>
    <w:rsid w:val="006A2A2A"/>
    <w:rsid w:val="006A48AF"/>
    <w:rsid w:val="006A5D7A"/>
    <w:rsid w:val="006B1CC9"/>
    <w:rsid w:val="006B28D7"/>
    <w:rsid w:val="006B4361"/>
    <w:rsid w:val="006B45B4"/>
    <w:rsid w:val="006B7CFE"/>
    <w:rsid w:val="006C0368"/>
    <w:rsid w:val="006C086E"/>
    <w:rsid w:val="006C3883"/>
    <w:rsid w:val="006C3BA0"/>
    <w:rsid w:val="006C48DE"/>
    <w:rsid w:val="006C6D2B"/>
    <w:rsid w:val="006C75C5"/>
    <w:rsid w:val="006D1270"/>
    <w:rsid w:val="006D1425"/>
    <w:rsid w:val="006D7282"/>
    <w:rsid w:val="006E4D0E"/>
    <w:rsid w:val="006E570D"/>
    <w:rsid w:val="006F1B5B"/>
    <w:rsid w:val="006F337A"/>
    <w:rsid w:val="006F45A5"/>
    <w:rsid w:val="006F5222"/>
    <w:rsid w:val="006F5CC7"/>
    <w:rsid w:val="006F6743"/>
    <w:rsid w:val="006F6BA6"/>
    <w:rsid w:val="006F6C5A"/>
    <w:rsid w:val="006F7281"/>
    <w:rsid w:val="007018DD"/>
    <w:rsid w:val="007019E8"/>
    <w:rsid w:val="00701BAD"/>
    <w:rsid w:val="00702115"/>
    <w:rsid w:val="00703662"/>
    <w:rsid w:val="00704BB6"/>
    <w:rsid w:val="00705679"/>
    <w:rsid w:val="00707EDD"/>
    <w:rsid w:val="00710036"/>
    <w:rsid w:val="0071109B"/>
    <w:rsid w:val="00711B11"/>
    <w:rsid w:val="0071257C"/>
    <w:rsid w:val="007153F8"/>
    <w:rsid w:val="00716748"/>
    <w:rsid w:val="00717526"/>
    <w:rsid w:val="0072351F"/>
    <w:rsid w:val="00723843"/>
    <w:rsid w:val="0072445A"/>
    <w:rsid w:val="007247E9"/>
    <w:rsid w:val="00726A5A"/>
    <w:rsid w:val="00730008"/>
    <w:rsid w:val="00731502"/>
    <w:rsid w:val="00731CD1"/>
    <w:rsid w:val="00732697"/>
    <w:rsid w:val="00733C1E"/>
    <w:rsid w:val="00734E94"/>
    <w:rsid w:val="007356AC"/>
    <w:rsid w:val="007364FC"/>
    <w:rsid w:val="00737B12"/>
    <w:rsid w:val="00742980"/>
    <w:rsid w:val="00744013"/>
    <w:rsid w:val="007459CF"/>
    <w:rsid w:val="007463C7"/>
    <w:rsid w:val="00747910"/>
    <w:rsid w:val="0075091C"/>
    <w:rsid w:val="007513D7"/>
    <w:rsid w:val="00754126"/>
    <w:rsid w:val="00754738"/>
    <w:rsid w:val="00755342"/>
    <w:rsid w:val="00756909"/>
    <w:rsid w:val="00757116"/>
    <w:rsid w:val="00757ECA"/>
    <w:rsid w:val="00762DA9"/>
    <w:rsid w:val="0076390F"/>
    <w:rsid w:val="0076657A"/>
    <w:rsid w:val="00767DAE"/>
    <w:rsid w:val="007700D6"/>
    <w:rsid w:val="0077107A"/>
    <w:rsid w:val="007740AB"/>
    <w:rsid w:val="00774CB8"/>
    <w:rsid w:val="007766D2"/>
    <w:rsid w:val="0077693B"/>
    <w:rsid w:val="00782CC0"/>
    <w:rsid w:val="00782CC4"/>
    <w:rsid w:val="00782D5D"/>
    <w:rsid w:val="007830D9"/>
    <w:rsid w:val="00784729"/>
    <w:rsid w:val="00785DBC"/>
    <w:rsid w:val="00786101"/>
    <w:rsid w:val="007866CF"/>
    <w:rsid w:val="007870FE"/>
    <w:rsid w:val="00787A9B"/>
    <w:rsid w:val="00787E71"/>
    <w:rsid w:val="00793016"/>
    <w:rsid w:val="007947CE"/>
    <w:rsid w:val="0079682B"/>
    <w:rsid w:val="007A1696"/>
    <w:rsid w:val="007A3197"/>
    <w:rsid w:val="007A39A8"/>
    <w:rsid w:val="007A51C3"/>
    <w:rsid w:val="007A64C2"/>
    <w:rsid w:val="007B216C"/>
    <w:rsid w:val="007B3210"/>
    <w:rsid w:val="007B6537"/>
    <w:rsid w:val="007B6DF3"/>
    <w:rsid w:val="007C0D1C"/>
    <w:rsid w:val="007C6E59"/>
    <w:rsid w:val="007C7D04"/>
    <w:rsid w:val="007D34E2"/>
    <w:rsid w:val="007D55FB"/>
    <w:rsid w:val="007D645E"/>
    <w:rsid w:val="007E048C"/>
    <w:rsid w:val="007E165B"/>
    <w:rsid w:val="007E2CE4"/>
    <w:rsid w:val="007E3E61"/>
    <w:rsid w:val="007E5924"/>
    <w:rsid w:val="007E5B1A"/>
    <w:rsid w:val="007E6AEE"/>
    <w:rsid w:val="007E7077"/>
    <w:rsid w:val="007F10D4"/>
    <w:rsid w:val="007F41F5"/>
    <w:rsid w:val="007F4A07"/>
    <w:rsid w:val="007F4DB8"/>
    <w:rsid w:val="007F6C87"/>
    <w:rsid w:val="007F7C02"/>
    <w:rsid w:val="007F7F6F"/>
    <w:rsid w:val="00800242"/>
    <w:rsid w:val="008004A9"/>
    <w:rsid w:val="00801126"/>
    <w:rsid w:val="008026F4"/>
    <w:rsid w:val="00802B98"/>
    <w:rsid w:val="00804255"/>
    <w:rsid w:val="00804B8A"/>
    <w:rsid w:val="00805BA3"/>
    <w:rsid w:val="0080721A"/>
    <w:rsid w:val="0080756E"/>
    <w:rsid w:val="00807C94"/>
    <w:rsid w:val="0081032A"/>
    <w:rsid w:val="00810B1D"/>
    <w:rsid w:val="0081136F"/>
    <w:rsid w:val="008114F3"/>
    <w:rsid w:val="00811892"/>
    <w:rsid w:val="00812969"/>
    <w:rsid w:val="00812C4C"/>
    <w:rsid w:val="00813A13"/>
    <w:rsid w:val="00813C70"/>
    <w:rsid w:val="0081501E"/>
    <w:rsid w:val="00816880"/>
    <w:rsid w:val="00820CE2"/>
    <w:rsid w:val="00820FEE"/>
    <w:rsid w:val="00823A0D"/>
    <w:rsid w:val="00824940"/>
    <w:rsid w:val="00824FD3"/>
    <w:rsid w:val="00825726"/>
    <w:rsid w:val="0082617D"/>
    <w:rsid w:val="008273B9"/>
    <w:rsid w:val="0083244F"/>
    <w:rsid w:val="008424CE"/>
    <w:rsid w:val="008433EE"/>
    <w:rsid w:val="008470CB"/>
    <w:rsid w:val="00850650"/>
    <w:rsid w:val="00851128"/>
    <w:rsid w:val="008511E6"/>
    <w:rsid w:val="00851229"/>
    <w:rsid w:val="00853BCE"/>
    <w:rsid w:val="008546D9"/>
    <w:rsid w:val="0085746C"/>
    <w:rsid w:val="00857D52"/>
    <w:rsid w:val="00863C8A"/>
    <w:rsid w:val="00865038"/>
    <w:rsid w:val="00865C22"/>
    <w:rsid w:val="008664C6"/>
    <w:rsid w:val="008676B9"/>
    <w:rsid w:val="00870C45"/>
    <w:rsid w:val="008727A6"/>
    <w:rsid w:val="00872EB2"/>
    <w:rsid w:val="00876D11"/>
    <w:rsid w:val="00880762"/>
    <w:rsid w:val="008813ED"/>
    <w:rsid w:val="00883DC8"/>
    <w:rsid w:val="008848DF"/>
    <w:rsid w:val="0088571B"/>
    <w:rsid w:val="00887B77"/>
    <w:rsid w:val="00887C61"/>
    <w:rsid w:val="00890E18"/>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2A9B"/>
    <w:rsid w:val="008B409D"/>
    <w:rsid w:val="008B50EF"/>
    <w:rsid w:val="008B6397"/>
    <w:rsid w:val="008C1752"/>
    <w:rsid w:val="008C20C7"/>
    <w:rsid w:val="008C3C40"/>
    <w:rsid w:val="008C3EF7"/>
    <w:rsid w:val="008C425F"/>
    <w:rsid w:val="008C4F2D"/>
    <w:rsid w:val="008C61B6"/>
    <w:rsid w:val="008C7E9B"/>
    <w:rsid w:val="008D1228"/>
    <w:rsid w:val="008D21AB"/>
    <w:rsid w:val="008D3823"/>
    <w:rsid w:val="008D4873"/>
    <w:rsid w:val="008D69E9"/>
    <w:rsid w:val="008E0033"/>
    <w:rsid w:val="008E009F"/>
    <w:rsid w:val="008E01B6"/>
    <w:rsid w:val="008E0970"/>
    <w:rsid w:val="008E10E9"/>
    <w:rsid w:val="008E3159"/>
    <w:rsid w:val="008E3566"/>
    <w:rsid w:val="008E36C9"/>
    <w:rsid w:val="008E39B7"/>
    <w:rsid w:val="008E3FDD"/>
    <w:rsid w:val="008E582C"/>
    <w:rsid w:val="008E670B"/>
    <w:rsid w:val="008F153C"/>
    <w:rsid w:val="008F4F73"/>
    <w:rsid w:val="008F60F1"/>
    <w:rsid w:val="008F7D27"/>
    <w:rsid w:val="00900716"/>
    <w:rsid w:val="0090373E"/>
    <w:rsid w:val="009037B2"/>
    <w:rsid w:val="00904994"/>
    <w:rsid w:val="009051E5"/>
    <w:rsid w:val="00912F87"/>
    <w:rsid w:val="00913DA1"/>
    <w:rsid w:val="00914C32"/>
    <w:rsid w:val="0091577D"/>
    <w:rsid w:val="00917458"/>
    <w:rsid w:val="00920723"/>
    <w:rsid w:val="00921F27"/>
    <w:rsid w:val="00922656"/>
    <w:rsid w:val="00923AE4"/>
    <w:rsid w:val="00924321"/>
    <w:rsid w:val="0092503B"/>
    <w:rsid w:val="00925834"/>
    <w:rsid w:val="00925FE6"/>
    <w:rsid w:val="00926900"/>
    <w:rsid w:val="00926995"/>
    <w:rsid w:val="00926D9C"/>
    <w:rsid w:val="00926E76"/>
    <w:rsid w:val="00927204"/>
    <w:rsid w:val="009318D3"/>
    <w:rsid w:val="009321E7"/>
    <w:rsid w:val="009327AC"/>
    <w:rsid w:val="00932B5A"/>
    <w:rsid w:val="00935E8F"/>
    <w:rsid w:val="00936D72"/>
    <w:rsid w:val="00937113"/>
    <w:rsid w:val="00937A17"/>
    <w:rsid w:val="009408D9"/>
    <w:rsid w:val="00941AE5"/>
    <w:rsid w:val="00943616"/>
    <w:rsid w:val="00945CA8"/>
    <w:rsid w:val="00946410"/>
    <w:rsid w:val="00951873"/>
    <w:rsid w:val="00955D4D"/>
    <w:rsid w:val="0095746A"/>
    <w:rsid w:val="009575E9"/>
    <w:rsid w:val="0096009C"/>
    <w:rsid w:val="00961988"/>
    <w:rsid w:val="00961C0E"/>
    <w:rsid w:val="0096317A"/>
    <w:rsid w:val="00963543"/>
    <w:rsid w:val="0096414F"/>
    <w:rsid w:val="00964DEC"/>
    <w:rsid w:val="00965986"/>
    <w:rsid w:val="009667A7"/>
    <w:rsid w:val="00966BF1"/>
    <w:rsid w:val="0096761A"/>
    <w:rsid w:val="0097075B"/>
    <w:rsid w:val="009712F8"/>
    <w:rsid w:val="00971FE7"/>
    <w:rsid w:val="00973099"/>
    <w:rsid w:val="009742C9"/>
    <w:rsid w:val="00975E45"/>
    <w:rsid w:val="00976061"/>
    <w:rsid w:val="00976DFC"/>
    <w:rsid w:val="00981C86"/>
    <w:rsid w:val="00984992"/>
    <w:rsid w:val="00985C4E"/>
    <w:rsid w:val="009865DD"/>
    <w:rsid w:val="0099094F"/>
    <w:rsid w:val="0099257D"/>
    <w:rsid w:val="0099312F"/>
    <w:rsid w:val="00993374"/>
    <w:rsid w:val="009936CD"/>
    <w:rsid w:val="00996613"/>
    <w:rsid w:val="00997222"/>
    <w:rsid w:val="009977D8"/>
    <w:rsid w:val="009B3985"/>
    <w:rsid w:val="009B4121"/>
    <w:rsid w:val="009B4F6F"/>
    <w:rsid w:val="009B65BF"/>
    <w:rsid w:val="009B6C72"/>
    <w:rsid w:val="009C0862"/>
    <w:rsid w:val="009C0F34"/>
    <w:rsid w:val="009C1494"/>
    <w:rsid w:val="009C3C13"/>
    <w:rsid w:val="009C63CB"/>
    <w:rsid w:val="009D6CD7"/>
    <w:rsid w:val="009E1878"/>
    <w:rsid w:val="009E1D19"/>
    <w:rsid w:val="009E1EAF"/>
    <w:rsid w:val="009E3495"/>
    <w:rsid w:val="009E3807"/>
    <w:rsid w:val="009E3C7A"/>
    <w:rsid w:val="009E6E5F"/>
    <w:rsid w:val="009E7AE5"/>
    <w:rsid w:val="009F0C13"/>
    <w:rsid w:val="009F1CA7"/>
    <w:rsid w:val="009F3548"/>
    <w:rsid w:val="009F4FAA"/>
    <w:rsid w:val="00A032B6"/>
    <w:rsid w:val="00A132C1"/>
    <w:rsid w:val="00A159A6"/>
    <w:rsid w:val="00A17026"/>
    <w:rsid w:val="00A17639"/>
    <w:rsid w:val="00A17DA7"/>
    <w:rsid w:val="00A206E7"/>
    <w:rsid w:val="00A21013"/>
    <w:rsid w:val="00A23501"/>
    <w:rsid w:val="00A25746"/>
    <w:rsid w:val="00A268A1"/>
    <w:rsid w:val="00A30572"/>
    <w:rsid w:val="00A30AA6"/>
    <w:rsid w:val="00A349D5"/>
    <w:rsid w:val="00A37025"/>
    <w:rsid w:val="00A40633"/>
    <w:rsid w:val="00A420E3"/>
    <w:rsid w:val="00A42959"/>
    <w:rsid w:val="00A429EE"/>
    <w:rsid w:val="00A42F10"/>
    <w:rsid w:val="00A44B5B"/>
    <w:rsid w:val="00A45059"/>
    <w:rsid w:val="00A46039"/>
    <w:rsid w:val="00A466FB"/>
    <w:rsid w:val="00A469C7"/>
    <w:rsid w:val="00A51284"/>
    <w:rsid w:val="00A51A3B"/>
    <w:rsid w:val="00A530CE"/>
    <w:rsid w:val="00A54DAC"/>
    <w:rsid w:val="00A55F01"/>
    <w:rsid w:val="00A56B61"/>
    <w:rsid w:val="00A654E1"/>
    <w:rsid w:val="00A65B0B"/>
    <w:rsid w:val="00A72A2F"/>
    <w:rsid w:val="00A72E2D"/>
    <w:rsid w:val="00A7429C"/>
    <w:rsid w:val="00A81B8C"/>
    <w:rsid w:val="00A8402F"/>
    <w:rsid w:val="00A874CC"/>
    <w:rsid w:val="00A911E6"/>
    <w:rsid w:val="00A9153F"/>
    <w:rsid w:val="00A93374"/>
    <w:rsid w:val="00A93C42"/>
    <w:rsid w:val="00A94ECB"/>
    <w:rsid w:val="00A968DF"/>
    <w:rsid w:val="00AA024E"/>
    <w:rsid w:val="00AA08A7"/>
    <w:rsid w:val="00AA0AD4"/>
    <w:rsid w:val="00AA3316"/>
    <w:rsid w:val="00AA7B44"/>
    <w:rsid w:val="00AB05C5"/>
    <w:rsid w:val="00AB2E33"/>
    <w:rsid w:val="00AB326C"/>
    <w:rsid w:val="00AC6E73"/>
    <w:rsid w:val="00AC752C"/>
    <w:rsid w:val="00AD274D"/>
    <w:rsid w:val="00AD4D46"/>
    <w:rsid w:val="00AD7A12"/>
    <w:rsid w:val="00AD7DAD"/>
    <w:rsid w:val="00AE0324"/>
    <w:rsid w:val="00AE1981"/>
    <w:rsid w:val="00AE1EA7"/>
    <w:rsid w:val="00AE51C6"/>
    <w:rsid w:val="00AE6071"/>
    <w:rsid w:val="00AF26DF"/>
    <w:rsid w:val="00AF434C"/>
    <w:rsid w:val="00AF591D"/>
    <w:rsid w:val="00B02A9E"/>
    <w:rsid w:val="00B03768"/>
    <w:rsid w:val="00B05501"/>
    <w:rsid w:val="00B06D5D"/>
    <w:rsid w:val="00B1109B"/>
    <w:rsid w:val="00B144DD"/>
    <w:rsid w:val="00B2013D"/>
    <w:rsid w:val="00B24E3C"/>
    <w:rsid w:val="00B24FDF"/>
    <w:rsid w:val="00B25BF7"/>
    <w:rsid w:val="00B25E85"/>
    <w:rsid w:val="00B268C4"/>
    <w:rsid w:val="00B26B4E"/>
    <w:rsid w:val="00B34F37"/>
    <w:rsid w:val="00B37DC1"/>
    <w:rsid w:val="00B37DFE"/>
    <w:rsid w:val="00B45A69"/>
    <w:rsid w:val="00B566F0"/>
    <w:rsid w:val="00B62269"/>
    <w:rsid w:val="00B62B7A"/>
    <w:rsid w:val="00B63148"/>
    <w:rsid w:val="00B64372"/>
    <w:rsid w:val="00B652C7"/>
    <w:rsid w:val="00B66B78"/>
    <w:rsid w:val="00B67FD0"/>
    <w:rsid w:val="00B73B25"/>
    <w:rsid w:val="00B755B5"/>
    <w:rsid w:val="00B75953"/>
    <w:rsid w:val="00B83EAE"/>
    <w:rsid w:val="00B849BB"/>
    <w:rsid w:val="00B85259"/>
    <w:rsid w:val="00B9309F"/>
    <w:rsid w:val="00B95980"/>
    <w:rsid w:val="00BA40F2"/>
    <w:rsid w:val="00BA47C1"/>
    <w:rsid w:val="00BA51BD"/>
    <w:rsid w:val="00BA7435"/>
    <w:rsid w:val="00BB0201"/>
    <w:rsid w:val="00BB0AB9"/>
    <w:rsid w:val="00BB27B4"/>
    <w:rsid w:val="00BB2994"/>
    <w:rsid w:val="00BB6F5A"/>
    <w:rsid w:val="00BC125A"/>
    <w:rsid w:val="00BC45DD"/>
    <w:rsid w:val="00BC626E"/>
    <w:rsid w:val="00BC6E97"/>
    <w:rsid w:val="00BC7264"/>
    <w:rsid w:val="00BD2F6B"/>
    <w:rsid w:val="00BD5506"/>
    <w:rsid w:val="00BE162B"/>
    <w:rsid w:val="00BE492A"/>
    <w:rsid w:val="00BE7BA6"/>
    <w:rsid w:val="00BF2506"/>
    <w:rsid w:val="00BF27D5"/>
    <w:rsid w:val="00BF34EF"/>
    <w:rsid w:val="00BF364F"/>
    <w:rsid w:val="00BF44BF"/>
    <w:rsid w:val="00BF4B0E"/>
    <w:rsid w:val="00BF551C"/>
    <w:rsid w:val="00BF7A90"/>
    <w:rsid w:val="00BF7EFC"/>
    <w:rsid w:val="00C01A78"/>
    <w:rsid w:val="00C02A1C"/>
    <w:rsid w:val="00C05B7B"/>
    <w:rsid w:val="00C0626D"/>
    <w:rsid w:val="00C070A5"/>
    <w:rsid w:val="00C12DBC"/>
    <w:rsid w:val="00C13806"/>
    <w:rsid w:val="00C13954"/>
    <w:rsid w:val="00C14D9D"/>
    <w:rsid w:val="00C17437"/>
    <w:rsid w:val="00C1749B"/>
    <w:rsid w:val="00C219F9"/>
    <w:rsid w:val="00C224DC"/>
    <w:rsid w:val="00C23BCE"/>
    <w:rsid w:val="00C24FF3"/>
    <w:rsid w:val="00C2743C"/>
    <w:rsid w:val="00C27CAF"/>
    <w:rsid w:val="00C30984"/>
    <w:rsid w:val="00C326F8"/>
    <w:rsid w:val="00C33729"/>
    <w:rsid w:val="00C342CD"/>
    <w:rsid w:val="00C40259"/>
    <w:rsid w:val="00C4087E"/>
    <w:rsid w:val="00C4151E"/>
    <w:rsid w:val="00C41D7D"/>
    <w:rsid w:val="00C42CEC"/>
    <w:rsid w:val="00C43442"/>
    <w:rsid w:val="00C4561A"/>
    <w:rsid w:val="00C5136C"/>
    <w:rsid w:val="00C553D2"/>
    <w:rsid w:val="00C56992"/>
    <w:rsid w:val="00C578A9"/>
    <w:rsid w:val="00C60B43"/>
    <w:rsid w:val="00C642AC"/>
    <w:rsid w:val="00C6688E"/>
    <w:rsid w:val="00C66964"/>
    <w:rsid w:val="00C66BB7"/>
    <w:rsid w:val="00C67844"/>
    <w:rsid w:val="00C70FD8"/>
    <w:rsid w:val="00C717CE"/>
    <w:rsid w:val="00C7218B"/>
    <w:rsid w:val="00C77370"/>
    <w:rsid w:val="00C81DDD"/>
    <w:rsid w:val="00C82678"/>
    <w:rsid w:val="00C8440D"/>
    <w:rsid w:val="00C8549A"/>
    <w:rsid w:val="00C900B6"/>
    <w:rsid w:val="00C91125"/>
    <w:rsid w:val="00C91BA1"/>
    <w:rsid w:val="00C91C23"/>
    <w:rsid w:val="00C92AEE"/>
    <w:rsid w:val="00C951C8"/>
    <w:rsid w:val="00C95629"/>
    <w:rsid w:val="00C95D31"/>
    <w:rsid w:val="00C97941"/>
    <w:rsid w:val="00CA02D5"/>
    <w:rsid w:val="00CA0F03"/>
    <w:rsid w:val="00CA15C9"/>
    <w:rsid w:val="00CA5FBF"/>
    <w:rsid w:val="00CA66E9"/>
    <w:rsid w:val="00CB12EC"/>
    <w:rsid w:val="00CB216F"/>
    <w:rsid w:val="00CB47F2"/>
    <w:rsid w:val="00CB4C97"/>
    <w:rsid w:val="00CB64BC"/>
    <w:rsid w:val="00CB742C"/>
    <w:rsid w:val="00CC2B30"/>
    <w:rsid w:val="00CC39BB"/>
    <w:rsid w:val="00CC6AFC"/>
    <w:rsid w:val="00CD0ED9"/>
    <w:rsid w:val="00CD1E04"/>
    <w:rsid w:val="00CD21CA"/>
    <w:rsid w:val="00CD39C4"/>
    <w:rsid w:val="00CD7044"/>
    <w:rsid w:val="00CD7EE3"/>
    <w:rsid w:val="00CE0484"/>
    <w:rsid w:val="00CE055F"/>
    <w:rsid w:val="00CE4FBF"/>
    <w:rsid w:val="00CE5423"/>
    <w:rsid w:val="00CE55BF"/>
    <w:rsid w:val="00CE59C6"/>
    <w:rsid w:val="00CF0DDB"/>
    <w:rsid w:val="00CF1A0C"/>
    <w:rsid w:val="00CF38DE"/>
    <w:rsid w:val="00CF4D89"/>
    <w:rsid w:val="00D00444"/>
    <w:rsid w:val="00D01D56"/>
    <w:rsid w:val="00D02062"/>
    <w:rsid w:val="00D0276E"/>
    <w:rsid w:val="00D02A56"/>
    <w:rsid w:val="00D05B22"/>
    <w:rsid w:val="00D05EBB"/>
    <w:rsid w:val="00D0718A"/>
    <w:rsid w:val="00D07DAE"/>
    <w:rsid w:val="00D129AC"/>
    <w:rsid w:val="00D167E1"/>
    <w:rsid w:val="00D2757D"/>
    <w:rsid w:val="00D35D1E"/>
    <w:rsid w:val="00D41231"/>
    <w:rsid w:val="00D43344"/>
    <w:rsid w:val="00D44CD9"/>
    <w:rsid w:val="00D469ED"/>
    <w:rsid w:val="00D471B4"/>
    <w:rsid w:val="00D50EF7"/>
    <w:rsid w:val="00D614C4"/>
    <w:rsid w:val="00D63713"/>
    <w:rsid w:val="00D67EC1"/>
    <w:rsid w:val="00D70739"/>
    <w:rsid w:val="00D70B2D"/>
    <w:rsid w:val="00D72B5E"/>
    <w:rsid w:val="00D73236"/>
    <w:rsid w:val="00D77020"/>
    <w:rsid w:val="00D80A48"/>
    <w:rsid w:val="00D82675"/>
    <w:rsid w:val="00D83CCB"/>
    <w:rsid w:val="00D840CB"/>
    <w:rsid w:val="00D872D6"/>
    <w:rsid w:val="00D919C1"/>
    <w:rsid w:val="00D921BB"/>
    <w:rsid w:val="00DA080E"/>
    <w:rsid w:val="00DA178A"/>
    <w:rsid w:val="00DA31B4"/>
    <w:rsid w:val="00DB2E38"/>
    <w:rsid w:val="00DB3BC1"/>
    <w:rsid w:val="00DB652F"/>
    <w:rsid w:val="00DB7202"/>
    <w:rsid w:val="00DC0E62"/>
    <w:rsid w:val="00DC3B82"/>
    <w:rsid w:val="00DC6376"/>
    <w:rsid w:val="00DC6586"/>
    <w:rsid w:val="00DD2406"/>
    <w:rsid w:val="00DD355C"/>
    <w:rsid w:val="00DD5251"/>
    <w:rsid w:val="00DD7B13"/>
    <w:rsid w:val="00DD7FF5"/>
    <w:rsid w:val="00DE36D4"/>
    <w:rsid w:val="00DF0E37"/>
    <w:rsid w:val="00DF0F1A"/>
    <w:rsid w:val="00DF4336"/>
    <w:rsid w:val="00DF4EAA"/>
    <w:rsid w:val="00DF6FB6"/>
    <w:rsid w:val="00DF7EE2"/>
    <w:rsid w:val="00E0144F"/>
    <w:rsid w:val="00E02DA5"/>
    <w:rsid w:val="00E0671C"/>
    <w:rsid w:val="00E06FE4"/>
    <w:rsid w:val="00E11EF6"/>
    <w:rsid w:val="00E120F6"/>
    <w:rsid w:val="00E14319"/>
    <w:rsid w:val="00E144C5"/>
    <w:rsid w:val="00E16F75"/>
    <w:rsid w:val="00E17A9C"/>
    <w:rsid w:val="00E2054C"/>
    <w:rsid w:val="00E265BC"/>
    <w:rsid w:val="00E32C06"/>
    <w:rsid w:val="00E32F4F"/>
    <w:rsid w:val="00E36D8C"/>
    <w:rsid w:val="00E3786D"/>
    <w:rsid w:val="00E37FF1"/>
    <w:rsid w:val="00E429F9"/>
    <w:rsid w:val="00E43595"/>
    <w:rsid w:val="00E45736"/>
    <w:rsid w:val="00E50041"/>
    <w:rsid w:val="00E5006B"/>
    <w:rsid w:val="00E50405"/>
    <w:rsid w:val="00E510F8"/>
    <w:rsid w:val="00E512DF"/>
    <w:rsid w:val="00E52343"/>
    <w:rsid w:val="00E56C46"/>
    <w:rsid w:val="00E60C7F"/>
    <w:rsid w:val="00E61521"/>
    <w:rsid w:val="00E61D11"/>
    <w:rsid w:val="00E646E5"/>
    <w:rsid w:val="00E677FA"/>
    <w:rsid w:val="00E67DE3"/>
    <w:rsid w:val="00E67E5E"/>
    <w:rsid w:val="00E702F9"/>
    <w:rsid w:val="00E703F2"/>
    <w:rsid w:val="00E704AA"/>
    <w:rsid w:val="00E70F32"/>
    <w:rsid w:val="00E72EF3"/>
    <w:rsid w:val="00E80937"/>
    <w:rsid w:val="00E80A6D"/>
    <w:rsid w:val="00E81BDB"/>
    <w:rsid w:val="00E860C2"/>
    <w:rsid w:val="00E862F7"/>
    <w:rsid w:val="00E872E0"/>
    <w:rsid w:val="00E9159F"/>
    <w:rsid w:val="00E92C98"/>
    <w:rsid w:val="00E9370A"/>
    <w:rsid w:val="00E93FE1"/>
    <w:rsid w:val="00E954AF"/>
    <w:rsid w:val="00EA05B7"/>
    <w:rsid w:val="00EA27A2"/>
    <w:rsid w:val="00EA2E85"/>
    <w:rsid w:val="00EB0E0E"/>
    <w:rsid w:val="00EB2EE5"/>
    <w:rsid w:val="00EB3C8A"/>
    <w:rsid w:val="00EB51A4"/>
    <w:rsid w:val="00EB5457"/>
    <w:rsid w:val="00EB6177"/>
    <w:rsid w:val="00EC388C"/>
    <w:rsid w:val="00EC43AE"/>
    <w:rsid w:val="00EC447F"/>
    <w:rsid w:val="00EC5F9A"/>
    <w:rsid w:val="00EC7E32"/>
    <w:rsid w:val="00ED1E96"/>
    <w:rsid w:val="00ED2FD0"/>
    <w:rsid w:val="00ED4B5E"/>
    <w:rsid w:val="00ED520F"/>
    <w:rsid w:val="00ED5756"/>
    <w:rsid w:val="00ED67B4"/>
    <w:rsid w:val="00EE16CA"/>
    <w:rsid w:val="00EE39A2"/>
    <w:rsid w:val="00EF1ECD"/>
    <w:rsid w:val="00EF2D06"/>
    <w:rsid w:val="00EF5B6B"/>
    <w:rsid w:val="00EF5E70"/>
    <w:rsid w:val="00EF5F75"/>
    <w:rsid w:val="00F013C6"/>
    <w:rsid w:val="00F02003"/>
    <w:rsid w:val="00F05D55"/>
    <w:rsid w:val="00F10BB2"/>
    <w:rsid w:val="00F121D8"/>
    <w:rsid w:val="00F15104"/>
    <w:rsid w:val="00F16008"/>
    <w:rsid w:val="00F21ADB"/>
    <w:rsid w:val="00F23BFB"/>
    <w:rsid w:val="00F241A4"/>
    <w:rsid w:val="00F243E7"/>
    <w:rsid w:val="00F253A2"/>
    <w:rsid w:val="00F25DDB"/>
    <w:rsid w:val="00F30885"/>
    <w:rsid w:val="00F33DC5"/>
    <w:rsid w:val="00F363E8"/>
    <w:rsid w:val="00F43D61"/>
    <w:rsid w:val="00F44A44"/>
    <w:rsid w:val="00F50EE1"/>
    <w:rsid w:val="00F520CD"/>
    <w:rsid w:val="00F524D9"/>
    <w:rsid w:val="00F565B4"/>
    <w:rsid w:val="00F5785F"/>
    <w:rsid w:val="00F63A59"/>
    <w:rsid w:val="00F64381"/>
    <w:rsid w:val="00F67356"/>
    <w:rsid w:val="00F67943"/>
    <w:rsid w:val="00F67A3B"/>
    <w:rsid w:val="00F70291"/>
    <w:rsid w:val="00F714FE"/>
    <w:rsid w:val="00F71883"/>
    <w:rsid w:val="00F72C4D"/>
    <w:rsid w:val="00F72E6E"/>
    <w:rsid w:val="00F72FE6"/>
    <w:rsid w:val="00F73A5F"/>
    <w:rsid w:val="00F80BDE"/>
    <w:rsid w:val="00F819BA"/>
    <w:rsid w:val="00F82873"/>
    <w:rsid w:val="00F83089"/>
    <w:rsid w:val="00F8328E"/>
    <w:rsid w:val="00F91BF2"/>
    <w:rsid w:val="00F93628"/>
    <w:rsid w:val="00F9446F"/>
    <w:rsid w:val="00F95509"/>
    <w:rsid w:val="00F963A9"/>
    <w:rsid w:val="00F96B78"/>
    <w:rsid w:val="00F97A7F"/>
    <w:rsid w:val="00FA1013"/>
    <w:rsid w:val="00FA1E38"/>
    <w:rsid w:val="00FA5681"/>
    <w:rsid w:val="00FA56AA"/>
    <w:rsid w:val="00FA58DB"/>
    <w:rsid w:val="00FA63E0"/>
    <w:rsid w:val="00FA6E55"/>
    <w:rsid w:val="00FB0A58"/>
    <w:rsid w:val="00FB338C"/>
    <w:rsid w:val="00FB3D63"/>
    <w:rsid w:val="00FB56BB"/>
    <w:rsid w:val="00FB572C"/>
    <w:rsid w:val="00FB5B8F"/>
    <w:rsid w:val="00FB6081"/>
    <w:rsid w:val="00FC3CF4"/>
    <w:rsid w:val="00FC79B8"/>
    <w:rsid w:val="00FD1848"/>
    <w:rsid w:val="00FD268D"/>
    <w:rsid w:val="00FD540B"/>
    <w:rsid w:val="00FD63E7"/>
    <w:rsid w:val="00FD650A"/>
    <w:rsid w:val="00FE26D2"/>
    <w:rsid w:val="00FE2D5F"/>
    <w:rsid w:val="00FE5331"/>
    <w:rsid w:val="00FE751A"/>
    <w:rsid w:val="00FF16AB"/>
    <w:rsid w:val="00FF23B2"/>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1"/>
    <w:qFormat/>
    <w:rsid w:val="005A58FF"/>
    <w:rPr>
      <w:sz w:val="24"/>
      <w:szCs w:val="24"/>
    </w:rPr>
  </w:style>
  <w:style w:type="paragraph" w:styleId="af1">
    <w:name w:val="Normal (Web)"/>
    <w:basedOn w:val="a"/>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 w:type="character" w:customStyle="1" w:styleId="11">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C6688E"/>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575407447">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DF21-97EE-4226-A3F9-EA924A49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8</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203</cp:revision>
  <cp:lastPrinted>2021-03-09T07:13:00Z</cp:lastPrinted>
  <dcterms:created xsi:type="dcterms:W3CDTF">2020-07-08T08:11:00Z</dcterms:created>
  <dcterms:modified xsi:type="dcterms:W3CDTF">2021-03-09T08:13:00Z</dcterms:modified>
</cp:coreProperties>
</file>