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F3567" w:rsidRPr="007C1B45" w:rsidTr="003F3567">
        <w:trPr>
          <w:trHeight w:val="259"/>
        </w:trPr>
        <w:tc>
          <w:tcPr>
            <w:tcW w:w="3969" w:type="dxa"/>
          </w:tcPr>
          <w:p w:rsidR="003F3567" w:rsidRPr="007C1B45" w:rsidRDefault="003F3567" w:rsidP="003F3567">
            <w:pPr>
              <w:rPr>
                <w:rFonts w:eastAsia="Calibri"/>
                <w:bCs/>
              </w:rPr>
            </w:pPr>
            <w:r w:rsidRPr="007C1B45">
              <w:rPr>
                <w:b/>
                <w:noProof/>
                <w:color w:val="5F5F5F"/>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C1B45">
              <w:rPr>
                <w:rFonts w:eastAsia="Calibri"/>
              </w:rPr>
              <w:t xml:space="preserve">исх. № </w:t>
            </w:r>
            <w:r w:rsidRPr="007C1B45">
              <w:rPr>
                <w:rFonts w:eastAsia="Calibri"/>
                <w:bCs/>
              </w:rPr>
              <w:t>______________________</w:t>
            </w:r>
          </w:p>
        </w:tc>
      </w:tr>
      <w:tr w:rsidR="003F3567" w:rsidRPr="007C1B45" w:rsidTr="003F3567">
        <w:tc>
          <w:tcPr>
            <w:tcW w:w="3969" w:type="dxa"/>
          </w:tcPr>
          <w:p w:rsidR="003F3567" w:rsidRPr="007C1B45" w:rsidRDefault="003F3567" w:rsidP="003F3567">
            <w:pPr>
              <w:jc w:val="center"/>
              <w:rPr>
                <w:rFonts w:eastAsia="Calibri"/>
                <w:bCs/>
              </w:rPr>
            </w:pPr>
          </w:p>
        </w:tc>
      </w:tr>
      <w:tr w:rsidR="003F3567" w:rsidRPr="007C1B45" w:rsidTr="003F3567">
        <w:tc>
          <w:tcPr>
            <w:tcW w:w="3969" w:type="dxa"/>
          </w:tcPr>
          <w:p w:rsidR="003F3567" w:rsidRPr="007C1B45" w:rsidRDefault="003F3567" w:rsidP="003F3567">
            <w:pPr>
              <w:rPr>
                <w:rFonts w:eastAsia="Calibri"/>
                <w:b/>
                <w:bCs/>
              </w:rPr>
            </w:pPr>
            <w:r w:rsidRPr="007C1B45">
              <w:rPr>
                <w:rFonts w:eastAsia="Calibri"/>
                <w:bCs/>
              </w:rPr>
              <w:t xml:space="preserve">от </w:t>
            </w:r>
            <w:r w:rsidRPr="007C1B45">
              <w:rPr>
                <w:rFonts w:eastAsia="Calibri"/>
              </w:rPr>
              <w:t>«</w:t>
            </w:r>
            <w:r w:rsidRPr="007C1B45">
              <w:rPr>
                <w:rFonts w:eastAsia="Calibri"/>
                <w:lang w:val="en-US"/>
              </w:rPr>
              <w:t>___</w:t>
            </w:r>
            <w:r w:rsidRPr="007C1B45">
              <w:rPr>
                <w:rFonts w:eastAsia="Calibri"/>
              </w:rPr>
              <w:t>»</w:t>
            </w:r>
            <w:r w:rsidRPr="007C1B45">
              <w:rPr>
                <w:rFonts w:eastAsia="Calibri"/>
                <w:b/>
                <w:bCs/>
              </w:rPr>
              <w:t xml:space="preserve">_____________ </w:t>
            </w:r>
            <w:r w:rsidRPr="007C1B45">
              <w:rPr>
                <w:rFonts w:eastAsia="Calibri"/>
                <w:bCs/>
              </w:rPr>
              <w:t>20____г.</w:t>
            </w:r>
          </w:p>
        </w:tc>
      </w:tr>
    </w:tbl>
    <w:p w:rsidR="003F3567" w:rsidRPr="007C1B45" w:rsidRDefault="003F3567" w:rsidP="003F3567">
      <w:pPr>
        <w:ind w:firstLine="709"/>
        <w:jc w:val="center"/>
        <w:rPr>
          <w:vanish/>
        </w:rPr>
      </w:pPr>
    </w:p>
    <w:tbl>
      <w:tblPr>
        <w:tblpPr w:leftFromText="180" w:rightFromText="180" w:vertAnchor="text" w:horzAnchor="margin" w:tblpXSpec="right" w:tblpY="-1024"/>
        <w:tblW w:w="0" w:type="auto"/>
        <w:tblLook w:val="01E0"/>
      </w:tblPr>
      <w:tblGrid>
        <w:gridCol w:w="3888"/>
      </w:tblGrid>
      <w:tr w:rsidR="003F3567" w:rsidRPr="007C1B45" w:rsidTr="003F3567">
        <w:trPr>
          <w:trHeight w:val="342"/>
        </w:trPr>
        <w:tc>
          <w:tcPr>
            <w:tcW w:w="3888" w:type="dxa"/>
            <w:shd w:val="clear" w:color="auto" w:fill="auto"/>
          </w:tcPr>
          <w:p w:rsidR="003F3567" w:rsidRPr="007C1B45" w:rsidRDefault="003F3567" w:rsidP="003F3567">
            <w:pPr>
              <w:ind w:firstLine="709"/>
              <w:jc w:val="center"/>
              <w:rPr>
                <w:rFonts w:eastAsia="Calibri"/>
                <w:color w:val="000000"/>
              </w:rPr>
            </w:pPr>
          </w:p>
        </w:tc>
      </w:tr>
    </w:tbl>
    <w:p w:rsidR="003F3567" w:rsidRPr="007C1B45" w:rsidRDefault="003F3567" w:rsidP="003F3567">
      <w:pPr>
        <w:ind w:firstLine="709"/>
        <w:jc w:val="center"/>
        <w:rPr>
          <w:b/>
          <w:color w:val="5F5F5F"/>
        </w:rPr>
      </w:pPr>
    </w:p>
    <w:p w:rsidR="003F3567" w:rsidRPr="007C1B45" w:rsidRDefault="003F3567" w:rsidP="003F3567">
      <w:pPr>
        <w:ind w:firstLine="709"/>
        <w:jc w:val="center"/>
        <w:rPr>
          <w:b/>
        </w:rPr>
      </w:pPr>
      <w:r w:rsidRPr="007C1B45">
        <w:rPr>
          <w:b/>
        </w:rPr>
        <w:t>АРБИТРАЖНЫЙ СУД</w:t>
      </w:r>
    </w:p>
    <w:p w:rsidR="003F3567" w:rsidRPr="007C1B45" w:rsidRDefault="003F3567" w:rsidP="003F3567">
      <w:pPr>
        <w:ind w:firstLine="709"/>
        <w:jc w:val="center"/>
        <w:rPr>
          <w:b/>
        </w:rPr>
      </w:pPr>
      <w:r w:rsidRPr="007C1B45">
        <w:rPr>
          <w:b/>
        </w:rPr>
        <w:t>ПРИДНЕСТРОВСКОЙ МОЛДАВСКОЙ РЕСПУБЛИКИ</w:t>
      </w:r>
    </w:p>
    <w:p w:rsidR="003F3567" w:rsidRPr="00B50F0C" w:rsidRDefault="003F3567" w:rsidP="003F3567">
      <w:pPr>
        <w:ind w:left="-181" w:firstLine="709"/>
        <w:jc w:val="center"/>
        <w:rPr>
          <w:sz w:val="20"/>
          <w:szCs w:val="20"/>
        </w:rPr>
      </w:pPr>
      <w:smartTag w:uri="urn:schemas-microsoft-com:office:smarttags" w:element="metricconverter">
        <w:smartTagPr>
          <w:attr w:name="ProductID" w:val="3300, г"/>
        </w:smartTagPr>
        <w:r w:rsidRPr="00B50F0C">
          <w:rPr>
            <w:sz w:val="20"/>
            <w:szCs w:val="20"/>
          </w:rPr>
          <w:t>3300, г</w:t>
        </w:r>
      </w:smartTag>
      <w:r w:rsidRPr="00B50F0C">
        <w:rPr>
          <w:sz w:val="20"/>
          <w:szCs w:val="20"/>
        </w:rPr>
        <w:t>. Тирасполь, ул. Ленина, 1/2. Тел. 7-70-47, 7-42-07</w:t>
      </w:r>
    </w:p>
    <w:p w:rsidR="003F3567" w:rsidRPr="00B50F0C" w:rsidRDefault="003F3567" w:rsidP="003F3567">
      <w:pPr>
        <w:ind w:left="-181" w:firstLine="709"/>
        <w:jc w:val="center"/>
        <w:rPr>
          <w:sz w:val="20"/>
          <w:szCs w:val="20"/>
        </w:rPr>
      </w:pPr>
      <w:r w:rsidRPr="00B50F0C">
        <w:rPr>
          <w:sz w:val="20"/>
          <w:szCs w:val="20"/>
        </w:rPr>
        <w:t xml:space="preserve">Официальный сайт: </w:t>
      </w:r>
      <w:proofErr w:type="spellStart"/>
      <w:r w:rsidRPr="00B50F0C">
        <w:rPr>
          <w:sz w:val="20"/>
          <w:szCs w:val="20"/>
        </w:rPr>
        <w:t>www</w:t>
      </w:r>
      <w:proofErr w:type="spellEnd"/>
      <w:r w:rsidRPr="00B50F0C">
        <w:rPr>
          <w:sz w:val="20"/>
          <w:szCs w:val="20"/>
        </w:rPr>
        <w:t>.</w:t>
      </w:r>
      <w:proofErr w:type="spellStart"/>
      <w:r w:rsidRPr="00B50F0C">
        <w:rPr>
          <w:sz w:val="20"/>
          <w:szCs w:val="20"/>
          <w:lang w:val="en-US"/>
        </w:rPr>
        <w:t>arbitr</w:t>
      </w:r>
      <w:proofErr w:type="spellEnd"/>
      <w:r w:rsidRPr="00B50F0C">
        <w:rPr>
          <w:sz w:val="20"/>
          <w:szCs w:val="20"/>
        </w:rPr>
        <w:t>.</w:t>
      </w:r>
      <w:proofErr w:type="spellStart"/>
      <w:r w:rsidRPr="00B50F0C">
        <w:rPr>
          <w:sz w:val="20"/>
          <w:szCs w:val="20"/>
        </w:rPr>
        <w:t>gospmr</w:t>
      </w:r>
      <w:proofErr w:type="spellEnd"/>
      <w:r w:rsidRPr="00B50F0C">
        <w:rPr>
          <w:sz w:val="20"/>
          <w:szCs w:val="20"/>
        </w:rPr>
        <w:t>.</w:t>
      </w:r>
      <w:r w:rsidRPr="00B50F0C">
        <w:rPr>
          <w:sz w:val="20"/>
          <w:szCs w:val="20"/>
          <w:lang w:val="en-US"/>
        </w:rPr>
        <w:t>org</w:t>
      </w:r>
    </w:p>
    <w:p w:rsidR="003F3567" w:rsidRPr="007C1B45" w:rsidRDefault="000D0A22" w:rsidP="003F3567">
      <w:pPr>
        <w:ind w:left="-181" w:firstLine="709"/>
        <w:jc w:val="center"/>
        <w:rPr>
          <w:b/>
          <w:u w:val="single"/>
        </w:rPr>
      </w:pPr>
      <w:r>
        <w:rPr>
          <w:b/>
          <w:noProof/>
          <w:u w:val="single"/>
        </w:rPr>
        <w:pict>
          <v:shapetype id="_x0000_t32" coordsize="21600,21600" o:spt="32" o:oned="t" path="m,l21600,21600e" filled="f">
            <v:path arrowok="t" fillok="f" o:connecttype="none"/>
            <o:lock v:ext="edit" shapetype="t"/>
          </v:shapetype>
          <v:shape id="_x0000_s1033" type="#_x0000_t32" style="position:absolute;left:0;text-align:left;margin-left:11.55pt;margin-top:6.4pt;width:480.45pt;height:0;z-index:251657728" o:connectortype="straight" strokeweight="2pt"/>
        </w:pict>
      </w:r>
      <w:r>
        <w:rPr>
          <w:b/>
          <w:noProof/>
          <w:u w:val="single"/>
        </w:rPr>
        <w:pict>
          <v:shape id="_x0000_s1034" type="#_x0000_t32" style="position:absolute;left:0;text-align:left;margin-left:11.55pt;margin-top:4.5pt;width:480.45pt;height:0;z-index:251658752" o:connectortype="straight" strokeweight=".5pt"/>
        </w:pict>
      </w:r>
    </w:p>
    <w:p w:rsidR="003F3567" w:rsidRPr="007C1B45" w:rsidRDefault="003F3567" w:rsidP="003F3567">
      <w:pPr>
        <w:ind w:left="-181" w:firstLine="709"/>
        <w:jc w:val="center"/>
        <w:rPr>
          <w:b/>
        </w:rPr>
      </w:pPr>
      <w:r w:rsidRPr="007C1B45">
        <w:rPr>
          <w:b/>
        </w:rPr>
        <w:t xml:space="preserve">О </w:t>
      </w:r>
      <w:proofErr w:type="gramStart"/>
      <w:r w:rsidRPr="007C1B45">
        <w:rPr>
          <w:b/>
        </w:rPr>
        <w:t>П</w:t>
      </w:r>
      <w:proofErr w:type="gramEnd"/>
      <w:r w:rsidRPr="007C1B45">
        <w:rPr>
          <w:b/>
        </w:rPr>
        <w:t xml:space="preserve"> Р Е Д Е Л Е Н И Е</w:t>
      </w:r>
    </w:p>
    <w:p w:rsidR="003F3567" w:rsidRDefault="003F3567" w:rsidP="003F3567">
      <w:pPr>
        <w:ind w:left="-181" w:firstLine="709"/>
        <w:jc w:val="center"/>
        <w:rPr>
          <w:b/>
        </w:rPr>
      </w:pPr>
      <w:r>
        <w:rPr>
          <w:b/>
        </w:rPr>
        <w:t xml:space="preserve">о принятии  искового заявления к производству </w:t>
      </w:r>
    </w:p>
    <w:p w:rsidR="003F3567" w:rsidRPr="007C1B45" w:rsidRDefault="003F3567" w:rsidP="003F3567">
      <w:pPr>
        <w:ind w:left="-181" w:firstLine="709"/>
        <w:jc w:val="center"/>
        <w:rPr>
          <w:b/>
        </w:rPr>
      </w:pPr>
      <w:r>
        <w:rPr>
          <w:b/>
        </w:rPr>
        <w:t xml:space="preserve">и </w:t>
      </w:r>
      <w:proofErr w:type="gramStart"/>
      <w:r>
        <w:rPr>
          <w:b/>
        </w:rPr>
        <w:t>назначении</w:t>
      </w:r>
      <w:proofErr w:type="gramEnd"/>
      <w:r>
        <w:rPr>
          <w:b/>
        </w:rPr>
        <w:t xml:space="preserve"> судебного заседания </w:t>
      </w:r>
    </w:p>
    <w:p w:rsidR="003F3567" w:rsidRPr="007C1B45" w:rsidRDefault="003F3567" w:rsidP="003F3567">
      <w:pPr>
        <w:ind w:left="-181" w:firstLine="709"/>
        <w:jc w:val="both"/>
        <w:rPr>
          <w:b/>
        </w:rPr>
      </w:pPr>
    </w:p>
    <w:p w:rsidR="003F3567" w:rsidRPr="007C1B45" w:rsidRDefault="003F3567" w:rsidP="003F3567">
      <w:pPr>
        <w:ind w:left="-181" w:firstLine="709"/>
        <w:jc w:val="both"/>
        <w:rPr>
          <w:b/>
        </w:rPr>
      </w:pPr>
    </w:p>
    <w:tbl>
      <w:tblPr>
        <w:tblW w:w="9923" w:type="dxa"/>
        <w:tblInd w:w="250" w:type="dxa"/>
        <w:tblLayout w:type="fixed"/>
        <w:tblLook w:val="01E0"/>
      </w:tblPr>
      <w:tblGrid>
        <w:gridCol w:w="9923"/>
      </w:tblGrid>
      <w:tr w:rsidR="003F3567" w:rsidRPr="007C1B45" w:rsidTr="003F3567">
        <w:trPr>
          <w:trHeight w:val="1131"/>
        </w:trPr>
        <w:tc>
          <w:tcPr>
            <w:tcW w:w="9923" w:type="dxa"/>
          </w:tcPr>
          <w:p w:rsidR="003F3567" w:rsidRPr="007259EB" w:rsidRDefault="003F3567" w:rsidP="003F3567">
            <w:pPr>
              <w:jc w:val="both"/>
              <w:rPr>
                <w:rFonts w:eastAsia="Calibri"/>
                <w:b/>
                <w:bCs/>
              </w:rPr>
            </w:pPr>
            <w:r w:rsidRPr="007C1B45">
              <w:rPr>
                <w:rFonts w:eastAsia="Calibri"/>
                <w:b/>
              </w:rPr>
              <w:t>«</w:t>
            </w:r>
            <w:r w:rsidRPr="007C1B45">
              <w:rPr>
                <w:rFonts w:eastAsia="Calibri"/>
                <w:b/>
                <w:u w:val="single"/>
              </w:rPr>
              <w:t xml:space="preserve"> </w:t>
            </w:r>
            <w:r w:rsidR="008C1D69">
              <w:rPr>
                <w:rFonts w:eastAsia="Calibri"/>
                <w:b/>
                <w:u w:val="single"/>
              </w:rPr>
              <w:t>2</w:t>
            </w:r>
            <w:r w:rsidR="00B33255">
              <w:rPr>
                <w:rFonts w:eastAsia="Calibri"/>
                <w:b/>
                <w:u w:val="single"/>
              </w:rPr>
              <w:t>4</w:t>
            </w:r>
            <w:r w:rsidRPr="007C1B45">
              <w:rPr>
                <w:rFonts w:eastAsia="Calibri"/>
                <w:b/>
              </w:rPr>
              <w:t xml:space="preserve">» </w:t>
            </w:r>
            <w:r>
              <w:rPr>
                <w:rFonts w:eastAsia="Calibri"/>
                <w:b/>
                <w:u w:val="single"/>
              </w:rPr>
              <w:t xml:space="preserve">    мая  </w:t>
            </w:r>
            <w:r w:rsidRPr="007C1B45">
              <w:rPr>
                <w:rFonts w:eastAsia="Calibri"/>
                <w:b/>
                <w:u w:val="single"/>
              </w:rPr>
              <w:t xml:space="preserve"> </w:t>
            </w:r>
            <w:r w:rsidRPr="007C1B45">
              <w:rPr>
                <w:rFonts w:eastAsia="Calibri"/>
                <w:b/>
                <w:bCs/>
              </w:rPr>
              <w:t xml:space="preserve"> </w:t>
            </w:r>
            <w:r w:rsidRPr="007C1B45">
              <w:rPr>
                <w:rFonts w:eastAsia="Calibri"/>
                <w:b/>
                <w:bCs/>
                <w:u w:val="single"/>
              </w:rPr>
              <w:t>20</w:t>
            </w:r>
            <w:r>
              <w:rPr>
                <w:rFonts w:eastAsia="Calibri"/>
                <w:b/>
                <w:bCs/>
                <w:u w:val="single"/>
              </w:rPr>
              <w:t xml:space="preserve">21 </w:t>
            </w:r>
            <w:r w:rsidRPr="00040008">
              <w:rPr>
                <w:rFonts w:eastAsia="Calibri"/>
                <w:b/>
                <w:bCs/>
                <w:u w:val="single"/>
              </w:rPr>
              <w:t>года</w:t>
            </w:r>
            <w:r>
              <w:rPr>
                <w:rFonts w:eastAsia="Calibri"/>
                <w:b/>
                <w:bCs/>
              </w:rPr>
              <w:t xml:space="preserve">                                                                  </w:t>
            </w:r>
            <w:r w:rsidRPr="007C1B45">
              <w:rPr>
                <w:rFonts w:eastAsia="Calibri"/>
                <w:b/>
                <w:bCs/>
              </w:rPr>
              <w:t xml:space="preserve">Дело </w:t>
            </w:r>
            <w:r w:rsidRPr="007C1B45">
              <w:rPr>
                <w:rFonts w:eastAsia="Calibri"/>
                <w:b/>
              </w:rPr>
              <w:t xml:space="preserve">№  </w:t>
            </w:r>
            <w:r w:rsidR="008C1D69">
              <w:rPr>
                <w:rFonts w:eastAsia="Calibri"/>
                <w:b/>
                <w:u w:val="single"/>
              </w:rPr>
              <w:t>69/21-(06</w:t>
            </w:r>
            <w:r>
              <w:rPr>
                <w:rFonts w:eastAsia="Calibri"/>
                <w:b/>
                <w:u w:val="single"/>
              </w:rPr>
              <w:t>)</w:t>
            </w:r>
            <w:r w:rsidRPr="007C1B45">
              <w:rPr>
                <w:rFonts w:eastAsia="Calibri"/>
                <w:b/>
                <w:u w:val="single"/>
              </w:rPr>
              <w:t>12</w:t>
            </w:r>
          </w:p>
          <w:p w:rsidR="003F3567" w:rsidRDefault="003F3567" w:rsidP="003F3567">
            <w:pPr>
              <w:jc w:val="both"/>
              <w:rPr>
                <w:rFonts w:eastAsia="Calibri"/>
                <w:bCs/>
              </w:rPr>
            </w:pPr>
          </w:p>
          <w:p w:rsidR="003F3567" w:rsidRPr="007C1B45" w:rsidRDefault="003F3567" w:rsidP="003F3567">
            <w:pPr>
              <w:jc w:val="both"/>
              <w:rPr>
                <w:rFonts w:eastAsia="Calibri"/>
                <w:b/>
                <w:bCs/>
                <w:u w:val="single"/>
              </w:rPr>
            </w:pPr>
            <w:r w:rsidRPr="007C1B45">
              <w:rPr>
                <w:rFonts w:eastAsia="Calibri"/>
                <w:bCs/>
              </w:rPr>
              <w:t>г. Тирасполь</w:t>
            </w:r>
          </w:p>
        </w:tc>
      </w:tr>
    </w:tbl>
    <w:p w:rsidR="003F3567" w:rsidRPr="007F5887" w:rsidRDefault="003F3567" w:rsidP="00F50C70">
      <w:pPr>
        <w:ind w:firstLine="709"/>
        <w:jc w:val="both"/>
      </w:pPr>
      <w:proofErr w:type="gramStart"/>
      <w:r w:rsidRPr="007F5887">
        <w:t xml:space="preserve">Арбитражный суд Приднестровской Молдавской Республики в составе судьи </w:t>
      </w:r>
      <w:proofErr w:type="spellStart"/>
      <w:r w:rsidRPr="007F5887">
        <w:t>Григорашенко</w:t>
      </w:r>
      <w:proofErr w:type="spellEnd"/>
      <w:r w:rsidRPr="007F5887">
        <w:t xml:space="preserve"> И. П. исполняя постановление кассационной инстанции Арбитражного суда от </w:t>
      </w:r>
      <w:r w:rsidR="00237F06">
        <w:t>12 мая</w:t>
      </w:r>
      <w:r>
        <w:t xml:space="preserve"> </w:t>
      </w:r>
      <w:r w:rsidRPr="007F5887">
        <w:t xml:space="preserve"> 2021 года № </w:t>
      </w:r>
      <w:r w:rsidR="00237F06">
        <w:t>3</w:t>
      </w:r>
      <w:r>
        <w:t>6</w:t>
      </w:r>
      <w:r w:rsidRPr="007F5887">
        <w:t>/2</w:t>
      </w:r>
      <w:r>
        <w:t>1</w:t>
      </w:r>
      <w:r w:rsidRPr="007F5887">
        <w:t>-0</w:t>
      </w:r>
      <w:r w:rsidR="00237F06">
        <w:t>3</w:t>
      </w:r>
      <w:r w:rsidRPr="007F5887">
        <w:t xml:space="preserve">к по делу № </w:t>
      </w:r>
      <w:r w:rsidR="00237F06">
        <w:t xml:space="preserve">69/21-06 </w:t>
      </w:r>
      <w:r>
        <w:t xml:space="preserve">по заявлению </w:t>
      </w:r>
      <w:r w:rsidR="00237F06">
        <w:t>общества с ограниченной ответственностью «</w:t>
      </w:r>
      <w:proofErr w:type="spellStart"/>
      <w:r w:rsidR="00237F06">
        <w:t>Карди</w:t>
      </w:r>
      <w:proofErr w:type="spellEnd"/>
      <w:r w:rsidR="00237F06">
        <w:t>» (</w:t>
      </w:r>
      <w:proofErr w:type="spellStart"/>
      <w:r w:rsidR="00237F06">
        <w:t>Слободзейский</w:t>
      </w:r>
      <w:proofErr w:type="spellEnd"/>
      <w:r w:rsidR="00237F06">
        <w:t xml:space="preserve"> р-н, с. </w:t>
      </w:r>
      <w:proofErr w:type="spellStart"/>
      <w:r w:rsidR="00237F06">
        <w:t>Кицканы</w:t>
      </w:r>
      <w:proofErr w:type="spellEnd"/>
      <w:r w:rsidR="00237F06">
        <w:t xml:space="preserve">, ул. </w:t>
      </w:r>
      <w:proofErr w:type="spellStart"/>
      <w:r w:rsidR="00237F06">
        <w:t>Солтыса</w:t>
      </w:r>
      <w:proofErr w:type="spellEnd"/>
      <w:r w:rsidR="00237F06">
        <w:t xml:space="preserve">, д.31 а) к Налоговой инспекции по г. </w:t>
      </w:r>
      <w:proofErr w:type="spellStart"/>
      <w:r w:rsidR="00237F06">
        <w:t>Слободзея</w:t>
      </w:r>
      <w:proofErr w:type="spellEnd"/>
      <w:r w:rsidR="00237F06">
        <w:t xml:space="preserve"> и </w:t>
      </w:r>
      <w:proofErr w:type="spellStart"/>
      <w:r w:rsidR="00237F06">
        <w:t>Слободзейскому</w:t>
      </w:r>
      <w:proofErr w:type="spellEnd"/>
      <w:r w:rsidR="00237F06">
        <w:t xml:space="preserve"> району (г. </w:t>
      </w:r>
      <w:proofErr w:type="spellStart"/>
      <w:r w:rsidR="00237F06">
        <w:t>Слободзея</w:t>
      </w:r>
      <w:proofErr w:type="spellEnd"/>
      <w:r w:rsidR="00237F06">
        <w:t>, ул. Фрунзе, 10) об оспаривании</w:t>
      </w:r>
      <w:proofErr w:type="gramEnd"/>
      <w:r w:rsidR="00237F06">
        <w:t xml:space="preserve"> решения о привлечении к административной ответственности</w:t>
      </w:r>
      <w:r w:rsidR="00F9575D">
        <w:t xml:space="preserve">, </w:t>
      </w:r>
      <w:r w:rsidRPr="007F5887">
        <w:t>руководствуясь статьями 95, 128 АПК ПМР,</w:t>
      </w:r>
    </w:p>
    <w:p w:rsidR="003F3567" w:rsidRPr="007F5887" w:rsidRDefault="003F3567" w:rsidP="003F3567">
      <w:pPr>
        <w:ind w:firstLine="709"/>
        <w:jc w:val="both"/>
      </w:pPr>
    </w:p>
    <w:p w:rsidR="003F3567" w:rsidRPr="007F5887" w:rsidRDefault="003F3567" w:rsidP="003F3567">
      <w:pPr>
        <w:ind w:firstLine="709"/>
        <w:jc w:val="center"/>
        <w:rPr>
          <w:b/>
        </w:rPr>
      </w:pPr>
      <w:r w:rsidRPr="007F5887">
        <w:rPr>
          <w:b/>
        </w:rPr>
        <w:t xml:space="preserve">О </w:t>
      </w:r>
      <w:proofErr w:type="gramStart"/>
      <w:r w:rsidRPr="007F5887">
        <w:rPr>
          <w:b/>
        </w:rPr>
        <w:t>П</w:t>
      </w:r>
      <w:proofErr w:type="gramEnd"/>
      <w:r w:rsidRPr="007F5887">
        <w:rPr>
          <w:b/>
        </w:rPr>
        <w:t xml:space="preserve"> Р Е Д Е Л И Л:</w:t>
      </w:r>
    </w:p>
    <w:p w:rsidR="003F3567" w:rsidRPr="007F5887" w:rsidRDefault="003F3567" w:rsidP="003F3567">
      <w:pPr>
        <w:ind w:firstLine="709"/>
        <w:jc w:val="both"/>
      </w:pPr>
      <w:r w:rsidRPr="007F5887">
        <w:rPr>
          <w:rFonts w:eastAsia="Calibri"/>
          <w:lang w:eastAsia="en-US"/>
        </w:rPr>
        <w:t xml:space="preserve">   </w:t>
      </w:r>
    </w:p>
    <w:p w:rsidR="003F3567" w:rsidRPr="007F5887" w:rsidRDefault="003F3567" w:rsidP="003F3567">
      <w:pPr>
        <w:tabs>
          <w:tab w:val="left" w:pos="0"/>
        </w:tabs>
        <w:ind w:firstLine="709"/>
        <w:jc w:val="both"/>
      </w:pPr>
      <w:r w:rsidRPr="007F5887">
        <w:t xml:space="preserve">1. Исковое заявление общества с ограниченной ответственностью </w:t>
      </w:r>
      <w:r w:rsidR="00F50C70">
        <w:t>«</w:t>
      </w:r>
      <w:proofErr w:type="spellStart"/>
      <w:r w:rsidR="00237F06">
        <w:t>Карди</w:t>
      </w:r>
      <w:proofErr w:type="spellEnd"/>
      <w:r w:rsidR="00F50C70">
        <w:t xml:space="preserve">» </w:t>
      </w:r>
      <w:r w:rsidR="00237F06">
        <w:t>об оспаривании решения о привлечении к административной ответственности</w:t>
      </w:r>
      <w:r w:rsidRPr="007F5887">
        <w:t xml:space="preserve"> </w:t>
      </w:r>
      <w:r w:rsidRPr="007F5887">
        <w:rPr>
          <w:rFonts w:eastAsia="Calibri"/>
          <w:lang w:eastAsia="en-US"/>
        </w:rPr>
        <w:t xml:space="preserve">принять к своему производству. </w:t>
      </w:r>
    </w:p>
    <w:p w:rsidR="003F3567" w:rsidRPr="007F5887" w:rsidRDefault="003F3567" w:rsidP="003F3567">
      <w:pPr>
        <w:tabs>
          <w:tab w:val="left" w:pos="0"/>
        </w:tabs>
        <w:ind w:firstLine="709"/>
        <w:jc w:val="both"/>
        <w:rPr>
          <w:b/>
        </w:rPr>
      </w:pPr>
      <w:r w:rsidRPr="007F5887">
        <w:t xml:space="preserve">2. Назначить судебное заседание по рассмотрению дела № </w:t>
      </w:r>
      <w:r w:rsidR="00237F06" w:rsidRPr="00237F06">
        <w:rPr>
          <w:rFonts w:eastAsia="Calibri"/>
        </w:rPr>
        <w:t>69/21-(06)12</w:t>
      </w:r>
      <w:r w:rsidR="00B33255" w:rsidRPr="00B33255">
        <w:rPr>
          <w:rFonts w:eastAsia="Calibri"/>
          <w:b/>
        </w:rPr>
        <w:t xml:space="preserve">    </w:t>
      </w:r>
      <w:r w:rsidRPr="007F5887">
        <w:t>на</w:t>
      </w:r>
      <w:r w:rsidR="00B33255">
        <w:t xml:space="preserve"> </w:t>
      </w:r>
      <w:r w:rsidR="00B33255" w:rsidRPr="00B33255">
        <w:rPr>
          <w:b/>
        </w:rPr>
        <w:t xml:space="preserve">8 </w:t>
      </w:r>
      <w:r w:rsidRPr="00B33255">
        <w:rPr>
          <w:b/>
        </w:rPr>
        <w:t xml:space="preserve"> </w:t>
      </w:r>
      <w:r w:rsidR="00237F06" w:rsidRPr="00B33255">
        <w:rPr>
          <w:b/>
        </w:rPr>
        <w:t>июня</w:t>
      </w:r>
      <w:r w:rsidRPr="00B33255">
        <w:rPr>
          <w:b/>
        </w:rPr>
        <w:t xml:space="preserve"> 2021 года на </w:t>
      </w:r>
      <w:r w:rsidR="00B33255" w:rsidRPr="00B33255">
        <w:rPr>
          <w:b/>
        </w:rPr>
        <w:t>10-00</w:t>
      </w:r>
      <w:r w:rsidR="00B33255">
        <w:rPr>
          <w:b/>
        </w:rPr>
        <w:t xml:space="preserve"> </w:t>
      </w:r>
      <w:r w:rsidRPr="007F5887">
        <w:rPr>
          <w:b/>
        </w:rPr>
        <w:t xml:space="preserve"> </w:t>
      </w:r>
      <w:r w:rsidRPr="007F5887">
        <w:t xml:space="preserve">в здании Арбитражного суда Приднестровской Молдавской Республики по адресу: </w:t>
      </w:r>
      <w:proofErr w:type="gramStart"/>
      <w:r w:rsidRPr="007F5887">
        <w:t>г</w:t>
      </w:r>
      <w:proofErr w:type="gramEnd"/>
      <w:r w:rsidRPr="007F5887">
        <w:t xml:space="preserve">. Тирасполь, ул. Ленина </w:t>
      </w:r>
      <w:r w:rsidRPr="007F5887">
        <w:rPr>
          <w:bCs/>
          <w:iCs/>
        </w:rPr>
        <w:t>1/2,</w:t>
      </w:r>
      <w:r w:rsidRPr="007F5887">
        <w:rPr>
          <w:b/>
          <w:bCs/>
          <w:i/>
          <w:iCs/>
        </w:rPr>
        <w:t xml:space="preserve">  </w:t>
      </w:r>
      <w:r w:rsidRPr="007F5887">
        <w:t>кабинет 205.</w:t>
      </w:r>
    </w:p>
    <w:p w:rsidR="003F3567" w:rsidRPr="007F5887" w:rsidRDefault="003F3567" w:rsidP="003F3567">
      <w:pPr>
        <w:tabs>
          <w:tab w:val="left" w:pos="0"/>
        </w:tabs>
        <w:ind w:firstLine="709"/>
        <w:jc w:val="both"/>
        <w:rPr>
          <w:b/>
        </w:rPr>
      </w:pPr>
      <w:r w:rsidRPr="007F5887">
        <w:rPr>
          <w:bCs/>
        </w:rPr>
        <w:t xml:space="preserve">3. Лицам, участвующим в деле, обеспечить явку своих представителей в судебное заседание; представителям иметь документы, удостоверяющие личность, </w:t>
      </w:r>
      <w:r w:rsidRPr="007F5887">
        <w:t>надлежащим образом оформленные доверенности и их копии для приобщения к материалам дела.</w:t>
      </w:r>
    </w:p>
    <w:p w:rsidR="003F3567" w:rsidRPr="007F5887" w:rsidRDefault="003F3567" w:rsidP="00F50C70">
      <w:pPr>
        <w:tabs>
          <w:tab w:val="left" w:pos="710"/>
        </w:tabs>
        <w:autoSpaceDE w:val="0"/>
        <w:autoSpaceDN w:val="0"/>
        <w:adjustRightInd w:val="0"/>
        <w:ind w:firstLine="709"/>
        <w:jc w:val="both"/>
      </w:pPr>
      <w:r w:rsidRPr="007F5887">
        <w:t xml:space="preserve">4. </w:t>
      </w:r>
      <w:proofErr w:type="gramStart"/>
      <w:r w:rsidRPr="007F5887">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 лица, участвующие в деле,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w:t>
      </w:r>
      <w:proofErr w:type="gramEnd"/>
      <w:r w:rsidRPr="007F5887">
        <w:t>, что указанные лица надлежащим образом извещены о начавшемся процессе.</w:t>
      </w:r>
    </w:p>
    <w:p w:rsidR="003F3567" w:rsidRPr="000047B1" w:rsidRDefault="003F3567" w:rsidP="003F3567">
      <w:pPr>
        <w:pStyle w:val="ac"/>
        <w:ind w:firstLine="708"/>
        <w:jc w:val="both"/>
        <w:rPr>
          <w:rFonts w:ascii="Times New Roman" w:eastAsia="Times New Roman" w:hAnsi="Times New Roman" w:cs="Times New Roman"/>
          <w:sz w:val="24"/>
          <w:szCs w:val="24"/>
        </w:rPr>
      </w:pPr>
      <w:r w:rsidRPr="000047B1">
        <w:rPr>
          <w:rFonts w:ascii="Times New Roman" w:eastAsia="Times New Roman" w:hAnsi="Times New Roman" w:cs="Times New Roman"/>
          <w:sz w:val="24"/>
          <w:szCs w:val="24"/>
        </w:rPr>
        <w:t xml:space="preserve">Информацию о движении настоящего дела можно узнать на сайте                       </w:t>
      </w:r>
      <w:hyperlink r:id="rId9" w:history="1">
        <w:r w:rsidRPr="007F5887">
          <w:rPr>
            <w:rStyle w:val="a9"/>
            <w:rFonts w:ascii="Times New Roman" w:eastAsia="Times New Roman" w:hAnsi="Times New Roman" w:cs="Times New Roman"/>
            <w:sz w:val="24"/>
            <w:szCs w:val="24"/>
          </w:rPr>
          <w:t>http://arbitr.gospmr.org/</w:t>
        </w:r>
      </w:hyperlink>
      <w:r w:rsidRPr="007F5887">
        <w:rPr>
          <w:rFonts w:ascii="Times New Roman" w:eastAsia="Times New Roman" w:hAnsi="Times New Roman" w:cs="Times New Roman"/>
          <w:sz w:val="24"/>
          <w:szCs w:val="24"/>
        </w:rPr>
        <w:t>,</w:t>
      </w:r>
      <w:r w:rsidRPr="000047B1">
        <w:rPr>
          <w:rFonts w:ascii="Times New Roman" w:eastAsia="Times New Roman" w:hAnsi="Times New Roman" w:cs="Times New Roman"/>
          <w:sz w:val="24"/>
          <w:szCs w:val="24"/>
        </w:rPr>
        <w:t xml:space="preserve"> а также по телефонам: (533) 7-70-47, 7-42-07.</w:t>
      </w:r>
    </w:p>
    <w:p w:rsidR="003F3567" w:rsidRPr="007F5887" w:rsidRDefault="003F3567" w:rsidP="003F3567">
      <w:pPr>
        <w:tabs>
          <w:tab w:val="left" w:pos="715"/>
        </w:tabs>
        <w:autoSpaceDE w:val="0"/>
        <w:autoSpaceDN w:val="0"/>
        <w:adjustRightInd w:val="0"/>
        <w:ind w:firstLine="709"/>
        <w:jc w:val="both"/>
      </w:pPr>
      <w:r w:rsidRPr="007F5887">
        <w:t>Определение не обжалуется.</w:t>
      </w:r>
    </w:p>
    <w:p w:rsidR="003F3567" w:rsidRPr="007F5887" w:rsidRDefault="003F3567" w:rsidP="003F3567">
      <w:pPr>
        <w:tabs>
          <w:tab w:val="left" w:pos="715"/>
        </w:tabs>
        <w:autoSpaceDE w:val="0"/>
        <w:autoSpaceDN w:val="0"/>
        <w:adjustRightInd w:val="0"/>
        <w:jc w:val="both"/>
      </w:pPr>
    </w:p>
    <w:p w:rsidR="003F3567" w:rsidRPr="007F5887" w:rsidRDefault="003F3567" w:rsidP="003F3567">
      <w:pPr>
        <w:tabs>
          <w:tab w:val="left" w:pos="715"/>
        </w:tabs>
        <w:autoSpaceDE w:val="0"/>
        <w:autoSpaceDN w:val="0"/>
        <w:adjustRightInd w:val="0"/>
        <w:jc w:val="both"/>
        <w:rPr>
          <w:b/>
        </w:rPr>
      </w:pPr>
      <w:r w:rsidRPr="007F5887">
        <w:rPr>
          <w:b/>
        </w:rPr>
        <w:t xml:space="preserve">Судья Арбитражного суда </w:t>
      </w:r>
    </w:p>
    <w:p w:rsidR="00FF32CB" w:rsidRPr="003F3567" w:rsidRDefault="003F3567" w:rsidP="00F9575D">
      <w:pPr>
        <w:tabs>
          <w:tab w:val="left" w:pos="715"/>
        </w:tabs>
        <w:autoSpaceDE w:val="0"/>
        <w:autoSpaceDN w:val="0"/>
        <w:adjustRightInd w:val="0"/>
        <w:jc w:val="both"/>
        <w:rPr>
          <w:szCs w:val="20"/>
        </w:rPr>
      </w:pPr>
      <w:r w:rsidRPr="007F5887">
        <w:rPr>
          <w:b/>
        </w:rPr>
        <w:t>Приднестровской Молдавс</w:t>
      </w:r>
      <w:r>
        <w:rPr>
          <w:b/>
        </w:rPr>
        <w:t xml:space="preserve">кой Республики          </w:t>
      </w:r>
      <w:r w:rsidRPr="007F5887">
        <w:rPr>
          <w:b/>
        </w:rPr>
        <w:t xml:space="preserve">                                  И. П. </w:t>
      </w:r>
      <w:proofErr w:type="spellStart"/>
      <w:r w:rsidRPr="007F5887">
        <w:rPr>
          <w:b/>
        </w:rPr>
        <w:t>Григорашенко</w:t>
      </w:r>
      <w:proofErr w:type="spellEnd"/>
      <w:r w:rsidRPr="007F5887">
        <w:rPr>
          <w:b/>
        </w:rPr>
        <w:t xml:space="preserve"> </w:t>
      </w:r>
    </w:p>
    <w:sectPr w:rsidR="00FF32CB" w:rsidRPr="003F3567"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06" w:rsidRDefault="00237F06" w:rsidP="00747910">
      <w:r>
        <w:separator/>
      </w:r>
    </w:p>
  </w:endnote>
  <w:endnote w:type="continuationSeparator" w:id="1">
    <w:p w:rsidR="00237F06" w:rsidRDefault="00237F0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06" w:rsidRPr="00081B5A" w:rsidRDefault="00237F06" w:rsidP="009415C3">
    <w:pPr>
      <w:pStyle w:val="a7"/>
      <w:rPr>
        <w:sz w:val="16"/>
        <w:szCs w:val="16"/>
      </w:rPr>
    </w:pPr>
    <w:r>
      <w:rPr>
        <w:sz w:val="16"/>
        <w:szCs w:val="16"/>
      </w:rPr>
      <w:t>Форма  № Ф-1</w:t>
    </w:r>
  </w:p>
  <w:p w:rsidR="00237F06" w:rsidRPr="00747910" w:rsidRDefault="00237F06"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237F06" w:rsidRDefault="000D0A22">
    <w:pPr>
      <w:pStyle w:val="a7"/>
      <w:jc w:val="right"/>
    </w:pPr>
    <w:fldSimple w:instr=" PAGE   \* MERGEFORMAT ">
      <w:r w:rsidR="00B33255">
        <w:rPr>
          <w:noProof/>
        </w:rPr>
        <w:t>1</w:t>
      </w:r>
    </w:fldSimple>
  </w:p>
  <w:p w:rsidR="00237F06" w:rsidRDefault="00237F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06" w:rsidRDefault="00237F06" w:rsidP="00747910">
      <w:r>
        <w:separator/>
      </w:r>
    </w:p>
  </w:footnote>
  <w:footnote w:type="continuationSeparator" w:id="1">
    <w:p w:rsidR="00237F06" w:rsidRDefault="00237F0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45B06"/>
    <w:rsid w:val="00073537"/>
    <w:rsid w:val="00074907"/>
    <w:rsid w:val="00075E53"/>
    <w:rsid w:val="00081B5A"/>
    <w:rsid w:val="000A618C"/>
    <w:rsid w:val="000A64D9"/>
    <w:rsid w:val="000C0DB9"/>
    <w:rsid w:val="000C299C"/>
    <w:rsid w:val="000C4195"/>
    <w:rsid w:val="000C512D"/>
    <w:rsid w:val="000C543C"/>
    <w:rsid w:val="000C64A5"/>
    <w:rsid w:val="000C74AD"/>
    <w:rsid w:val="000D0A22"/>
    <w:rsid w:val="000D1F2A"/>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75160"/>
    <w:rsid w:val="001823B7"/>
    <w:rsid w:val="001850FE"/>
    <w:rsid w:val="00195793"/>
    <w:rsid w:val="0019640D"/>
    <w:rsid w:val="001A1A6F"/>
    <w:rsid w:val="001A48C1"/>
    <w:rsid w:val="001C1B4F"/>
    <w:rsid w:val="001D5B38"/>
    <w:rsid w:val="001E218C"/>
    <w:rsid w:val="001E32E3"/>
    <w:rsid w:val="001E4157"/>
    <w:rsid w:val="001F3C5C"/>
    <w:rsid w:val="002034F2"/>
    <w:rsid w:val="00212E13"/>
    <w:rsid w:val="00221F89"/>
    <w:rsid w:val="00226240"/>
    <w:rsid w:val="0023157A"/>
    <w:rsid w:val="00237F06"/>
    <w:rsid w:val="002431E5"/>
    <w:rsid w:val="00246584"/>
    <w:rsid w:val="0025700C"/>
    <w:rsid w:val="0026059C"/>
    <w:rsid w:val="00267881"/>
    <w:rsid w:val="00273A5F"/>
    <w:rsid w:val="002808B8"/>
    <w:rsid w:val="0028313C"/>
    <w:rsid w:val="00286C88"/>
    <w:rsid w:val="002935E2"/>
    <w:rsid w:val="00295DA5"/>
    <w:rsid w:val="002A05A9"/>
    <w:rsid w:val="002B05B4"/>
    <w:rsid w:val="002B36F7"/>
    <w:rsid w:val="002D2926"/>
    <w:rsid w:val="002E0D22"/>
    <w:rsid w:val="002F24ED"/>
    <w:rsid w:val="0030000E"/>
    <w:rsid w:val="00301DBA"/>
    <w:rsid w:val="00306658"/>
    <w:rsid w:val="00315E63"/>
    <w:rsid w:val="00316542"/>
    <w:rsid w:val="0033702F"/>
    <w:rsid w:val="00341741"/>
    <w:rsid w:val="00342C14"/>
    <w:rsid w:val="00343C3F"/>
    <w:rsid w:val="0034783C"/>
    <w:rsid w:val="00357656"/>
    <w:rsid w:val="00365A17"/>
    <w:rsid w:val="00366460"/>
    <w:rsid w:val="0037335D"/>
    <w:rsid w:val="00377675"/>
    <w:rsid w:val="00381CF3"/>
    <w:rsid w:val="00394879"/>
    <w:rsid w:val="003A617A"/>
    <w:rsid w:val="003B6EAA"/>
    <w:rsid w:val="003F3567"/>
    <w:rsid w:val="00410251"/>
    <w:rsid w:val="00416AA6"/>
    <w:rsid w:val="00424065"/>
    <w:rsid w:val="0042654C"/>
    <w:rsid w:val="00435D1A"/>
    <w:rsid w:val="00444EB1"/>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41D13"/>
    <w:rsid w:val="00654412"/>
    <w:rsid w:val="006573F5"/>
    <w:rsid w:val="006610C5"/>
    <w:rsid w:val="00663824"/>
    <w:rsid w:val="00676237"/>
    <w:rsid w:val="006909CD"/>
    <w:rsid w:val="00694E57"/>
    <w:rsid w:val="006B32AD"/>
    <w:rsid w:val="006C6D2B"/>
    <w:rsid w:val="006D3846"/>
    <w:rsid w:val="006D5BB2"/>
    <w:rsid w:val="006E570D"/>
    <w:rsid w:val="006F330D"/>
    <w:rsid w:val="0070107B"/>
    <w:rsid w:val="00707DB2"/>
    <w:rsid w:val="00710036"/>
    <w:rsid w:val="00717526"/>
    <w:rsid w:val="00717C09"/>
    <w:rsid w:val="00723729"/>
    <w:rsid w:val="00730044"/>
    <w:rsid w:val="007305D5"/>
    <w:rsid w:val="0073500C"/>
    <w:rsid w:val="00735184"/>
    <w:rsid w:val="00737679"/>
    <w:rsid w:val="00743537"/>
    <w:rsid w:val="00747910"/>
    <w:rsid w:val="0075091C"/>
    <w:rsid w:val="00755A80"/>
    <w:rsid w:val="00756B62"/>
    <w:rsid w:val="00762F59"/>
    <w:rsid w:val="00765A2A"/>
    <w:rsid w:val="00783D23"/>
    <w:rsid w:val="00784095"/>
    <w:rsid w:val="00784569"/>
    <w:rsid w:val="00785444"/>
    <w:rsid w:val="007879B9"/>
    <w:rsid w:val="007A4106"/>
    <w:rsid w:val="007A51C3"/>
    <w:rsid w:val="007B5515"/>
    <w:rsid w:val="007B629B"/>
    <w:rsid w:val="007C4A02"/>
    <w:rsid w:val="007C6DD9"/>
    <w:rsid w:val="007D0440"/>
    <w:rsid w:val="007E477A"/>
    <w:rsid w:val="007F656B"/>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B67BA"/>
    <w:rsid w:val="008C1D69"/>
    <w:rsid w:val="008D3161"/>
    <w:rsid w:val="008D6861"/>
    <w:rsid w:val="008E072E"/>
    <w:rsid w:val="008E39E2"/>
    <w:rsid w:val="008E3EE1"/>
    <w:rsid w:val="008E528C"/>
    <w:rsid w:val="008F2A5A"/>
    <w:rsid w:val="008F4BE4"/>
    <w:rsid w:val="00900716"/>
    <w:rsid w:val="00904994"/>
    <w:rsid w:val="00911796"/>
    <w:rsid w:val="00912D4F"/>
    <w:rsid w:val="00917458"/>
    <w:rsid w:val="00924A4F"/>
    <w:rsid w:val="00926900"/>
    <w:rsid w:val="00931009"/>
    <w:rsid w:val="009415C3"/>
    <w:rsid w:val="00944923"/>
    <w:rsid w:val="00947006"/>
    <w:rsid w:val="0096490F"/>
    <w:rsid w:val="0097727F"/>
    <w:rsid w:val="00980688"/>
    <w:rsid w:val="00980AA6"/>
    <w:rsid w:val="00984AAD"/>
    <w:rsid w:val="00992900"/>
    <w:rsid w:val="00995992"/>
    <w:rsid w:val="00997222"/>
    <w:rsid w:val="009977D8"/>
    <w:rsid w:val="009A5C32"/>
    <w:rsid w:val="009B4739"/>
    <w:rsid w:val="009C1B09"/>
    <w:rsid w:val="009E736F"/>
    <w:rsid w:val="00A032B6"/>
    <w:rsid w:val="00A05DC6"/>
    <w:rsid w:val="00A13A68"/>
    <w:rsid w:val="00A17042"/>
    <w:rsid w:val="00A24316"/>
    <w:rsid w:val="00A31FA6"/>
    <w:rsid w:val="00A374C4"/>
    <w:rsid w:val="00A40EA5"/>
    <w:rsid w:val="00A42F10"/>
    <w:rsid w:val="00A47391"/>
    <w:rsid w:val="00A654E1"/>
    <w:rsid w:val="00A66C33"/>
    <w:rsid w:val="00A715F4"/>
    <w:rsid w:val="00A95030"/>
    <w:rsid w:val="00AA1BC9"/>
    <w:rsid w:val="00AA20B7"/>
    <w:rsid w:val="00AA2C1D"/>
    <w:rsid w:val="00AA2D66"/>
    <w:rsid w:val="00AA64E8"/>
    <w:rsid w:val="00AB326C"/>
    <w:rsid w:val="00AB44F0"/>
    <w:rsid w:val="00AC1242"/>
    <w:rsid w:val="00AC552C"/>
    <w:rsid w:val="00AC6E73"/>
    <w:rsid w:val="00AC7008"/>
    <w:rsid w:val="00AD2FDC"/>
    <w:rsid w:val="00AE51C6"/>
    <w:rsid w:val="00AF591D"/>
    <w:rsid w:val="00B0074F"/>
    <w:rsid w:val="00B14971"/>
    <w:rsid w:val="00B1600B"/>
    <w:rsid w:val="00B33255"/>
    <w:rsid w:val="00B368B6"/>
    <w:rsid w:val="00B40322"/>
    <w:rsid w:val="00B558B7"/>
    <w:rsid w:val="00B61C72"/>
    <w:rsid w:val="00B650E0"/>
    <w:rsid w:val="00B758CC"/>
    <w:rsid w:val="00B76F37"/>
    <w:rsid w:val="00B86774"/>
    <w:rsid w:val="00B94115"/>
    <w:rsid w:val="00B96F15"/>
    <w:rsid w:val="00BC026F"/>
    <w:rsid w:val="00BC38D0"/>
    <w:rsid w:val="00BD1FF5"/>
    <w:rsid w:val="00BE7BA6"/>
    <w:rsid w:val="00C157C4"/>
    <w:rsid w:val="00C203B9"/>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3EA6"/>
    <w:rsid w:val="00CD7604"/>
    <w:rsid w:val="00CD794E"/>
    <w:rsid w:val="00D076AB"/>
    <w:rsid w:val="00D12264"/>
    <w:rsid w:val="00D30E82"/>
    <w:rsid w:val="00D3592B"/>
    <w:rsid w:val="00D54A1E"/>
    <w:rsid w:val="00D813D9"/>
    <w:rsid w:val="00D92379"/>
    <w:rsid w:val="00D96E34"/>
    <w:rsid w:val="00D974C2"/>
    <w:rsid w:val="00D97DC4"/>
    <w:rsid w:val="00DA4BE7"/>
    <w:rsid w:val="00DA4F00"/>
    <w:rsid w:val="00DB62EC"/>
    <w:rsid w:val="00DB730E"/>
    <w:rsid w:val="00DC0418"/>
    <w:rsid w:val="00DC1560"/>
    <w:rsid w:val="00DC35B8"/>
    <w:rsid w:val="00DC4651"/>
    <w:rsid w:val="00DE0848"/>
    <w:rsid w:val="00DE5F7C"/>
    <w:rsid w:val="00DE63A6"/>
    <w:rsid w:val="00DF39BF"/>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978B3"/>
    <w:rsid w:val="00EA7563"/>
    <w:rsid w:val="00EB40AB"/>
    <w:rsid w:val="00EB79CC"/>
    <w:rsid w:val="00EC7395"/>
    <w:rsid w:val="00ED20E7"/>
    <w:rsid w:val="00ED38D5"/>
    <w:rsid w:val="00ED447A"/>
    <w:rsid w:val="00ED4FA8"/>
    <w:rsid w:val="00ED5C0A"/>
    <w:rsid w:val="00ED67B4"/>
    <w:rsid w:val="00EE2D17"/>
    <w:rsid w:val="00EE52E8"/>
    <w:rsid w:val="00F150D5"/>
    <w:rsid w:val="00F16008"/>
    <w:rsid w:val="00F205AD"/>
    <w:rsid w:val="00F253A2"/>
    <w:rsid w:val="00F4149D"/>
    <w:rsid w:val="00F44AE4"/>
    <w:rsid w:val="00F50C70"/>
    <w:rsid w:val="00F64381"/>
    <w:rsid w:val="00F72C4D"/>
    <w:rsid w:val="00F733B0"/>
    <w:rsid w:val="00F73A7E"/>
    <w:rsid w:val="00F84115"/>
    <w:rsid w:val="00F855C0"/>
    <w:rsid w:val="00F91F64"/>
    <w:rsid w:val="00F9575D"/>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ED20E7"/>
    <w:rPr>
      <w:rFonts w:asciiTheme="minorHAnsi" w:eastAsiaTheme="minorEastAsia" w:hAnsiTheme="minorHAnsi" w:cstheme="minorBidi"/>
      <w:sz w:val="22"/>
      <w:szCs w:val="22"/>
    </w:rPr>
  </w:style>
  <w:style w:type="character" w:customStyle="1" w:styleId="snippetequal">
    <w:name w:val="snippet_equal"/>
    <w:basedOn w:val="a0"/>
    <w:rsid w:val="00ED20E7"/>
  </w:style>
  <w:style w:type="paragraph" w:styleId="ad">
    <w:name w:val="List Paragraph"/>
    <w:basedOn w:val="a"/>
    <w:uiPriority w:val="34"/>
    <w:qFormat/>
    <w:rsid w:val="001E32E3"/>
    <w:pPr>
      <w:ind w:left="720"/>
      <w:contextualSpacing/>
    </w:pPr>
  </w:style>
</w:styles>
</file>

<file path=word/webSettings.xml><?xml version="1.0" encoding="utf-8"?>
<w:webSettings xmlns:r="http://schemas.openxmlformats.org/officeDocument/2006/relationships" xmlns:w="http://schemas.openxmlformats.org/wordprocessingml/2006/main">
  <w:divs>
    <w:div w:id="195781423">
      <w:bodyDiv w:val="1"/>
      <w:marLeft w:val="0"/>
      <w:marRight w:val="0"/>
      <w:marTop w:val="0"/>
      <w:marBottom w:val="0"/>
      <w:divBdr>
        <w:top w:val="none" w:sz="0" w:space="0" w:color="auto"/>
        <w:left w:val="none" w:sz="0" w:space="0" w:color="auto"/>
        <w:bottom w:val="none" w:sz="0" w:space="0" w:color="auto"/>
        <w:right w:val="none" w:sz="0" w:space="0" w:color="auto"/>
      </w:divBdr>
    </w:div>
    <w:div w:id="247161185">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E34C-5486-45EF-82A7-0A6B4381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Ирина П. Григорашенко</cp:lastModifiedBy>
  <cp:revision>3</cp:revision>
  <cp:lastPrinted>2021-05-06T11:30:00Z</cp:lastPrinted>
  <dcterms:created xsi:type="dcterms:W3CDTF">2021-05-20T12:02:00Z</dcterms:created>
  <dcterms:modified xsi:type="dcterms:W3CDTF">2021-05-24T08:37:00Z</dcterms:modified>
</cp:coreProperties>
</file>