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15B6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и назначении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6B3495">
            <w:pPr>
              <w:rPr>
                <w:rFonts w:eastAsia="Calibri"/>
                <w:bCs/>
                <w:sz w:val="20"/>
                <w:szCs w:val="20"/>
                <w:u w:val="single"/>
              </w:rPr>
            </w:pPr>
            <w:r w:rsidRPr="006B3495">
              <w:rPr>
                <w:rFonts w:eastAsia="Calibri"/>
                <w:u w:val="single"/>
              </w:rPr>
              <w:t>«</w:t>
            </w:r>
            <w:r w:rsidR="00734A2C" w:rsidRPr="006B3495">
              <w:rPr>
                <w:rFonts w:eastAsia="Calibri"/>
                <w:u w:val="single"/>
              </w:rPr>
              <w:t>2</w:t>
            </w:r>
            <w:r w:rsidR="006B3495">
              <w:rPr>
                <w:rFonts w:eastAsia="Calibri"/>
                <w:u w:val="single"/>
              </w:rPr>
              <w:t>9</w:t>
            </w:r>
            <w:r w:rsidRPr="006B3495">
              <w:rPr>
                <w:rFonts w:eastAsia="Calibri"/>
                <w:u w:val="single"/>
              </w:rPr>
              <w:t>»</w:t>
            </w:r>
            <w:r w:rsidR="007F4607" w:rsidRPr="006B3495">
              <w:rPr>
                <w:rFonts w:eastAsia="Calibri"/>
                <w:u w:val="single"/>
              </w:rPr>
              <w:t xml:space="preserve"> </w:t>
            </w:r>
            <w:r w:rsidR="00734A2C" w:rsidRPr="006B3495">
              <w:rPr>
                <w:rFonts w:eastAsia="Calibri"/>
                <w:u w:val="single"/>
              </w:rPr>
              <w:t>дека</w:t>
            </w:r>
            <w:r w:rsidR="00F75DF1" w:rsidRPr="006B3495">
              <w:rPr>
                <w:rFonts w:eastAsia="Calibri"/>
                <w:u w:val="single"/>
              </w:rPr>
              <w:t>бря</w:t>
            </w:r>
            <w:r w:rsidRPr="006B3495">
              <w:rPr>
                <w:rFonts w:eastAsia="Calibri"/>
                <w:u w:val="single"/>
              </w:rPr>
              <w:t xml:space="preserve"> 2020</w:t>
            </w:r>
            <w:r>
              <w:rPr>
                <w:rFonts w:eastAsia="Calibri"/>
                <w:u w:val="single"/>
              </w:rPr>
              <w:t xml:space="preserve"> года</w:t>
            </w:r>
          </w:p>
        </w:tc>
        <w:tc>
          <w:tcPr>
            <w:tcW w:w="4974" w:type="dxa"/>
            <w:gridSpan w:val="3"/>
          </w:tcPr>
          <w:p w:rsidR="003B59B0" w:rsidRDefault="003B59B0" w:rsidP="007F395F">
            <w:pPr>
              <w:rPr>
                <w:rFonts w:eastAsia="Calibri"/>
                <w:u w:val="single"/>
              </w:rPr>
            </w:pPr>
            <w:r>
              <w:rPr>
                <w:rFonts w:eastAsia="Calibri"/>
                <w:bCs/>
              </w:rPr>
              <w:t xml:space="preserve">                                         Дело </w:t>
            </w:r>
            <w:r w:rsidRPr="00734A2C">
              <w:rPr>
                <w:rFonts w:eastAsia="Calibri"/>
                <w:u w:val="single"/>
              </w:rPr>
              <w:t xml:space="preserve">№ </w:t>
            </w:r>
            <w:r w:rsidR="00734A2C" w:rsidRPr="00734A2C">
              <w:rPr>
                <w:rFonts w:eastAsia="Calibri"/>
                <w:u w:val="single"/>
              </w:rPr>
              <w:t>914</w:t>
            </w:r>
            <w:r w:rsidRPr="00734A2C">
              <w:rPr>
                <w:rFonts w:eastAsia="Calibri"/>
                <w:u w:val="single"/>
              </w:rPr>
              <w:t>/</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Арбитражный суд Приднестровской Молдавской Республики в составе судьи            Е.В.Качуровской, разрешая вопрос о принятии к производству заявления</w:t>
      </w:r>
      <w:r w:rsidR="00734A2C">
        <w:t xml:space="preserve"> Налоговой инспекции по г. Тирасполь (г. Тирасполь, ул. 25 Октября д.101) к обществу с ограниченной ответственностью «П</w:t>
      </w:r>
      <w:r w:rsidR="00E17CB5">
        <w:t>роизводственно-Коммерческая Фирма</w:t>
      </w:r>
      <w:r w:rsidR="00734A2C">
        <w:t xml:space="preserve"> «Артекс» (г. Тирасполь, ул. 1 Мая, д.42, к.68) о взыскании  финансовой санкции,</w:t>
      </w:r>
      <w:r>
        <w:t xml:space="preserve">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6B3495" w:rsidRPr="00214524" w:rsidRDefault="006B3495" w:rsidP="006B3495">
      <w:pPr>
        <w:ind w:right="-1" w:firstLine="709"/>
        <w:jc w:val="center"/>
        <w:rPr>
          <w:b/>
        </w:rPr>
      </w:pPr>
    </w:p>
    <w:p w:rsidR="006B3495" w:rsidRPr="00214524" w:rsidRDefault="006B3495" w:rsidP="006B3495">
      <w:pPr>
        <w:ind w:right="-58" w:firstLine="709"/>
        <w:jc w:val="both"/>
      </w:pPr>
      <w:r w:rsidRPr="00214524">
        <w:t xml:space="preserve">Определением Арбитражного суда Приднестровской Молдавской Республики от </w:t>
      </w:r>
      <w:r>
        <w:t xml:space="preserve">        23 декабря</w:t>
      </w:r>
      <w:r w:rsidRPr="00214524">
        <w:t xml:space="preserve"> 2020 года заявление НИ по г.</w:t>
      </w:r>
      <w:r>
        <w:t>Тирасполь о взыскании с ООО «ПКФ «Артекс» финансовой санкции</w:t>
      </w:r>
      <w:r w:rsidRPr="00214524">
        <w:t xml:space="preserve"> оставлено без движения ввиду несоблюдения требований ст</w:t>
      </w:r>
      <w:r>
        <w:t xml:space="preserve">атей                      </w:t>
      </w:r>
      <w:r w:rsidRPr="00214524">
        <w:t>130-25</w:t>
      </w:r>
      <w:r>
        <w:t>,93</w:t>
      </w:r>
      <w:r w:rsidRPr="00214524">
        <w:t xml:space="preserve"> АПК ПМР, </w:t>
      </w:r>
      <w:r>
        <w:t>заявителю</w:t>
      </w:r>
      <w:r w:rsidRPr="00214524">
        <w:t xml:space="preserve"> предложено устранить обстоятельства, послужившие основанием для оставления заявления без движения</w:t>
      </w:r>
      <w:r>
        <w:t xml:space="preserve"> в срок до 13.01.2021 года</w:t>
      </w:r>
      <w:r w:rsidRPr="00214524">
        <w:t xml:space="preserve">. </w:t>
      </w:r>
    </w:p>
    <w:p w:rsidR="006B3495" w:rsidRDefault="006B3495" w:rsidP="006B3495">
      <w:pPr>
        <w:ind w:right="-58" w:firstLine="720"/>
        <w:jc w:val="both"/>
      </w:pPr>
      <w:r w:rsidRPr="00214524">
        <w:t xml:space="preserve">Во исполнение указанного определения </w:t>
      </w:r>
      <w:r>
        <w:t>28.12.2020</w:t>
      </w:r>
      <w:r w:rsidRPr="00214524">
        <w:t xml:space="preserve"> года в Арбитражный суд были представлены </w:t>
      </w:r>
      <w:r>
        <w:t>заверенные надлежащим образом протоколы допроса свидетелей.</w:t>
      </w:r>
    </w:p>
    <w:p w:rsidR="006B3495" w:rsidRPr="00214524" w:rsidRDefault="006B3495" w:rsidP="006B3495">
      <w:pPr>
        <w:ind w:right="-58" w:firstLine="720"/>
        <w:jc w:val="both"/>
      </w:pPr>
      <w:r w:rsidRPr="00214524">
        <w:t xml:space="preserve">Учитывая, что </w:t>
      </w:r>
      <w:r>
        <w:t>заявителем</w:t>
      </w:r>
      <w:r w:rsidRPr="00214524">
        <w:t xml:space="preserve"> устранены обстоятельства, послужившие основанием для оставления заявления без движения, в силу части первой пункта 3 статьи 96-1 </w:t>
      </w:r>
      <w:r w:rsidR="00DC3D92">
        <w:t>АПК ПМР</w:t>
      </w:r>
      <w:r w:rsidRPr="00214524">
        <w:t xml:space="preserve"> поданное заявление подлежит принятию к производству Арбитражного суда.</w:t>
      </w:r>
    </w:p>
    <w:p w:rsidR="006B3495" w:rsidRPr="00214524" w:rsidRDefault="006B3495" w:rsidP="006B3495">
      <w:pPr>
        <w:ind w:right="-58" w:firstLine="720"/>
        <w:jc w:val="both"/>
      </w:pPr>
      <w:r w:rsidRPr="00214524">
        <w:t>При таких обстоятельствах</w:t>
      </w:r>
      <w:r>
        <w:t>,</w:t>
      </w:r>
      <w:r w:rsidRPr="00214524">
        <w:t xml:space="preserve"> </w:t>
      </w:r>
      <w:r w:rsidRPr="00253608">
        <w:rPr>
          <w:color w:val="000000" w:themeColor="text1"/>
        </w:rPr>
        <w:t>Арбитражный суд Приднестровской Молдавской Республики, руководствуясь статьями 95, 101-102-2, 128 Арбитражного процессуального кодекса Приднестровской Молдавской Республики</w:t>
      </w:r>
      <w:r w:rsidRPr="00214524">
        <w:t xml:space="preserve">, </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 xml:space="preserve">Принять </w:t>
      </w:r>
      <w:r w:rsidR="00734A2C" w:rsidRPr="00214524">
        <w:t xml:space="preserve">заявление </w:t>
      </w:r>
      <w:r w:rsidRPr="00214524">
        <w:t>к производству Арбитражного суда Приднестровской Молдавской Республики</w:t>
      </w:r>
      <w:r w:rsidRPr="004E503A">
        <w:rPr>
          <w:color w:val="000000" w:themeColor="text1"/>
        </w:rPr>
        <w:t>.</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Назначить судебное заседание на</w:t>
      </w:r>
      <w:r w:rsidR="00734A2C">
        <w:rPr>
          <w:color w:val="000000" w:themeColor="text1"/>
        </w:rPr>
        <w:t xml:space="preserve"> </w:t>
      </w:r>
      <w:r w:rsidR="00734A2C" w:rsidRPr="00734A2C">
        <w:rPr>
          <w:b/>
          <w:color w:val="000000" w:themeColor="text1"/>
        </w:rPr>
        <w:t>1</w:t>
      </w:r>
      <w:r w:rsidR="006B3495">
        <w:rPr>
          <w:b/>
          <w:color w:val="000000" w:themeColor="text1"/>
        </w:rPr>
        <w:t>5</w:t>
      </w:r>
      <w:r w:rsidR="00734A2C" w:rsidRPr="00734A2C">
        <w:rPr>
          <w:b/>
          <w:color w:val="000000" w:themeColor="text1"/>
        </w:rPr>
        <w:t xml:space="preserve"> января</w:t>
      </w:r>
      <w:r w:rsidRPr="004E503A">
        <w:rPr>
          <w:color w:val="000000" w:themeColor="text1"/>
        </w:rPr>
        <w:t xml:space="preserve"> </w:t>
      </w:r>
      <w:r w:rsidRPr="004E503A">
        <w:rPr>
          <w:b/>
          <w:color w:val="000000" w:themeColor="text1"/>
        </w:rPr>
        <w:t>202</w:t>
      </w:r>
      <w:r w:rsidR="00734A2C">
        <w:rPr>
          <w:b/>
          <w:color w:val="000000" w:themeColor="text1"/>
        </w:rPr>
        <w:t>1</w:t>
      </w:r>
      <w:r w:rsidRPr="004E503A">
        <w:rPr>
          <w:b/>
          <w:color w:val="000000" w:themeColor="text1"/>
        </w:rPr>
        <w:t xml:space="preserve"> года</w:t>
      </w:r>
      <w:r w:rsidRPr="004E503A">
        <w:rPr>
          <w:color w:val="000000" w:themeColor="text1"/>
        </w:rPr>
        <w:t xml:space="preserve"> </w:t>
      </w:r>
      <w:r w:rsidR="006B3495">
        <w:rPr>
          <w:b/>
          <w:color w:val="000000" w:themeColor="text1"/>
        </w:rPr>
        <w:t>09</w:t>
      </w:r>
      <w:r w:rsidRPr="004E503A">
        <w:rPr>
          <w:b/>
          <w:color w:val="000000" w:themeColor="text1"/>
        </w:rPr>
        <w:t>.</w:t>
      </w:r>
      <w:r w:rsidR="006B3495">
        <w:rPr>
          <w:b/>
          <w:color w:val="000000" w:themeColor="text1"/>
        </w:rPr>
        <w:t>3</w:t>
      </w:r>
      <w:r w:rsidRPr="004E503A">
        <w:rPr>
          <w:b/>
          <w:color w:val="000000" w:themeColor="text1"/>
        </w:rPr>
        <w:t>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DC3D92" w:rsidRDefault="00DC3D92" w:rsidP="00FA45E6">
      <w:pPr>
        <w:ind w:right="-1" w:firstLine="709"/>
        <w:jc w:val="both"/>
        <w:rPr>
          <w:color w:val="000000" w:themeColor="text1"/>
        </w:rPr>
      </w:pPr>
    </w:p>
    <w:p w:rsidR="00EB40AB" w:rsidRDefault="00EB40AB" w:rsidP="00FA45E6">
      <w:pPr>
        <w:ind w:right="-1" w:firstLine="709"/>
        <w:jc w:val="both"/>
      </w:pPr>
      <w:r w:rsidRPr="00820470">
        <w:rPr>
          <w:color w:val="000000" w:themeColor="text1"/>
        </w:rPr>
        <w:lastRenderedPageBreak/>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B40AB" w:rsidRPr="00214524" w:rsidRDefault="00EB40AB" w:rsidP="000733CC">
      <w:pPr>
        <w:ind w:right="-1" w:firstLine="709"/>
        <w:jc w:val="both"/>
      </w:pPr>
      <w:r w:rsidRPr="00214524">
        <w:t xml:space="preserve">- </w:t>
      </w:r>
      <w:r w:rsidR="003E31C7" w:rsidRPr="00734A2C">
        <w:rPr>
          <w:b/>
        </w:rPr>
        <w:t>О</w:t>
      </w:r>
      <w:r w:rsidR="00534489" w:rsidRPr="00734A2C">
        <w:rPr>
          <w:b/>
        </w:rPr>
        <w:t>О</w:t>
      </w:r>
      <w:r w:rsidR="003E31C7" w:rsidRPr="00734A2C">
        <w:rPr>
          <w:b/>
        </w:rPr>
        <w:t xml:space="preserve">О </w:t>
      </w:r>
      <w:r w:rsidR="00734A2C" w:rsidRPr="00734A2C">
        <w:rPr>
          <w:b/>
        </w:rPr>
        <w:t>«ПКФ «Артекс»</w:t>
      </w:r>
      <w:r w:rsidR="00734A2C">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12" w:rsidRDefault="00341812" w:rsidP="00747910">
      <w:r>
        <w:separator/>
      </w:r>
    </w:p>
  </w:endnote>
  <w:endnote w:type="continuationSeparator" w:id="1">
    <w:p w:rsidR="00341812" w:rsidRDefault="0034181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F15B64">
    <w:pPr>
      <w:pStyle w:val="a7"/>
      <w:jc w:val="right"/>
    </w:pPr>
    <w:fldSimple w:instr=" PAGE   \* MERGEFORMAT ">
      <w:r w:rsidR="00DC3D9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12" w:rsidRDefault="00341812" w:rsidP="00747910">
      <w:r>
        <w:separator/>
      </w:r>
    </w:p>
  </w:footnote>
  <w:footnote w:type="continuationSeparator" w:id="1">
    <w:p w:rsidR="00341812" w:rsidRDefault="0034181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56E8"/>
    <w:rsid w:val="00033D24"/>
    <w:rsid w:val="000400F3"/>
    <w:rsid w:val="00064D68"/>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1730E"/>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B55CA"/>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C5E56"/>
    <w:rsid w:val="002D2926"/>
    <w:rsid w:val="002D40AF"/>
    <w:rsid w:val="002F6FB7"/>
    <w:rsid w:val="0030000E"/>
    <w:rsid w:val="00301DBA"/>
    <w:rsid w:val="00315E63"/>
    <w:rsid w:val="00316542"/>
    <w:rsid w:val="00322CD5"/>
    <w:rsid w:val="0033702F"/>
    <w:rsid w:val="00341741"/>
    <w:rsid w:val="00341812"/>
    <w:rsid w:val="00342C14"/>
    <w:rsid w:val="00343C3F"/>
    <w:rsid w:val="0034783C"/>
    <w:rsid w:val="00357656"/>
    <w:rsid w:val="00365A17"/>
    <w:rsid w:val="00366460"/>
    <w:rsid w:val="003737C8"/>
    <w:rsid w:val="00377675"/>
    <w:rsid w:val="00381CF3"/>
    <w:rsid w:val="00392990"/>
    <w:rsid w:val="00394879"/>
    <w:rsid w:val="003A617A"/>
    <w:rsid w:val="003B59B0"/>
    <w:rsid w:val="003B6EAA"/>
    <w:rsid w:val="003E31C7"/>
    <w:rsid w:val="004037A0"/>
    <w:rsid w:val="00410251"/>
    <w:rsid w:val="00416AA6"/>
    <w:rsid w:val="00424065"/>
    <w:rsid w:val="0042654C"/>
    <w:rsid w:val="00435D1A"/>
    <w:rsid w:val="00444EB1"/>
    <w:rsid w:val="004712D9"/>
    <w:rsid w:val="00471363"/>
    <w:rsid w:val="0048795F"/>
    <w:rsid w:val="004959E6"/>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489"/>
    <w:rsid w:val="0053648F"/>
    <w:rsid w:val="005501CA"/>
    <w:rsid w:val="0057381C"/>
    <w:rsid w:val="00576ABA"/>
    <w:rsid w:val="0059162E"/>
    <w:rsid w:val="00592802"/>
    <w:rsid w:val="005A6736"/>
    <w:rsid w:val="005B5914"/>
    <w:rsid w:val="005E3BA1"/>
    <w:rsid w:val="006005C4"/>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2484"/>
    <w:rsid w:val="00694E57"/>
    <w:rsid w:val="006B32AD"/>
    <w:rsid w:val="006B3495"/>
    <w:rsid w:val="006C6D2B"/>
    <w:rsid w:val="006D3846"/>
    <w:rsid w:val="006D5BB2"/>
    <w:rsid w:val="006E570D"/>
    <w:rsid w:val="006E7195"/>
    <w:rsid w:val="006F1A26"/>
    <w:rsid w:val="0070107B"/>
    <w:rsid w:val="00707DB2"/>
    <w:rsid w:val="00710036"/>
    <w:rsid w:val="00717526"/>
    <w:rsid w:val="00717C09"/>
    <w:rsid w:val="00722EF3"/>
    <w:rsid w:val="00723729"/>
    <w:rsid w:val="00734A2C"/>
    <w:rsid w:val="0073500C"/>
    <w:rsid w:val="00735184"/>
    <w:rsid w:val="0073745B"/>
    <w:rsid w:val="00737679"/>
    <w:rsid w:val="00743537"/>
    <w:rsid w:val="00747910"/>
    <w:rsid w:val="0075091C"/>
    <w:rsid w:val="00755A80"/>
    <w:rsid w:val="00762F59"/>
    <w:rsid w:val="00765A2A"/>
    <w:rsid w:val="007672A4"/>
    <w:rsid w:val="00783D23"/>
    <w:rsid w:val="00784095"/>
    <w:rsid w:val="00785444"/>
    <w:rsid w:val="007879B9"/>
    <w:rsid w:val="007A4106"/>
    <w:rsid w:val="007A51C3"/>
    <w:rsid w:val="007B5515"/>
    <w:rsid w:val="007B629B"/>
    <w:rsid w:val="007C36D3"/>
    <w:rsid w:val="007C4A02"/>
    <w:rsid w:val="007C6DD9"/>
    <w:rsid w:val="007D0440"/>
    <w:rsid w:val="007E477A"/>
    <w:rsid w:val="007F4607"/>
    <w:rsid w:val="00804721"/>
    <w:rsid w:val="008105F1"/>
    <w:rsid w:val="00813A13"/>
    <w:rsid w:val="00815288"/>
    <w:rsid w:val="00820470"/>
    <w:rsid w:val="008273B9"/>
    <w:rsid w:val="00827EC9"/>
    <w:rsid w:val="00831F68"/>
    <w:rsid w:val="00833454"/>
    <w:rsid w:val="00853740"/>
    <w:rsid w:val="00854941"/>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D32E8"/>
    <w:rsid w:val="00AE51C6"/>
    <w:rsid w:val="00AE65CE"/>
    <w:rsid w:val="00AF591D"/>
    <w:rsid w:val="00B0074F"/>
    <w:rsid w:val="00B14971"/>
    <w:rsid w:val="00B368B6"/>
    <w:rsid w:val="00B40322"/>
    <w:rsid w:val="00B558B7"/>
    <w:rsid w:val="00B650E0"/>
    <w:rsid w:val="00B758CC"/>
    <w:rsid w:val="00B86774"/>
    <w:rsid w:val="00B96F15"/>
    <w:rsid w:val="00BA1E3C"/>
    <w:rsid w:val="00BA211F"/>
    <w:rsid w:val="00BB722B"/>
    <w:rsid w:val="00BC026F"/>
    <w:rsid w:val="00BD1FF5"/>
    <w:rsid w:val="00BE7BA6"/>
    <w:rsid w:val="00BF384E"/>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CF49D0"/>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3D92"/>
    <w:rsid w:val="00DC4651"/>
    <w:rsid w:val="00DE0848"/>
    <w:rsid w:val="00DE5F7C"/>
    <w:rsid w:val="00DE63A6"/>
    <w:rsid w:val="00E044DC"/>
    <w:rsid w:val="00E04D74"/>
    <w:rsid w:val="00E06248"/>
    <w:rsid w:val="00E17CB5"/>
    <w:rsid w:val="00E24766"/>
    <w:rsid w:val="00E265BC"/>
    <w:rsid w:val="00E30446"/>
    <w:rsid w:val="00E30EB2"/>
    <w:rsid w:val="00E325E9"/>
    <w:rsid w:val="00E37FF1"/>
    <w:rsid w:val="00E42740"/>
    <w:rsid w:val="00E50A15"/>
    <w:rsid w:val="00E60066"/>
    <w:rsid w:val="00E6678D"/>
    <w:rsid w:val="00E67E5E"/>
    <w:rsid w:val="00E70BE0"/>
    <w:rsid w:val="00E77BBB"/>
    <w:rsid w:val="00E805B7"/>
    <w:rsid w:val="00E81AC1"/>
    <w:rsid w:val="00E83978"/>
    <w:rsid w:val="00E909AC"/>
    <w:rsid w:val="00E90DB1"/>
    <w:rsid w:val="00E92C98"/>
    <w:rsid w:val="00E937BC"/>
    <w:rsid w:val="00E975E9"/>
    <w:rsid w:val="00EA7563"/>
    <w:rsid w:val="00EB40AB"/>
    <w:rsid w:val="00EB79CC"/>
    <w:rsid w:val="00EC7395"/>
    <w:rsid w:val="00ED38D5"/>
    <w:rsid w:val="00ED447A"/>
    <w:rsid w:val="00ED67B4"/>
    <w:rsid w:val="00ED786A"/>
    <w:rsid w:val="00EE2D17"/>
    <w:rsid w:val="00EE52E8"/>
    <w:rsid w:val="00EF49EC"/>
    <w:rsid w:val="00F0331D"/>
    <w:rsid w:val="00F150D5"/>
    <w:rsid w:val="00F15B64"/>
    <w:rsid w:val="00F16008"/>
    <w:rsid w:val="00F205AD"/>
    <w:rsid w:val="00F253A2"/>
    <w:rsid w:val="00F4149D"/>
    <w:rsid w:val="00F44AE4"/>
    <w:rsid w:val="00F64381"/>
    <w:rsid w:val="00F72C4D"/>
    <w:rsid w:val="00F733B0"/>
    <w:rsid w:val="00F73A7E"/>
    <w:rsid w:val="00F75DF1"/>
    <w:rsid w:val="00F84115"/>
    <w:rsid w:val="00F855C0"/>
    <w:rsid w:val="00F91F64"/>
    <w:rsid w:val="00FA45E6"/>
    <w:rsid w:val="00FA6E55"/>
    <w:rsid w:val="00FB17DB"/>
    <w:rsid w:val="00FD5C89"/>
    <w:rsid w:val="00FE18AF"/>
    <w:rsid w:val="00FE44C7"/>
    <w:rsid w:val="00FF32CB"/>
    <w:rsid w:val="00FF4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cp:revision>
  <cp:lastPrinted>2020-12-29T06:44:00Z</cp:lastPrinted>
  <dcterms:created xsi:type="dcterms:W3CDTF">2020-12-23T12:47:00Z</dcterms:created>
  <dcterms:modified xsi:type="dcterms:W3CDTF">2020-12-29T06:44:00Z</dcterms:modified>
</cp:coreProperties>
</file>