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792ED0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A45029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A45029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A45029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5B66DC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A45029">
      <w:pPr>
        <w:ind w:left="-181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E37C05">
      <w:pPr>
        <w:ind w:left="-181"/>
        <w:jc w:val="center"/>
        <w:rPr>
          <w:b/>
          <w:sz w:val="16"/>
          <w:szCs w:val="16"/>
        </w:rPr>
      </w:pPr>
      <w:r>
        <w:rPr>
          <w:b/>
        </w:rPr>
        <w:t>о назначении судебного заседания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435D1A" w:rsidP="00792ED0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>«</w:t>
            </w:r>
            <w:r w:rsidR="00A45029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01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>»</w:t>
            </w:r>
            <w:r w:rsidRPr="00444EB1">
              <w:rPr>
                <w:rFonts w:eastAsia="Calibri"/>
                <w:sz w:val="20"/>
                <w:szCs w:val="20"/>
              </w:rPr>
              <w:t xml:space="preserve">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июня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9B4F21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792ED0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A45029">
              <w:rPr>
                <w:rFonts w:eastAsia="Calibri"/>
                <w:bCs/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792ED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864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792ED0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A45029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45029" w:rsidRPr="00B10BC7" w:rsidRDefault="00A45029" w:rsidP="005323BA">
      <w:pPr>
        <w:ind w:firstLine="709"/>
        <w:jc w:val="both"/>
        <w:rPr>
          <w:b/>
        </w:rPr>
      </w:pPr>
      <w:r w:rsidRPr="00B10BC7">
        <w:t xml:space="preserve">Арбитражный суд Приднестровской Молдавской Республики в составе судьи </w:t>
      </w:r>
      <w:r w:rsidRPr="00B10BC7">
        <w:br/>
        <w:t xml:space="preserve">Т. И. </w:t>
      </w:r>
      <w:proofErr w:type="spellStart"/>
      <w:r w:rsidRPr="00B10BC7">
        <w:t>Цыганаш</w:t>
      </w:r>
      <w:proofErr w:type="spellEnd"/>
      <w:r w:rsidRPr="00B10BC7">
        <w:t xml:space="preserve">, </w:t>
      </w:r>
      <w:r w:rsidR="00B10BC7" w:rsidRPr="00B10BC7">
        <w:t>изучив содержание</w:t>
      </w:r>
      <w:r w:rsidRPr="00B10BC7">
        <w:t xml:space="preserve"> заявлени</w:t>
      </w:r>
      <w:r w:rsidR="00B10BC7" w:rsidRPr="00B10BC7">
        <w:t>я</w:t>
      </w:r>
      <w:r w:rsidRPr="00B10BC7">
        <w:t xml:space="preserve"> </w:t>
      </w:r>
      <w:r w:rsidR="00792ED0" w:rsidRPr="00B10BC7">
        <w:t xml:space="preserve">(ходатайство) Л.Т. </w:t>
      </w:r>
      <w:proofErr w:type="spellStart"/>
      <w:r w:rsidR="00792ED0" w:rsidRPr="00B10BC7">
        <w:t>Кузьменко</w:t>
      </w:r>
      <w:proofErr w:type="spellEnd"/>
      <w:r w:rsidR="00792ED0" w:rsidRPr="00B10BC7">
        <w:t xml:space="preserve"> о привлечении к участию в деле № 864/20-06 как учредителя (участника) ДООО «</w:t>
      </w:r>
      <w:proofErr w:type="spellStart"/>
      <w:r w:rsidR="00792ED0" w:rsidRPr="00B10BC7">
        <w:t>Агро-Люкка</w:t>
      </w:r>
      <w:proofErr w:type="spellEnd"/>
      <w:r w:rsidR="00792ED0" w:rsidRPr="00B10BC7">
        <w:t>»</w:t>
      </w:r>
      <w:r w:rsidRPr="00B10BC7">
        <w:t xml:space="preserve">, руководствуясь статьями </w:t>
      </w:r>
      <w:r w:rsidR="005323BA" w:rsidRPr="00B10BC7">
        <w:t>102,</w:t>
      </w:r>
      <w:r w:rsidR="00792ED0" w:rsidRPr="00B10BC7">
        <w:t xml:space="preserve"> 107,</w:t>
      </w:r>
      <w:r w:rsidR="005323BA" w:rsidRPr="00B10BC7">
        <w:t xml:space="preserve"> </w:t>
      </w:r>
      <w:r w:rsidRPr="00B10BC7">
        <w:t>1</w:t>
      </w:r>
      <w:r w:rsidR="005323BA" w:rsidRPr="00B10BC7">
        <w:t xml:space="preserve">28, </w:t>
      </w:r>
      <w:r w:rsidR="00792ED0" w:rsidRPr="00B10BC7">
        <w:t>131</w:t>
      </w:r>
      <w:r w:rsidRPr="00B10BC7">
        <w:t xml:space="preserve"> Арбитражного процессуального кодекса Приднестровской Молдавской Республики,</w:t>
      </w:r>
    </w:p>
    <w:p w:rsidR="00A45029" w:rsidRPr="00B10BC7" w:rsidRDefault="00A45029" w:rsidP="00A45029">
      <w:pPr>
        <w:ind w:firstLine="720"/>
        <w:jc w:val="center"/>
        <w:outlineLvl w:val="0"/>
        <w:rPr>
          <w:b/>
        </w:rPr>
      </w:pPr>
    </w:p>
    <w:p w:rsidR="00A45029" w:rsidRPr="00B10BC7" w:rsidRDefault="00A45029" w:rsidP="00A45029">
      <w:pPr>
        <w:ind w:firstLine="720"/>
        <w:jc w:val="center"/>
        <w:outlineLvl w:val="0"/>
        <w:rPr>
          <w:b/>
        </w:rPr>
      </w:pPr>
      <w:r w:rsidRPr="00B10BC7">
        <w:rPr>
          <w:b/>
        </w:rPr>
        <w:t xml:space="preserve">О </w:t>
      </w:r>
      <w:proofErr w:type="gramStart"/>
      <w:r w:rsidRPr="00B10BC7">
        <w:rPr>
          <w:b/>
        </w:rPr>
        <w:t>П</w:t>
      </w:r>
      <w:proofErr w:type="gramEnd"/>
      <w:r w:rsidRPr="00B10BC7">
        <w:rPr>
          <w:b/>
        </w:rPr>
        <w:t xml:space="preserve"> Р Е Д Е Л И Л:</w:t>
      </w:r>
    </w:p>
    <w:p w:rsidR="00A45029" w:rsidRPr="00B10BC7" w:rsidRDefault="00A45029" w:rsidP="00A45029">
      <w:pPr>
        <w:ind w:firstLine="720"/>
        <w:jc w:val="center"/>
        <w:rPr>
          <w:b/>
        </w:rPr>
      </w:pPr>
    </w:p>
    <w:p w:rsidR="00A45029" w:rsidRPr="00B10BC7" w:rsidRDefault="00A45029" w:rsidP="009B4F21">
      <w:pPr>
        <w:numPr>
          <w:ilvl w:val="0"/>
          <w:numId w:val="2"/>
        </w:numPr>
        <w:ind w:left="0" w:firstLine="567"/>
        <w:jc w:val="both"/>
      </w:pPr>
      <w:r w:rsidRPr="00B10BC7">
        <w:t xml:space="preserve">Назначить судебное заседание по рассмотрению заявления на </w:t>
      </w:r>
      <w:r w:rsidR="00792ED0" w:rsidRPr="00B10BC7">
        <w:t>15 июня 2021 на 10</w:t>
      </w:r>
      <w:r w:rsidRPr="00B10BC7">
        <w:t>.00 час</w:t>
      </w:r>
      <w:proofErr w:type="gramStart"/>
      <w:r w:rsidRPr="00B10BC7">
        <w:t>.</w:t>
      </w:r>
      <w:proofErr w:type="gramEnd"/>
      <w:r w:rsidRPr="00B10BC7">
        <w:t xml:space="preserve"> </w:t>
      </w:r>
      <w:proofErr w:type="gramStart"/>
      <w:r w:rsidRPr="00B10BC7">
        <w:t>в</w:t>
      </w:r>
      <w:proofErr w:type="gramEnd"/>
      <w:r w:rsidRPr="00B10BC7">
        <w:t xml:space="preserve"> здании Арбитражного суда Приднестровской Молдавской Республики по адресу: г. Тирасполь, ул. Ленина, 1/2, </w:t>
      </w:r>
      <w:proofErr w:type="spellStart"/>
      <w:r w:rsidRPr="00B10BC7">
        <w:t>каб</w:t>
      </w:r>
      <w:proofErr w:type="spellEnd"/>
      <w:r w:rsidRPr="00B10BC7">
        <w:t>. 201.</w:t>
      </w:r>
    </w:p>
    <w:p w:rsidR="005323BA" w:rsidRPr="00B10BC7" w:rsidRDefault="00A45029" w:rsidP="009B4F21">
      <w:pPr>
        <w:ind w:firstLine="567"/>
        <w:jc w:val="both"/>
      </w:pPr>
      <w:r w:rsidRPr="00B10BC7">
        <w:t xml:space="preserve">2. </w:t>
      </w:r>
      <w:r w:rsidR="005323BA" w:rsidRPr="00B10BC7">
        <w:t>Направить настоящее определение в адрес:</w:t>
      </w:r>
    </w:p>
    <w:p w:rsidR="00792ED0" w:rsidRPr="00B10BC7" w:rsidRDefault="00792ED0" w:rsidP="00792ED0">
      <w:pPr>
        <w:jc w:val="both"/>
      </w:pPr>
      <w:proofErr w:type="gramStart"/>
      <w:r w:rsidRPr="00B10BC7">
        <w:t xml:space="preserve">- </w:t>
      </w:r>
      <w:proofErr w:type="spellStart"/>
      <w:r w:rsidRPr="00B10BC7">
        <w:t>Кузьменко</w:t>
      </w:r>
      <w:proofErr w:type="spellEnd"/>
      <w:r w:rsidRPr="00B10BC7">
        <w:t xml:space="preserve"> Л. Т. (г. Рыбница, ул. Маяковского, д. 34);</w:t>
      </w:r>
      <w:proofErr w:type="gramEnd"/>
    </w:p>
    <w:p w:rsidR="00792ED0" w:rsidRPr="00B10BC7" w:rsidRDefault="00792ED0" w:rsidP="00792ED0">
      <w:pPr>
        <w:jc w:val="both"/>
      </w:pPr>
      <w:r w:rsidRPr="00B10BC7">
        <w:t xml:space="preserve">- арбитражного управляющего В.П. </w:t>
      </w:r>
      <w:proofErr w:type="spellStart"/>
      <w:r w:rsidRPr="00B10BC7">
        <w:t>Назария</w:t>
      </w:r>
      <w:proofErr w:type="spellEnd"/>
      <w:r w:rsidRPr="00B10BC7">
        <w:t xml:space="preserve"> (г. Рыбница, 2 пер. Бородина, д. 13);</w:t>
      </w:r>
    </w:p>
    <w:p w:rsidR="00792ED0" w:rsidRPr="00B10BC7" w:rsidRDefault="00792ED0" w:rsidP="00792ED0">
      <w:pPr>
        <w:jc w:val="both"/>
      </w:pPr>
      <w:r w:rsidRPr="00B10BC7">
        <w:t xml:space="preserve">- Налоговой инспекции по </w:t>
      </w:r>
      <w:proofErr w:type="gramStart"/>
      <w:r w:rsidRPr="00B10BC7">
        <w:t>г</w:t>
      </w:r>
      <w:proofErr w:type="gramEnd"/>
      <w:r w:rsidRPr="00B10BC7">
        <w:t xml:space="preserve">. Рыбница и </w:t>
      </w:r>
      <w:proofErr w:type="spellStart"/>
      <w:r w:rsidRPr="00B10BC7">
        <w:t>Рыбницкому</w:t>
      </w:r>
      <w:proofErr w:type="spellEnd"/>
      <w:r w:rsidRPr="00B10BC7">
        <w:t xml:space="preserve"> району (г. Рыбница, ул. Кирова, 134/1);</w:t>
      </w:r>
    </w:p>
    <w:p w:rsidR="00792ED0" w:rsidRPr="00B10BC7" w:rsidRDefault="00792ED0" w:rsidP="00792ED0">
      <w:pPr>
        <w:jc w:val="both"/>
      </w:pPr>
      <w:proofErr w:type="gramStart"/>
      <w:r w:rsidRPr="00B10BC7">
        <w:t>- дочернего общества с ограниченной ответственностью «</w:t>
      </w:r>
      <w:proofErr w:type="spellStart"/>
      <w:r w:rsidRPr="00B10BC7">
        <w:t>Агро-Люкка</w:t>
      </w:r>
      <w:proofErr w:type="spellEnd"/>
      <w:r w:rsidRPr="00B10BC7">
        <w:t>» (</w:t>
      </w:r>
      <w:proofErr w:type="spellStart"/>
      <w:r w:rsidRPr="00B10BC7">
        <w:t>Рыбницкий</w:t>
      </w:r>
      <w:proofErr w:type="spellEnd"/>
      <w:r w:rsidRPr="00B10BC7">
        <w:t xml:space="preserve"> район, с. Большой </w:t>
      </w:r>
      <w:proofErr w:type="spellStart"/>
      <w:r w:rsidRPr="00B10BC7">
        <w:t>Молокиш</w:t>
      </w:r>
      <w:proofErr w:type="spellEnd"/>
      <w:r w:rsidRPr="00B10BC7">
        <w:t>).</w:t>
      </w:r>
      <w:proofErr w:type="gramEnd"/>
    </w:p>
    <w:p w:rsidR="00A45029" w:rsidRPr="00B10BC7" w:rsidRDefault="005323BA" w:rsidP="009B4F21">
      <w:pPr>
        <w:ind w:firstLine="567"/>
        <w:jc w:val="both"/>
      </w:pPr>
      <w:r w:rsidRPr="00B10BC7">
        <w:t xml:space="preserve">3. </w:t>
      </w:r>
      <w:r w:rsidR="00A45029" w:rsidRPr="00B10BC7">
        <w:t xml:space="preserve">Представителям </w:t>
      </w:r>
      <w:r w:rsidRPr="00B10BC7">
        <w:t>лиц, участвующих в деле,</w:t>
      </w:r>
      <w:r w:rsidR="00A45029" w:rsidRPr="00B10BC7">
        <w:t xml:space="preserve">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A45029" w:rsidRPr="00B10BC7" w:rsidRDefault="00A45029" w:rsidP="00A45029">
      <w:pPr>
        <w:ind w:left="709"/>
        <w:jc w:val="both"/>
      </w:pPr>
    </w:p>
    <w:p w:rsidR="00A45029" w:rsidRPr="00B10BC7" w:rsidRDefault="00A45029" w:rsidP="00A45029">
      <w:pPr>
        <w:ind w:left="709"/>
        <w:jc w:val="both"/>
        <w:outlineLvl w:val="0"/>
      </w:pPr>
      <w:r w:rsidRPr="00B10BC7">
        <w:t xml:space="preserve">Определение не обжалуется. </w:t>
      </w:r>
    </w:p>
    <w:p w:rsidR="00A45029" w:rsidRPr="00B10BC7" w:rsidRDefault="00A45029" w:rsidP="00A45029">
      <w:pPr>
        <w:ind w:left="709"/>
        <w:jc w:val="both"/>
      </w:pPr>
    </w:p>
    <w:p w:rsidR="00A45029" w:rsidRPr="00B10BC7" w:rsidRDefault="00A45029" w:rsidP="00A45029">
      <w:pPr>
        <w:jc w:val="both"/>
        <w:outlineLvl w:val="0"/>
        <w:rPr>
          <w:b/>
        </w:rPr>
      </w:pPr>
      <w:r w:rsidRPr="00B10BC7">
        <w:rPr>
          <w:b/>
        </w:rPr>
        <w:t>Судья Арбитражного суда</w:t>
      </w:r>
    </w:p>
    <w:p w:rsidR="00A45029" w:rsidRPr="00B10BC7" w:rsidRDefault="00A45029" w:rsidP="00A45029">
      <w:pPr>
        <w:jc w:val="both"/>
      </w:pPr>
      <w:r w:rsidRPr="00B10BC7">
        <w:rPr>
          <w:b/>
        </w:rPr>
        <w:t xml:space="preserve">Приднестровской Молдавской Республики                                                  Т. И. </w:t>
      </w:r>
      <w:proofErr w:type="spellStart"/>
      <w:r w:rsidRPr="00B10BC7">
        <w:rPr>
          <w:b/>
        </w:rPr>
        <w:t>Цыганаш</w:t>
      </w:r>
      <w:proofErr w:type="spellEnd"/>
      <w:r w:rsidRPr="00B10BC7">
        <w:rPr>
          <w:b/>
        </w:rPr>
        <w:t xml:space="preserve"> </w:t>
      </w:r>
    </w:p>
    <w:sectPr w:rsidR="00A45029" w:rsidRPr="00B10BC7" w:rsidSect="005323BA">
      <w:footerReference w:type="default" r:id="rId8"/>
      <w:pgSz w:w="11906" w:h="16838"/>
      <w:pgMar w:top="720" w:right="707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B7" w:rsidRDefault="003207B7" w:rsidP="00747910">
      <w:r>
        <w:separator/>
      </w:r>
    </w:p>
  </w:endnote>
  <w:endnote w:type="continuationSeparator" w:id="1">
    <w:p w:rsidR="003207B7" w:rsidRDefault="003207B7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21" w:rsidRPr="00081B5A" w:rsidRDefault="009B4F21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9B4F21" w:rsidRPr="00747910" w:rsidRDefault="009B4F21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9B4F21" w:rsidRDefault="009B4F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B7" w:rsidRDefault="003207B7" w:rsidP="00747910">
      <w:r>
        <w:separator/>
      </w:r>
    </w:p>
  </w:footnote>
  <w:footnote w:type="continuationSeparator" w:id="1">
    <w:p w:rsidR="003207B7" w:rsidRDefault="003207B7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51671"/>
    <w:rsid w:val="00081B5A"/>
    <w:rsid w:val="000C4195"/>
    <w:rsid w:val="000C512D"/>
    <w:rsid w:val="000C64A5"/>
    <w:rsid w:val="000E2672"/>
    <w:rsid w:val="000E5906"/>
    <w:rsid w:val="00156B91"/>
    <w:rsid w:val="001823B7"/>
    <w:rsid w:val="001979FD"/>
    <w:rsid w:val="001A48C1"/>
    <w:rsid w:val="001C1B4F"/>
    <w:rsid w:val="001D3D23"/>
    <w:rsid w:val="00212E13"/>
    <w:rsid w:val="002431E5"/>
    <w:rsid w:val="0026059C"/>
    <w:rsid w:val="002935E2"/>
    <w:rsid w:val="002D2926"/>
    <w:rsid w:val="00303D72"/>
    <w:rsid w:val="003207B7"/>
    <w:rsid w:val="003331A5"/>
    <w:rsid w:val="00365A17"/>
    <w:rsid w:val="00367FA2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23BA"/>
    <w:rsid w:val="00533BE1"/>
    <w:rsid w:val="005A6736"/>
    <w:rsid w:val="005B66DC"/>
    <w:rsid w:val="005F39F7"/>
    <w:rsid w:val="00661BA8"/>
    <w:rsid w:val="00694E57"/>
    <w:rsid w:val="006976EB"/>
    <w:rsid w:val="006C6D2B"/>
    <w:rsid w:val="006C6D6B"/>
    <w:rsid w:val="006E570D"/>
    <w:rsid w:val="00710036"/>
    <w:rsid w:val="00717526"/>
    <w:rsid w:val="00747910"/>
    <w:rsid w:val="00750035"/>
    <w:rsid w:val="0075091C"/>
    <w:rsid w:val="00792ED0"/>
    <w:rsid w:val="007A51C3"/>
    <w:rsid w:val="007F6115"/>
    <w:rsid w:val="00813A13"/>
    <w:rsid w:val="008273B9"/>
    <w:rsid w:val="00833454"/>
    <w:rsid w:val="008A11D6"/>
    <w:rsid w:val="008F60C5"/>
    <w:rsid w:val="008F64F3"/>
    <w:rsid w:val="00900716"/>
    <w:rsid w:val="00903238"/>
    <w:rsid w:val="00904994"/>
    <w:rsid w:val="00917458"/>
    <w:rsid w:val="00926900"/>
    <w:rsid w:val="009346BA"/>
    <w:rsid w:val="00991CBB"/>
    <w:rsid w:val="00997222"/>
    <w:rsid w:val="009977D8"/>
    <w:rsid w:val="009B4F21"/>
    <w:rsid w:val="009B61B4"/>
    <w:rsid w:val="00A032B6"/>
    <w:rsid w:val="00A42F10"/>
    <w:rsid w:val="00A45029"/>
    <w:rsid w:val="00A654E1"/>
    <w:rsid w:val="00AB326C"/>
    <w:rsid w:val="00AC6E73"/>
    <w:rsid w:val="00AE51C6"/>
    <w:rsid w:val="00AF591D"/>
    <w:rsid w:val="00B10BC7"/>
    <w:rsid w:val="00BE7BA6"/>
    <w:rsid w:val="00C3734A"/>
    <w:rsid w:val="00C43442"/>
    <w:rsid w:val="00C77370"/>
    <w:rsid w:val="00CA1791"/>
    <w:rsid w:val="00CC555F"/>
    <w:rsid w:val="00D90A20"/>
    <w:rsid w:val="00D96E34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Document Map"/>
    <w:basedOn w:val="a"/>
    <w:link w:val="ab"/>
    <w:rsid w:val="00A4502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4502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10"/>
    <w:uiPriority w:val="99"/>
    <w:locked/>
    <w:rsid w:val="00792ED0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792ED0"/>
    <w:pPr>
      <w:widowControl w:val="0"/>
      <w:shd w:val="clear" w:color="auto" w:fill="FFFFFF"/>
      <w:spacing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2021-06-01T12:04:00Z</cp:lastPrinted>
  <dcterms:created xsi:type="dcterms:W3CDTF">2021-06-01T11:56:00Z</dcterms:created>
  <dcterms:modified xsi:type="dcterms:W3CDTF">2021-06-01T12:11:00Z</dcterms:modified>
</cp:coreProperties>
</file>