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26DD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5F239A" w:rsidP="00A032B6">
      <w:pPr>
        <w:ind w:left="-181"/>
        <w:jc w:val="center"/>
        <w:rPr>
          <w:b/>
        </w:rPr>
      </w:pPr>
      <w:r>
        <w:rPr>
          <w:b/>
        </w:rPr>
        <w:t>об оставлении</w:t>
      </w:r>
      <w:r w:rsidR="00510F27">
        <w:rPr>
          <w:b/>
        </w:rPr>
        <w:t xml:space="preserve"> искового</w:t>
      </w:r>
      <w:r>
        <w:rPr>
          <w:b/>
        </w:rPr>
        <w:t xml:space="preserve">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4A74D9">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4A74D9">
              <w:rPr>
                <w:rFonts w:eastAsia="Calibri"/>
                <w:sz w:val="20"/>
                <w:szCs w:val="20"/>
                <w:u w:val="single"/>
              </w:rPr>
              <w:t>01</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4A74D9">
              <w:rPr>
                <w:rFonts w:eastAsia="Calibri"/>
                <w:sz w:val="20"/>
                <w:szCs w:val="20"/>
                <w:u w:val="single"/>
              </w:rPr>
              <w:t>декабря</w:t>
            </w:r>
            <w:r w:rsidR="00C25D86">
              <w:rPr>
                <w:rFonts w:eastAsia="Calibri"/>
                <w:sz w:val="20"/>
                <w:szCs w:val="20"/>
                <w:u w:val="single"/>
              </w:rPr>
              <w:t xml:space="preserve">    20</w:t>
            </w:r>
            <w:r w:rsidR="00011658">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1179A1">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4A74D9">
              <w:rPr>
                <w:rFonts w:eastAsia="Calibri"/>
                <w:sz w:val="20"/>
                <w:szCs w:val="20"/>
                <w:u w:val="single"/>
              </w:rPr>
              <w:t>84</w:t>
            </w:r>
            <w:r w:rsidR="001179A1">
              <w:rPr>
                <w:rFonts w:eastAsia="Calibri"/>
                <w:sz w:val="20"/>
                <w:szCs w:val="20"/>
                <w:u w:val="single"/>
              </w:rPr>
              <w:t>3</w:t>
            </w:r>
            <w:r w:rsidR="00C25D86">
              <w:rPr>
                <w:rFonts w:eastAsia="Calibri"/>
                <w:sz w:val="20"/>
                <w:szCs w:val="20"/>
                <w:u w:val="single"/>
              </w:rPr>
              <w:t>/</w:t>
            </w:r>
            <w:r w:rsidR="00011658">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C121BA" w:rsidP="00510F27">
      <w:pPr>
        <w:tabs>
          <w:tab w:val="left" w:pos="567"/>
        </w:tabs>
        <w:ind w:firstLine="567"/>
        <w:jc w:val="both"/>
        <w:outlineLvl w:val="0"/>
      </w:pPr>
      <w:r w:rsidRPr="00416A43">
        <w:t xml:space="preserve">Арбитражный суд Приднестровской Молдавской Республики в составе судьи </w:t>
      </w:r>
      <w:r w:rsidRPr="00416A43">
        <w:br/>
        <w:t xml:space="preserve">Т. И. </w:t>
      </w:r>
      <w:proofErr w:type="spellStart"/>
      <w:r w:rsidRPr="00416A43">
        <w:t>Цыганаш</w:t>
      </w:r>
      <w:proofErr w:type="spellEnd"/>
      <w:r w:rsidRPr="00416A43">
        <w:t>, рассм</w:t>
      </w:r>
      <w:r w:rsidR="00802FBF">
        <w:t>отрев</w:t>
      </w:r>
      <w:r w:rsidRPr="00416A43">
        <w:t xml:space="preserve"> вопрос о принятии к производству</w:t>
      </w:r>
      <w:r w:rsidR="00510F27">
        <w:t xml:space="preserve"> искового </w:t>
      </w:r>
      <w:r w:rsidRPr="00416A43">
        <w:t xml:space="preserve">заявления </w:t>
      </w:r>
      <w:r w:rsidR="004A74D9">
        <w:t>Товарищества собственников жилья «Первомай»</w:t>
      </w:r>
      <w:r w:rsidR="0060739C">
        <w:t xml:space="preserve"> (</w:t>
      </w:r>
      <w:proofErr w:type="gramStart"/>
      <w:r w:rsidR="0060739C">
        <w:t>г</w:t>
      </w:r>
      <w:proofErr w:type="gramEnd"/>
      <w:r w:rsidR="0060739C">
        <w:t xml:space="preserve">. </w:t>
      </w:r>
      <w:r w:rsidR="004A74D9">
        <w:t>Тирасполь, ул. 1 Мая, д</w:t>
      </w:r>
      <w:r w:rsidR="0060739C">
        <w:t>.</w:t>
      </w:r>
      <w:r w:rsidR="004A74D9">
        <w:t xml:space="preserve"> 36</w:t>
      </w:r>
      <w:r w:rsidR="0060739C">
        <w:t xml:space="preserve">) к </w:t>
      </w:r>
      <w:r w:rsidR="004A74D9">
        <w:t xml:space="preserve"> обществу с ограниченной ответственностью «</w:t>
      </w:r>
      <w:proofErr w:type="spellStart"/>
      <w:r w:rsidR="004A74D9">
        <w:t>Лавсар</w:t>
      </w:r>
      <w:proofErr w:type="spellEnd"/>
      <w:r w:rsidR="004A74D9">
        <w:t>» (г. Тирасполь, ул. Ленина, д.12)</w:t>
      </w:r>
      <w:r>
        <w:t>, и изучив приложенные к нему документы,</w:t>
      </w:r>
    </w:p>
    <w:p w:rsidR="00C121BA" w:rsidRPr="00416A43" w:rsidRDefault="00C121BA" w:rsidP="00C121BA">
      <w:pPr>
        <w:ind w:firstLine="720"/>
        <w:jc w:val="both"/>
        <w:rPr>
          <w:b/>
        </w:rPr>
      </w:pPr>
    </w:p>
    <w:p w:rsidR="00C121BA" w:rsidRDefault="00C121BA" w:rsidP="008321C0">
      <w:pPr>
        <w:jc w:val="center"/>
        <w:rPr>
          <w:b/>
        </w:rPr>
      </w:pPr>
      <w:r w:rsidRPr="00416A43">
        <w:rPr>
          <w:b/>
        </w:rPr>
        <w:t>У С Т А Н О В И Л:</w:t>
      </w:r>
    </w:p>
    <w:p w:rsidR="006563D2" w:rsidRDefault="006563D2" w:rsidP="008321C0">
      <w:pPr>
        <w:jc w:val="center"/>
        <w:rPr>
          <w:b/>
        </w:rPr>
      </w:pPr>
    </w:p>
    <w:p w:rsidR="004C4E5E" w:rsidRPr="001B3BC4" w:rsidRDefault="004C4E5E" w:rsidP="004C4E5E">
      <w:pPr>
        <w:jc w:val="both"/>
      </w:pPr>
      <w:r w:rsidRPr="001B3BC4">
        <w:t xml:space="preserve">несоответствие поданного </w:t>
      </w:r>
      <w:r w:rsidR="004A74D9">
        <w:t xml:space="preserve">искового </w:t>
      </w:r>
      <w:r w:rsidRPr="001B3BC4">
        <w:t>заявления требованиям Арбитражного процессуального кодекса Приднестровской Молдавской Республики (далее - АПК ПМР).</w:t>
      </w:r>
    </w:p>
    <w:p w:rsidR="004C4E5E" w:rsidRDefault="004C4E5E" w:rsidP="004C4E5E">
      <w:pPr>
        <w:ind w:firstLine="567"/>
        <w:jc w:val="both"/>
      </w:pPr>
      <w:r w:rsidRPr="001B3BC4">
        <w:t xml:space="preserve">В силу пункта 1 статьи 95 АПК ПМР судья обязан принять к производству арбитражного суда исковое заявление, поданное соблюдением требований, предъявляемых Арбитражным процессуальным кодексом к его форме и содержанию. Изучив содержание искового заявления, требования к которому определены статьей 91 АПК ПМР, а также приложенные к нему документы на соответствие </w:t>
      </w:r>
      <w:r w:rsidR="00B83A8A">
        <w:t>АПК ПМ</w:t>
      </w:r>
      <w:r w:rsidRPr="001B3BC4">
        <w:t xml:space="preserve">Р, судом установлены следующие несоответствия процессуального закона: </w:t>
      </w:r>
    </w:p>
    <w:p w:rsidR="00B83A8A" w:rsidRDefault="007A4824" w:rsidP="004C4E5E">
      <w:pPr>
        <w:ind w:firstLine="567"/>
        <w:jc w:val="both"/>
      </w:pPr>
      <w:r>
        <w:t>1.</w:t>
      </w:r>
      <w:r w:rsidR="00B83A8A">
        <w:t xml:space="preserve"> Согласно пункту 1 статьи 91 АПК ПМР исковое заявление подписывается истцом или его представителем. Полномочие представителя на подписание искового заявления в силу статьи 42 АПК ПМР должно быть специально предусмотрено в доверенности, выданной представляемым.</w:t>
      </w:r>
    </w:p>
    <w:p w:rsidR="00B83A8A" w:rsidRDefault="00B83A8A" w:rsidP="004C4E5E">
      <w:pPr>
        <w:ind w:firstLine="567"/>
        <w:jc w:val="both"/>
      </w:pPr>
      <w:r>
        <w:t>Поданное в арбитражный суд исковое заявление ТСЖ «Первомай» п</w:t>
      </w:r>
      <w:r w:rsidR="00E06812">
        <w:t xml:space="preserve">одписано представителем по доверенности А. А. </w:t>
      </w:r>
      <w:proofErr w:type="spellStart"/>
      <w:r w:rsidR="00E06812">
        <w:t>Зениной</w:t>
      </w:r>
      <w:proofErr w:type="spellEnd"/>
      <w:r w:rsidR="00E06812">
        <w:t>. Однако в приложенной к исковому заявлению доверенности таковое специальное полномочие на подписание исковых заявлений не предусмотрено.</w:t>
      </w:r>
    </w:p>
    <w:p w:rsidR="00611B1A" w:rsidRDefault="00E06812" w:rsidP="004C4E5E">
      <w:pPr>
        <w:ind w:firstLine="567"/>
        <w:jc w:val="both"/>
      </w:pPr>
      <w:r>
        <w:t>2. Подпунктом г) пункта 2 статьи 91 АПК ПМР установлено</w:t>
      </w:r>
      <w:r w:rsidR="00D50561">
        <w:t>, что в</w:t>
      </w:r>
      <w:r>
        <w:t xml:space="preserve"> иске</w:t>
      </w:r>
      <w:r w:rsidR="00D50561">
        <w:t xml:space="preserve"> должны быть</w:t>
      </w:r>
      <w:r>
        <w:t xml:space="preserve"> требования истца к ответчику с указанием обстоятельств</w:t>
      </w:r>
      <w:r w:rsidR="00D50561">
        <w:t xml:space="preserve"> (1)</w:t>
      </w:r>
      <w:r w:rsidR="00611B1A">
        <w:t>,</w:t>
      </w:r>
      <w:r>
        <w:t xml:space="preserve"> на которых основаны исковые требования, с приложением соответствующих доказательств</w:t>
      </w:r>
      <w:r w:rsidR="00D50561">
        <w:t xml:space="preserve"> (2)</w:t>
      </w:r>
      <w:r>
        <w:t xml:space="preserve"> (подпункт </w:t>
      </w:r>
      <w:proofErr w:type="spellStart"/>
      <w:r>
        <w:t>д</w:t>
      </w:r>
      <w:proofErr w:type="spellEnd"/>
      <w:r>
        <w:t>) пункта 2 статьи 91 АПК ПМР). Как следует из предмета иска, истцом заявлены два требования</w:t>
      </w:r>
      <w:r w:rsidR="00D50561">
        <w:t xml:space="preserve"> к разным лицам, с разными процессуальными статусами</w:t>
      </w:r>
      <w:r>
        <w:t>.</w:t>
      </w:r>
      <w:r w:rsidR="00226630">
        <w:t xml:space="preserve"> </w:t>
      </w:r>
      <w:r w:rsidR="00611B1A">
        <w:t>В силу пункта 1 статьи 94 АПК ПМР истец вправе соединить в одном исковом требовании несколько требований, связанных между собой.</w:t>
      </w:r>
      <w:r w:rsidR="00226630">
        <w:t xml:space="preserve"> </w:t>
      </w:r>
      <w:r w:rsidR="009F6F31">
        <w:t>Между тем как следует из содержания иска и приложенных к нему документов</w:t>
      </w:r>
      <w:r w:rsidR="00AC2EB5">
        <w:t xml:space="preserve"> истцом </w:t>
      </w:r>
      <w:r w:rsidR="00AC2EB5">
        <w:lastRenderedPageBreak/>
        <w:t>не представлены доказательства, свидетельствующие о взаимосвязанности требований. Данный вывод произведен в связи со следующим.</w:t>
      </w:r>
    </w:p>
    <w:p w:rsidR="00E06812" w:rsidRDefault="009F6F31" w:rsidP="004C4E5E">
      <w:pPr>
        <w:ind w:firstLine="567"/>
        <w:jc w:val="both"/>
      </w:pPr>
      <w:r>
        <w:t>3</w:t>
      </w:r>
      <w:r w:rsidR="00611B1A">
        <w:t xml:space="preserve">. </w:t>
      </w:r>
      <w:r w:rsidR="00E06812">
        <w:t>Первое требование заявлено к ответчику ООО «</w:t>
      </w:r>
      <w:proofErr w:type="spellStart"/>
      <w:r w:rsidR="00E06812">
        <w:t>Лавсар</w:t>
      </w:r>
      <w:proofErr w:type="spellEnd"/>
      <w:r w:rsidR="00E06812">
        <w:t xml:space="preserve">» о признании </w:t>
      </w:r>
      <w:r w:rsidR="00E06812" w:rsidRPr="00E06812">
        <w:t>отсутствующим право собственности ООО «</w:t>
      </w:r>
      <w:proofErr w:type="spellStart"/>
      <w:r w:rsidR="00E06812" w:rsidRPr="00E06812">
        <w:t>Лавсар</w:t>
      </w:r>
      <w:proofErr w:type="spellEnd"/>
      <w:r w:rsidR="00E06812" w:rsidRPr="00E06812">
        <w:t xml:space="preserve">» на часть здания </w:t>
      </w:r>
      <w:proofErr w:type="gramStart"/>
      <w:r w:rsidR="00E06812" w:rsidRPr="00E06812">
        <w:t>лит</w:t>
      </w:r>
      <w:proofErr w:type="gramEnd"/>
      <w:r w:rsidR="00E06812" w:rsidRPr="00E06812">
        <w:t>. А</w:t>
      </w:r>
      <w:r w:rsidR="00611B1A">
        <w:t>,</w:t>
      </w:r>
      <w:r w:rsidR="00E06812" w:rsidRPr="00E06812">
        <w:t xml:space="preserve"> состоящее из помещений подвала №№ 1-5, 24, 25, общей площадью 122,7 кв.м., по адресу Тирасполь, 1 Мая, д. 44</w:t>
      </w:r>
      <w:r w:rsidR="00D50561">
        <w:t xml:space="preserve"> (дале</w:t>
      </w:r>
      <w:proofErr w:type="gramStart"/>
      <w:r w:rsidR="00D50561">
        <w:t>е-</w:t>
      </w:r>
      <w:proofErr w:type="gramEnd"/>
      <w:r w:rsidR="00D50561">
        <w:t xml:space="preserve"> помещение)</w:t>
      </w:r>
      <w:r w:rsidR="00E06812" w:rsidRPr="00E06812">
        <w:t>.</w:t>
      </w:r>
    </w:p>
    <w:p w:rsidR="00611B1A" w:rsidRPr="00E06812" w:rsidRDefault="00611B1A" w:rsidP="004C4E5E">
      <w:pPr>
        <w:ind w:firstLine="567"/>
        <w:jc w:val="both"/>
      </w:pPr>
      <w:r>
        <w:t xml:space="preserve">Между тем, как следует из представленных истцом доказательств:  Свидетельство серии АН № 0292675 – с отметкой «недействительно», договор купли-продажи от 27.12.2018 года, Выписок и государственного реестра недвижимого имущества и сделок с ним </w:t>
      </w:r>
      <w:r w:rsidR="00D50561">
        <w:t xml:space="preserve"> - ООО «</w:t>
      </w:r>
      <w:proofErr w:type="spellStart"/>
      <w:r w:rsidR="00D50561">
        <w:t>Лавсар</w:t>
      </w:r>
      <w:proofErr w:type="spellEnd"/>
      <w:r w:rsidR="00D50561">
        <w:t>» не обладает правом собственности на</w:t>
      </w:r>
      <w:r w:rsidRPr="00E06812">
        <w:t xml:space="preserve"> </w:t>
      </w:r>
      <w:r w:rsidR="00D50561">
        <w:t>указанное выше помещение</w:t>
      </w:r>
      <w:r>
        <w:t>.</w:t>
      </w:r>
    </w:p>
    <w:p w:rsidR="00E06812" w:rsidRDefault="00611B1A" w:rsidP="004C4E5E">
      <w:pPr>
        <w:ind w:firstLine="567"/>
        <w:jc w:val="both"/>
      </w:pPr>
      <w:r>
        <w:t>Следовательно, истцом не представлен</w:t>
      </w:r>
      <w:r w:rsidR="00226630">
        <w:t>ы</w:t>
      </w:r>
      <w:r>
        <w:t xml:space="preserve"> доказательств</w:t>
      </w:r>
      <w:r w:rsidR="00226630">
        <w:t>а</w:t>
      </w:r>
      <w:r>
        <w:t>, свидетельствующи</w:t>
      </w:r>
      <w:r w:rsidR="00226630">
        <w:t>е</w:t>
      </w:r>
      <w:r>
        <w:t xml:space="preserve"> о наличии </w:t>
      </w:r>
      <w:r w:rsidR="00D50561">
        <w:t>обстоятельств, положенных в основание требования к ООО «</w:t>
      </w:r>
      <w:proofErr w:type="spellStart"/>
      <w:r w:rsidR="00D50561">
        <w:t>Лавсар</w:t>
      </w:r>
      <w:proofErr w:type="spellEnd"/>
      <w:r w:rsidR="00D50561">
        <w:t>» о признании отсутствующим право на помещение</w:t>
      </w:r>
      <w:r w:rsidR="00226630">
        <w:t>.</w:t>
      </w:r>
    </w:p>
    <w:p w:rsidR="00611B1A" w:rsidRDefault="009F6F31" w:rsidP="004C4E5E">
      <w:pPr>
        <w:ind w:firstLine="567"/>
        <w:jc w:val="both"/>
      </w:pPr>
      <w:r>
        <w:t>4</w:t>
      </w:r>
      <w:r w:rsidR="00611B1A">
        <w:t xml:space="preserve">. </w:t>
      </w:r>
      <w:proofErr w:type="gramStart"/>
      <w:r w:rsidR="00611B1A">
        <w:t xml:space="preserve">Второе требование </w:t>
      </w:r>
      <w:r w:rsidR="00226630">
        <w:t xml:space="preserve">истца о признании </w:t>
      </w:r>
      <w:r w:rsidR="00226630" w:rsidRPr="00226630">
        <w:t>недействительным договор купли-продажи от 27.12.2018 г. на часть здания лит.</w:t>
      </w:r>
      <w:proofErr w:type="gramEnd"/>
      <w:r w:rsidR="00226630" w:rsidRPr="00226630">
        <w:t xml:space="preserve"> А</w:t>
      </w:r>
      <w:r w:rsidR="00226630">
        <w:t>,</w:t>
      </w:r>
      <w:r w:rsidR="00226630" w:rsidRPr="00226630">
        <w:t xml:space="preserve"> состоящее из помещений подвала №№ 1-5, 24, 25, общей площадью 122,7 кв.м., по адресу Тирасполь, 1 Мая, д. 44, </w:t>
      </w:r>
      <w:r w:rsidR="00226630">
        <w:t xml:space="preserve"> адресовано </w:t>
      </w:r>
      <w:r w:rsidR="00D50561">
        <w:t xml:space="preserve">лицам с разными процессуальными статусами: </w:t>
      </w:r>
      <w:r w:rsidR="00226630">
        <w:t>ответчик</w:t>
      </w:r>
      <w:proofErr w:type="gramStart"/>
      <w:r w:rsidR="00226630">
        <w:t>у</w:t>
      </w:r>
      <w:r w:rsidR="00226630" w:rsidRPr="00226630">
        <w:t xml:space="preserve"> ООО</w:t>
      </w:r>
      <w:proofErr w:type="gramEnd"/>
      <w:r w:rsidR="00226630" w:rsidRPr="00226630">
        <w:t xml:space="preserve"> «</w:t>
      </w:r>
      <w:proofErr w:type="spellStart"/>
      <w:r w:rsidR="00226630" w:rsidRPr="00226630">
        <w:t>Лавсар</w:t>
      </w:r>
      <w:proofErr w:type="spellEnd"/>
      <w:r w:rsidR="00226630" w:rsidRPr="00226630">
        <w:t>»</w:t>
      </w:r>
      <w:r w:rsidR="00226630">
        <w:t>, а также третьим лицам:</w:t>
      </w:r>
      <w:r w:rsidR="00226630" w:rsidRPr="00226630">
        <w:t xml:space="preserve"> Афанасьевой Е.Н., </w:t>
      </w:r>
      <w:proofErr w:type="spellStart"/>
      <w:r w:rsidR="00226630" w:rsidRPr="00226630">
        <w:t>Чернега</w:t>
      </w:r>
      <w:proofErr w:type="spellEnd"/>
      <w:r w:rsidR="00226630" w:rsidRPr="00226630">
        <w:t xml:space="preserve"> Е.О</w:t>
      </w:r>
      <w:r w:rsidR="00226630">
        <w:t>.</w:t>
      </w:r>
    </w:p>
    <w:p w:rsidR="001179A1" w:rsidRPr="001F4035" w:rsidRDefault="001179A1" w:rsidP="001179A1">
      <w:pPr>
        <w:ind w:firstLine="567"/>
        <w:jc w:val="both"/>
      </w:pPr>
      <w:r w:rsidRPr="001F4035">
        <w:t xml:space="preserve">Согласно части второй пункта 2 статьи 91 АПК ПМР исковое заявление может содержать имеющиеся у истца ходатайства. </w:t>
      </w:r>
      <w:r w:rsidR="005C2D1C">
        <w:t xml:space="preserve">Третьи лица, не заявляющие самостоятельных требований на предмет спора на стороне ответчика или на стороне истца, могут быть привлечены к участию в деле по ходатайству лиц, участвующих в деле. </w:t>
      </w:r>
      <w:r w:rsidR="00BB3F1E">
        <w:t>Т</w:t>
      </w:r>
      <w:r w:rsidRPr="001F4035">
        <w:t>ретьи лица, не заявляющие самостоятельных требований на предмет спора, в силу пункта 1 статьи 31 АПК ПМР могут выступить как на стороне истца, так и на стороне ответчика, если решение может повлиять на их права или обязанности по отношению к одной из сторон.</w:t>
      </w:r>
      <w:r w:rsidR="005C2D1C">
        <w:t xml:space="preserve"> Правовое положение в части отнесения к стороне истца ли</w:t>
      </w:r>
      <w:r w:rsidR="00BB3F1E">
        <w:t>бо</w:t>
      </w:r>
      <w:r w:rsidR="005C2D1C">
        <w:t xml:space="preserve"> ответчика влияет на правоспособность третьего лица в арбитражном процессе.</w:t>
      </w:r>
    </w:p>
    <w:p w:rsidR="001A6155" w:rsidRDefault="001179A1" w:rsidP="00BB3F1E">
      <w:pPr>
        <w:ind w:firstLine="567"/>
        <w:jc w:val="both"/>
      </w:pPr>
      <w:r w:rsidRPr="001F4035">
        <w:t>Между тем к исковому заявлению не приложено ходатайство о привлечении</w:t>
      </w:r>
      <w:r w:rsidR="00BB3F1E" w:rsidRPr="00226630">
        <w:t xml:space="preserve"> Афанасьевой Е.Н., </w:t>
      </w:r>
      <w:proofErr w:type="spellStart"/>
      <w:r w:rsidR="00BB3F1E" w:rsidRPr="00226630">
        <w:t>Чернега</w:t>
      </w:r>
      <w:proofErr w:type="spellEnd"/>
      <w:r w:rsidR="00BB3F1E" w:rsidRPr="00226630">
        <w:t xml:space="preserve"> Е.О</w:t>
      </w:r>
      <w:r w:rsidR="00BB3F1E">
        <w:t>.</w:t>
      </w:r>
      <w:r w:rsidRPr="001F4035">
        <w:t xml:space="preserve"> к участию в дел</w:t>
      </w:r>
      <w:r w:rsidR="00BB3F1E">
        <w:t>е в качестве третьих лиц</w:t>
      </w:r>
      <w:r w:rsidR="00BB3F1E" w:rsidRPr="00BB3F1E">
        <w:t xml:space="preserve"> </w:t>
      </w:r>
      <w:r w:rsidR="00BB3F1E" w:rsidRPr="001F4035">
        <w:t>с указанием</w:t>
      </w:r>
      <w:r w:rsidR="00BB3F1E">
        <w:t>,</w:t>
      </w:r>
      <w:r w:rsidR="00BB3F1E" w:rsidRPr="001F4035">
        <w:t xml:space="preserve"> на чьей стороне (истца или ответчика)</w:t>
      </w:r>
      <w:r w:rsidRPr="001F4035">
        <w:t xml:space="preserve"> с обоснованием причин привлечения</w:t>
      </w:r>
      <w:r w:rsidR="00BB3F1E">
        <w:t>, то есть как принятое решение по делу может повлиять на их права и обязанности</w:t>
      </w:r>
      <w:r w:rsidR="0097430B">
        <w:t>.</w:t>
      </w:r>
    </w:p>
    <w:p w:rsidR="001A6155" w:rsidRDefault="001A6155" w:rsidP="00BB3F1E">
      <w:pPr>
        <w:ind w:firstLine="567"/>
        <w:jc w:val="both"/>
      </w:pPr>
      <w:r>
        <w:t>Установленные судом обстоятельства свидетельствуют об отсутствии доказательств, которые позволяют рассмотреть заявленные требования совместно ввиду их взаимосвязанности.</w:t>
      </w:r>
    </w:p>
    <w:p w:rsidR="00BB3F1E" w:rsidRDefault="00BB3F1E" w:rsidP="00BB3F1E">
      <w:pPr>
        <w:ind w:firstLine="567"/>
        <w:jc w:val="both"/>
      </w:pPr>
      <w:r>
        <w:t xml:space="preserve">5. </w:t>
      </w:r>
      <w:proofErr w:type="gramStart"/>
      <w:r>
        <w:t xml:space="preserve">В нарушение подпункта </w:t>
      </w:r>
      <w:proofErr w:type="spellStart"/>
      <w:r>
        <w:t>д</w:t>
      </w:r>
      <w:proofErr w:type="spellEnd"/>
      <w:r>
        <w:t xml:space="preserve">) статьи 93 АПК ПМР истцом не представлены в отношении лиц третьих лиц </w:t>
      </w:r>
      <w:r w:rsidRPr="00226630">
        <w:t xml:space="preserve">Афанасьевой Е.Н., </w:t>
      </w:r>
      <w:proofErr w:type="spellStart"/>
      <w:r w:rsidRPr="00226630">
        <w:t>Чернега</w:t>
      </w:r>
      <w:proofErr w:type="spellEnd"/>
      <w:r w:rsidRPr="00226630">
        <w:t xml:space="preserve"> Е.О</w:t>
      </w:r>
      <w:r>
        <w:t>. выписки из государственного реестра индивидуальных предпринимателей с указанием сведений о месте нахождения или месте жительства и (или) приобретением статуса индивидуального предпринимателя и (или) прекращении физическим лицом деятельности в качестве индивидуального предпринимателя, или иной документ, подтверждающий указанные сведения</w:t>
      </w:r>
      <w:proofErr w:type="gramEnd"/>
      <w:r>
        <w:t xml:space="preserve"> или отсутствие таковых, который должен быть получен не ранее чем за 10 дней до дня обращения истца в арбитражный суд.</w:t>
      </w:r>
    </w:p>
    <w:p w:rsidR="000E4B0D" w:rsidRDefault="00BB3F1E" w:rsidP="000E4B0D">
      <w:pPr>
        <w:ind w:firstLine="567"/>
        <w:jc w:val="both"/>
      </w:pPr>
      <w:r>
        <w:t>6</w:t>
      </w:r>
      <w:r w:rsidR="000E4B0D">
        <w:t xml:space="preserve">. </w:t>
      </w:r>
      <w:r w:rsidR="0097430B">
        <w:t xml:space="preserve">В качестве третьего лица истцом лицом указана  Государственная служба регистрации и нотариата МЮ ПМР. </w:t>
      </w:r>
      <w:proofErr w:type="gramStart"/>
      <w:r w:rsidR="0097430B">
        <w:t>В нарушение пункта 1 статьи 31 АПК ПМР истцом не заявлено ходатайство о привлечении</w:t>
      </w:r>
      <w:r w:rsidR="000E4B0D">
        <w:t xml:space="preserve"> указанного органа в качестве третьего лица, не указана его правоспособность к участию в исковом производстве в качестве третьего лица,</w:t>
      </w:r>
      <w:r w:rsidR="000E4B0D" w:rsidRPr="000E4B0D">
        <w:t xml:space="preserve"> </w:t>
      </w:r>
      <w:r w:rsidR="000E4B0D">
        <w:t>не указан его процессуальный статус (на стороне истца, на стороне ответчика), не указано как принятое решение по делу может повлиять на права и обязанности</w:t>
      </w:r>
      <w:r>
        <w:t xml:space="preserve"> данного лица</w:t>
      </w:r>
      <w:r w:rsidR="000E4B0D">
        <w:t>.</w:t>
      </w:r>
      <w:proofErr w:type="gramEnd"/>
    </w:p>
    <w:p w:rsidR="009F6F31" w:rsidRDefault="00BB3F1E" w:rsidP="009F6F31">
      <w:pPr>
        <w:ind w:firstLine="567"/>
        <w:jc w:val="both"/>
      </w:pPr>
      <w:r>
        <w:t>7</w:t>
      </w:r>
      <w:r w:rsidR="009F6F31">
        <w:t xml:space="preserve">. В нарушение подпункта а) статьи 93 АПК ПМР к исковому заявлению не приложен документ, подтверждающий уплату государственной пошлины в арбитражный суд. Как </w:t>
      </w:r>
      <w:r w:rsidR="009F6F31">
        <w:lastRenderedPageBreak/>
        <w:t xml:space="preserve">следует из приложенных платежных поручений № 1386, № 1387 от 13 ноября 2020 года государственные пошлины в назначении платежа оплачены по коду 1400115 по делам, рассматриваемым в городских и районных судах. </w:t>
      </w:r>
    </w:p>
    <w:p w:rsidR="0097430B" w:rsidRDefault="009F6F31" w:rsidP="004C4E5E">
      <w:pPr>
        <w:ind w:firstLine="567"/>
        <w:jc w:val="both"/>
      </w:pPr>
      <w:r>
        <w:t>8</w:t>
      </w:r>
      <w:r w:rsidR="000E4B0D">
        <w:t xml:space="preserve">. </w:t>
      </w:r>
      <w:r w:rsidR="0097430B">
        <w:t>В нарушение статьи 2 в корреспонденции с пунктами 1, 2 статьи 21, 21-1 АПК ПМР истцом не приведены обстоятельства, свидетельствующие о том, что основанием для обращения в арбитражный суд является спор, связанный с  предпринимательской или иной экономической деятельностью, возникший между юридическими лицами и индивидуальными предпринимателями, другими организациями и гражданами.</w:t>
      </w:r>
    </w:p>
    <w:p w:rsidR="00257178" w:rsidRPr="00B66737" w:rsidRDefault="00257178" w:rsidP="00257178">
      <w:pPr>
        <w:ind w:firstLine="720"/>
        <w:jc w:val="both"/>
      </w:pPr>
      <w:proofErr w:type="gramStart"/>
      <w:r w:rsidRPr="00B66737">
        <w:t xml:space="preserve">Частью первой статьи 96-1 АПК ПМР установлено, что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Кодекса, либо с нарушением иных требований, установленных Кодексом к исковому заявлению (заявлению), выносит определение об оставлении заявления без движения. </w:t>
      </w:r>
      <w:proofErr w:type="gramEnd"/>
    </w:p>
    <w:p w:rsidR="00257178" w:rsidRPr="00B66737" w:rsidRDefault="00257178" w:rsidP="00257178">
      <w:pPr>
        <w:ind w:firstLine="709"/>
        <w:jc w:val="both"/>
      </w:pPr>
      <w:r w:rsidRPr="00B66737">
        <w:t>Арбитражный суд Приднестровской Молдавской Республики, руководствуясь статьями 96-1, 128</w:t>
      </w:r>
      <w:r w:rsidR="00857EA8">
        <w:t>, 130-11</w:t>
      </w:r>
      <w:r w:rsidRPr="00B66737">
        <w:t xml:space="preserve"> АПК ПМР,</w:t>
      </w:r>
    </w:p>
    <w:p w:rsidR="00C121BA" w:rsidRPr="00416A43" w:rsidRDefault="00C121BA" w:rsidP="00C121BA">
      <w:pPr>
        <w:ind w:firstLine="720"/>
        <w:jc w:val="center"/>
        <w:outlineLvl w:val="0"/>
        <w:rPr>
          <w:b/>
        </w:rPr>
      </w:pPr>
    </w:p>
    <w:p w:rsidR="00C121BA" w:rsidRPr="00416A43" w:rsidRDefault="00C121BA" w:rsidP="00C121BA">
      <w:pPr>
        <w:ind w:firstLine="720"/>
        <w:jc w:val="center"/>
        <w:outlineLvl w:val="0"/>
        <w:rPr>
          <w:b/>
        </w:rPr>
      </w:pPr>
      <w:r w:rsidRPr="00416A43">
        <w:rPr>
          <w:b/>
        </w:rPr>
        <w:t xml:space="preserve">О </w:t>
      </w:r>
      <w:proofErr w:type="gramStart"/>
      <w:r w:rsidRPr="00416A43">
        <w:rPr>
          <w:b/>
        </w:rPr>
        <w:t>П</w:t>
      </w:r>
      <w:proofErr w:type="gramEnd"/>
      <w:r w:rsidRPr="00416A43">
        <w:rPr>
          <w:b/>
        </w:rPr>
        <w:t xml:space="preserve"> Р Е Д Е Л И Л:</w:t>
      </w:r>
    </w:p>
    <w:p w:rsidR="00C121BA" w:rsidRPr="00416A43" w:rsidRDefault="00C121BA" w:rsidP="00C121BA">
      <w:pPr>
        <w:ind w:firstLine="720"/>
        <w:jc w:val="center"/>
        <w:outlineLvl w:val="0"/>
        <w:rPr>
          <w:b/>
        </w:rPr>
      </w:pPr>
    </w:p>
    <w:p w:rsidR="00C121BA" w:rsidRPr="00416A43" w:rsidRDefault="00552065" w:rsidP="00C121BA">
      <w:pPr>
        <w:numPr>
          <w:ilvl w:val="0"/>
          <w:numId w:val="5"/>
        </w:numPr>
        <w:ind w:left="0" w:firstLine="709"/>
        <w:jc w:val="both"/>
      </w:pPr>
      <w:r>
        <w:t>Исковое з</w:t>
      </w:r>
      <w:r w:rsidR="00C121BA" w:rsidRPr="00416A43">
        <w:t xml:space="preserve">аявление </w:t>
      </w:r>
      <w:r w:rsidR="00AC2EB5">
        <w:t>Товарищества собственников жилья «Первомай» к  обществу с ограниченной ответственностью «</w:t>
      </w:r>
      <w:proofErr w:type="spellStart"/>
      <w:r w:rsidR="00AC2EB5">
        <w:t>Лавсар</w:t>
      </w:r>
      <w:proofErr w:type="spellEnd"/>
      <w:r w:rsidR="00AC2EB5">
        <w:t xml:space="preserve">» </w:t>
      </w:r>
      <w:r w:rsidR="00092D0B">
        <w:t xml:space="preserve"> </w:t>
      </w:r>
      <w:r w:rsidR="00C121BA" w:rsidRPr="00416A43">
        <w:t>оставить без движения.</w:t>
      </w:r>
    </w:p>
    <w:p w:rsidR="00C121BA" w:rsidRPr="00416A43" w:rsidRDefault="00C121BA" w:rsidP="00C121BA">
      <w:pPr>
        <w:numPr>
          <w:ilvl w:val="0"/>
          <w:numId w:val="5"/>
        </w:numPr>
        <w:ind w:left="0" w:firstLine="709"/>
        <w:jc w:val="both"/>
      </w:pPr>
      <w:r w:rsidRPr="00416A43">
        <w:t xml:space="preserve">Предложить </w:t>
      </w:r>
      <w:r w:rsidR="001A6155">
        <w:t xml:space="preserve">Товариществу </w:t>
      </w:r>
      <w:r w:rsidR="00AC2EB5">
        <w:t xml:space="preserve">собственников жилья «Первомай» </w:t>
      </w:r>
      <w:r w:rsidRPr="00416A43">
        <w:t xml:space="preserve">в срок </w:t>
      </w:r>
      <w:r w:rsidRPr="00826DEA">
        <w:rPr>
          <w:b/>
        </w:rPr>
        <w:t xml:space="preserve">до  </w:t>
      </w:r>
      <w:r w:rsidR="00092D0B">
        <w:rPr>
          <w:b/>
        </w:rPr>
        <w:t>1</w:t>
      </w:r>
      <w:r w:rsidR="00AC2EB5">
        <w:rPr>
          <w:b/>
        </w:rPr>
        <w:t>0 декабря</w:t>
      </w:r>
      <w:r w:rsidR="00092D0B">
        <w:rPr>
          <w:b/>
        </w:rPr>
        <w:t xml:space="preserve"> </w:t>
      </w:r>
      <w:r w:rsidR="00626F47">
        <w:rPr>
          <w:b/>
        </w:rPr>
        <w:t>2020</w:t>
      </w:r>
      <w:r w:rsidRPr="00826DEA">
        <w:rPr>
          <w:b/>
        </w:rPr>
        <w:t xml:space="preserve"> 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r w:rsidR="00626F47">
        <w:t>, обеспечив поступление соответствующего заявления с приложенными документами к установленному сроку в Арбитражный суд</w:t>
      </w:r>
      <w:r w:rsidRPr="00416A43">
        <w:t>.</w:t>
      </w:r>
    </w:p>
    <w:p w:rsidR="00C121BA" w:rsidRPr="00416A43" w:rsidRDefault="00C121BA" w:rsidP="00C121BA">
      <w:pPr>
        <w:numPr>
          <w:ilvl w:val="0"/>
          <w:numId w:val="5"/>
        </w:numPr>
        <w:ind w:left="0" w:firstLine="709"/>
        <w:jc w:val="both"/>
      </w:pP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C121BA" w:rsidRPr="00416A43" w:rsidRDefault="00C121BA" w:rsidP="00C121BA">
      <w:pPr>
        <w:ind w:left="709"/>
        <w:jc w:val="both"/>
        <w:outlineLvl w:val="0"/>
      </w:pPr>
    </w:p>
    <w:p w:rsidR="00C121BA" w:rsidRPr="00416A43" w:rsidRDefault="00C121BA" w:rsidP="00C121BA">
      <w:pPr>
        <w:ind w:left="709"/>
        <w:jc w:val="both"/>
        <w:outlineLvl w:val="0"/>
      </w:pPr>
      <w:r w:rsidRPr="00416A43">
        <w:t xml:space="preserve">Определение не обжалуется. </w:t>
      </w:r>
    </w:p>
    <w:p w:rsidR="00C121BA" w:rsidRPr="00416A43" w:rsidRDefault="00C121BA" w:rsidP="00EC70F8">
      <w:pPr>
        <w:jc w:val="both"/>
      </w:pPr>
    </w:p>
    <w:p w:rsidR="00C121BA" w:rsidRPr="00416A43" w:rsidRDefault="00C121BA" w:rsidP="00C121BA">
      <w:pPr>
        <w:jc w:val="both"/>
        <w:outlineLvl w:val="0"/>
        <w:rPr>
          <w:b/>
        </w:rPr>
      </w:pPr>
      <w:r w:rsidRPr="00416A43">
        <w:rPr>
          <w:b/>
        </w:rPr>
        <w:t xml:space="preserve">Судья Арбитражного суда </w:t>
      </w:r>
    </w:p>
    <w:p w:rsidR="00C121BA" w:rsidRPr="00416A43" w:rsidRDefault="00C121BA" w:rsidP="00C121BA">
      <w:pPr>
        <w:jc w:val="both"/>
        <w:rPr>
          <w:b/>
        </w:rPr>
      </w:pPr>
      <w:r w:rsidRPr="00416A43">
        <w:rPr>
          <w:b/>
        </w:rPr>
        <w:t xml:space="preserve">Приднестровской Молдавской Республики   </w:t>
      </w:r>
      <w:r>
        <w:rPr>
          <w:b/>
        </w:rPr>
        <w:t xml:space="preserve">                           </w:t>
      </w:r>
      <w:r w:rsidRPr="00416A43">
        <w:rPr>
          <w:b/>
        </w:rPr>
        <w:t xml:space="preserve">                 Т. И. </w:t>
      </w:r>
      <w:proofErr w:type="spellStart"/>
      <w:r w:rsidRPr="00416A43">
        <w:rPr>
          <w:b/>
        </w:rPr>
        <w:t>Цыганаш</w:t>
      </w:r>
      <w:proofErr w:type="spellEnd"/>
      <w:r w:rsidRPr="00416A43">
        <w:rPr>
          <w:b/>
        </w:rPr>
        <w:t xml:space="preserve"> </w:t>
      </w:r>
    </w:p>
    <w:p w:rsidR="00E265BC" w:rsidRDefault="00E265BC" w:rsidP="00C121BA">
      <w:pPr>
        <w:ind w:firstLine="720"/>
        <w:jc w:val="both"/>
        <w:rPr>
          <w:sz w:val="28"/>
          <w:szCs w:val="28"/>
        </w:rPr>
      </w:pPr>
    </w:p>
    <w:sectPr w:rsidR="00E265BC"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155" w:rsidRDefault="001A6155" w:rsidP="00747910">
      <w:r>
        <w:separator/>
      </w:r>
    </w:p>
  </w:endnote>
  <w:endnote w:type="continuationSeparator" w:id="1">
    <w:p w:rsidR="001A6155" w:rsidRDefault="001A615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55" w:rsidRDefault="001A6155">
    <w:pPr>
      <w:pStyle w:val="a7"/>
      <w:jc w:val="right"/>
    </w:pPr>
    <w:fldSimple w:instr=" PAGE   \* MERGEFORMAT ">
      <w:r w:rsidR="000D6B1B">
        <w:rPr>
          <w:noProof/>
        </w:rPr>
        <w:t>3</w:t>
      </w:r>
    </w:fldSimple>
  </w:p>
  <w:p w:rsidR="001A6155" w:rsidRDefault="001A61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155" w:rsidRDefault="001A6155" w:rsidP="00747910">
      <w:r>
        <w:separator/>
      </w:r>
    </w:p>
  </w:footnote>
  <w:footnote w:type="continuationSeparator" w:id="1">
    <w:p w:rsidR="001A6155" w:rsidRDefault="001A615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1658"/>
    <w:rsid w:val="000400F3"/>
    <w:rsid w:val="000604C4"/>
    <w:rsid w:val="00081B5A"/>
    <w:rsid w:val="00092D0B"/>
    <w:rsid w:val="000C4195"/>
    <w:rsid w:val="000C512D"/>
    <w:rsid w:val="000C64A5"/>
    <w:rsid w:val="000D6B1B"/>
    <w:rsid w:val="000E2672"/>
    <w:rsid w:val="000E4B0D"/>
    <w:rsid w:val="000E5906"/>
    <w:rsid w:val="000F5F55"/>
    <w:rsid w:val="001060C0"/>
    <w:rsid w:val="001179A1"/>
    <w:rsid w:val="0012589C"/>
    <w:rsid w:val="00126DD1"/>
    <w:rsid w:val="00154B63"/>
    <w:rsid w:val="00161C85"/>
    <w:rsid w:val="001823B7"/>
    <w:rsid w:val="001919F5"/>
    <w:rsid w:val="001A48C1"/>
    <w:rsid w:val="001A6155"/>
    <w:rsid w:val="001C1B4F"/>
    <w:rsid w:val="001D2264"/>
    <w:rsid w:val="001D50AF"/>
    <w:rsid w:val="00212E13"/>
    <w:rsid w:val="00226630"/>
    <w:rsid w:val="002431E5"/>
    <w:rsid w:val="00257178"/>
    <w:rsid w:val="0026059C"/>
    <w:rsid w:val="00277DAD"/>
    <w:rsid w:val="00287782"/>
    <w:rsid w:val="002935E2"/>
    <w:rsid w:val="002D2926"/>
    <w:rsid w:val="00365A17"/>
    <w:rsid w:val="00366852"/>
    <w:rsid w:val="00367911"/>
    <w:rsid w:val="00381CF3"/>
    <w:rsid w:val="003A617A"/>
    <w:rsid w:val="003E7DEC"/>
    <w:rsid w:val="003F211F"/>
    <w:rsid w:val="00424065"/>
    <w:rsid w:val="00435D1A"/>
    <w:rsid w:val="00444EB1"/>
    <w:rsid w:val="004A01C7"/>
    <w:rsid w:val="004A74D9"/>
    <w:rsid w:val="004B0F41"/>
    <w:rsid w:val="004C4E5E"/>
    <w:rsid w:val="004C56EA"/>
    <w:rsid w:val="004C701C"/>
    <w:rsid w:val="004E6E6B"/>
    <w:rsid w:val="004F5500"/>
    <w:rsid w:val="004F7B6D"/>
    <w:rsid w:val="00510F27"/>
    <w:rsid w:val="0051667D"/>
    <w:rsid w:val="00541365"/>
    <w:rsid w:val="00552065"/>
    <w:rsid w:val="00594FE5"/>
    <w:rsid w:val="005A6736"/>
    <w:rsid w:val="005C2D1C"/>
    <w:rsid w:val="005E529D"/>
    <w:rsid w:val="005F239A"/>
    <w:rsid w:val="0060739C"/>
    <w:rsid w:val="00611B1A"/>
    <w:rsid w:val="00626F47"/>
    <w:rsid w:val="006563D2"/>
    <w:rsid w:val="00673EC3"/>
    <w:rsid w:val="00683558"/>
    <w:rsid w:val="00694E57"/>
    <w:rsid w:val="006C6D2B"/>
    <w:rsid w:val="006E4423"/>
    <w:rsid w:val="006E570D"/>
    <w:rsid w:val="006F1278"/>
    <w:rsid w:val="00710036"/>
    <w:rsid w:val="007119B8"/>
    <w:rsid w:val="00717526"/>
    <w:rsid w:val="00736754"/>
    <w:rsid w:val="00747910"/>
    <w:rsid w:val="0075091C"/>
    <w:rsid w:val="007A4824"/>
    <w:rsid w:val="007A51C3"/>
    <w:rsid w:val="007E508F"/>
    <w:rsid w:val="00802FBF"/>
    <w:rsid w:val="0081172C"/>
    <w:rsid w:val="00813A13"/>
    <w:rsid w:val="00815DB1"/>
    <w:rsid w:val="00826DEA"/>
    <w:rsid w:val="008273B9"/>
    <w:rsid w:val="008321C0"/>
    <w:rsid w:val="00833454"/>
    <w:rsid w:val="00844235"/>
    <w:rsid w:val="00857EA8"/>
    <w:rsid w:val="008910B8"/>
    <w:rsid w:val="008A11D6"/>
    <w:rsid w:val="00900716"/>
    <w:rsid w:val="00904994"/>
    <w:rsid w:val="00917458"/>
    <w:rsid w:val="00917C61"/>
    <w:rsid w:val="00926900"/>
    <w:rsid w:val="0095554E"/>
    <w:rsid w:val="0097430B"/>
    <w:rsid w:val="00997222"/>
    <w:rsid w:val="009977D8"/>
    <w:rsid w:val="009E3D68"/>
    <w:rsid w:val="009F22E5"/>
    <w:rsid w:val="009F6F31"/>
    <w:rsid w:val="00A032B6"/>
    <w:rsid w:val="00A35C35"/>
    <w:rsid w:val="00A42F10"/>
    <w:rsid w:val="00A654E1"/>
    <w:rsid w:val="00A76266"/>
    <w:rsid w:val="00AB326C"/>
    <w:rsid w:val="00AC2EB5"/>
    <w:rsid w:val="00AC6E73"/>
    <w:rsid w:val="00AE51C6"/>
    <w:rsid w:val="00AF591D"/>
    <w:rsid w:val="00B76C06"/>
    <w:rsid w:val="00B83A8A"/>
    <w:rsid w:val="00BB3F1E"/>
    <w:rsid w:val="00BD14AE"/>
    <w:rsid w:val="00BE4F3D"/>
    <w:rsid w:val="00BE7BA6"/>
    <w:rsid w:val="00C1131C"/>
    <w:rsid w:val="00C121BA"/>
    <w:rsid w:val="00C25D86"/>
    <w:rsid w:val="00C3734A"/>
    <w:rsid w:val="00C43442"/>
    <w:rsid w:val="00C77370"/>
    <w:rsid w:val="00CA1791"/>
    <w:rsid w:val="00CE159E"/>
    <w:rsid w:val="00D04AEB"/>
    <w:rsid w:val="00D07536"/>
    <w:rsid w:val="00D110F9"/>
    <w:rsid w:val="00D27AAE"/>
    <w:rsid w:val="00D50561"/>
    <w:rsid w:val="00D96E34"/>
    <w:rsid w:val="00DB34A4"/>
    <w:rsid w:val="00DB35C0"/>
    <w:rsid w:val="00DE088B"/>
    <w:rsid w:val="00E06812"/>
    <w:rsid w:val="00E265BC"/>
    <w:rsid w:val="00E37FF1"/>
    <w:rsid w:val="00E51F48"/>
    <w:rsid w:val="00E6678D"/>
    <w:rsid w:val="00E67E5E"/>
    <w:rsid w:val="00E90DB1"/>
    <w:rsid w:val="00E92C98"/>
    <w:rsid w:val="00E975E9"/>
    <w:rsid w:val="00EC5E17"/>
    <w:rsid w:val="00EC70F8"/>
    <w:rsid w:val="00ED67B4"/>
    <w:rsid w:val="00F16008"/>
    <w:rsid w:val="00F1639B"/>
    <w:rsid w:val="00F253A2"/>
    <w:rsid w:val="00F628E4"/>
    <w:rsid w:val="00F64381"/>
    <w:rsid w:val="00F72C4D"/>
    <w:rsid w:val="00FA6E55"/>
    <w:rsid w:val="00FC2443"/>
    <w:rsid w:val="00FC3F3C"/>
    <w:rsid w:val="00FE61CD"/>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1119</Words>
  <Characters>7132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8235</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5</cp:revision>
  <cp:lastPrinted>2020-12-01T11:08:00Z</cp:lastPrinted>
  <dcterms:created xsi:type="dcterms:W3CDTF">2020-11-30T14:10:00Z</dcterms:created>
  <dcterms:modified xsi:type="dcterms:W3CDTF">2020-12-01T11:21:00Z</dcterms:modified>
</cp:coreProperties>
</file>