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5F4B40" w:rsidRPr="00BA672E" w:rsidTr="005F4B40">
        <w:trPr>
          <w:trHeight w:val="259"/>
        </w:trPr>
        <w:tc>
          <w:tcPr>
            <w:tcW w:w="3969" w:type="dxa"/>
          </w:tcPr>
          <w:p w:rsidR="005F4B40" w:rsidRPr="00BA672E" w:rsidRDefault="005F4B40" w:rsidP="005F4B4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5F4B40" w:rsidRPr="00BA672E" w:rsidTr="005F4B40">
        <w:tc>
          <w:tcPr>
            <w:tcW w:w="3969" w:type="dxa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5F4B40" w:rsidRPr="00BA672E" w:rsidTr="005F4B40">
        <w:tc>
          <w:tcPr>
            <w:tcW w:w="3969" w:type="dxa"/>
          </w:tcPr>
          <w:p w:rsidR="005F4B40" w:rsidRPr="00BA672E" w:rsidRDefault="005F4B40" w:rsidP="005F4B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5F4B40" w:rsidRPr="00BA672E" w:rsidRDefault="005F4B40" w:rsidP="005F4B40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BA672E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-475615</wp:posOffset>
            </wp:positionV>
            <wp:extent cx="1061085" cy="1009650"/>
            <wp:effectExtent l="19050" t="0" r="5715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4B40" w:rsidRPr="00BA672E" w:rsidRDefault="005F4B40" w:rsidP="005F4B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5F4B40" w:rsidRPr="00BA672E" w:rsidRDefault="005F4B40" w:rsidP="005F4B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BA672E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5F4B40" w:rsidRPr="00BA672E" w:rsidRDefault="005F4B40" w:rsidP="005F4B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2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5F4B40" w:rsidRPr="00BA672E" w:rsidRDefault="005F4B40" w:rsidP="005F4B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2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5F4B40" w:rsidRPr="00BA672E" w:rsidRDefault="005F4B40" w:rsidP="005F4B4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5F4B40" w:rsidRPr="00BA672E" w:rsidRDefault="005F4B40" w:rsidP="005F4B4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A672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A67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672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A67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672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BA672E">
        <w:rPr>
          <w:rFonts w:ascii="Times New Roman" w:hAnsi="Times New Roman" w:cs="Times New Roman"/>
          <w:sz w:val="24"/>
          <w:szCs w:val="24"/>
        </w:rPr>
        <w:t>.</w:t>
      </w:r>
      <w:r w:rsidRPr="00BA672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5F4B40" w:rsidRPr="00BA672E" w:rsidRDefault="005F4B40" w:rsidP="005F4B4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5F4B40" w:rsidRPr="00BA672E" w:rsidRDefault="005F4B40" w:rsidP="005F4B4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2E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A672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A672E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5F4B40" w:rsidRPr="00BA672E" w:rsidRDefault="005F4B40" w:rsidP="005F4B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72E">
        <w:rPr>
          <w:rFonts w:ascii="Times New Roman" w:hAnsi="Times New Roman" w:cs="Times New Roman"/>
          <w:b/>
          <w:bCs/>
          <w:sz w:val="24"/>
          <w:szCs w:val="24"/>
        </w:rPr>
        <w:t>об оставлении искового заявления без движения</w:t>
      </w:r>
    </w:p>
    <w:p w:rsidR="005F4B40" w:rsidRPr="00BA672E" w:rsidRDefault="005F4B40" w:rsidP="005F4B4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5F4B40" w:rsidRPr="00BA672E" w:rsidTr="005F4B40">
        <w:trPr>
          <w:trHeight w:val="259"/>
        </w:trPr>
        <w:tc>
          <w:tcPr>
            <w:tcW w:w="4952" w:type="dxa"/>
            <w:gridSpan w:val="7"/>
          </w:tcPr>
          <w:p w:rsidR="005F4B40" w:rsidRPr="00BA672E" w:rsidRDefault="005F4B40" w:rsidP="005F4B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A672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BA67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декабря  </w:t>
            </w:r>
            <w:r w:rsidRPr="00BA67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 года</w:t>
            </w:r>
          </w:p>
        </w:tc>
        <w:tc>
          <w:tcPr>
            <w:tcW w:w="4971" w:type="dxa"/>
            <w:gridSpan w:val="3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BA67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831</w:t>
            </w:r>
            <w:r w:rsidRPr="00BA67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/20-12  </w:t>
            </w:r>
          </w:p>
        </w:tc>
      </w:tr>
      <w:tr w:rsidR="005F4B40" w:rsidRPr="00BA672E" w:rsidTr="005F4B40">
        <w:tc>
          <w:tcPr>
            <w:tcW w:w="1199" w:type="dxa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F4B40" w:rsidRPr="00BA672E" w:rsidRDefault="005F4B40" w:rsidP="005F4B40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B40" w:rsidRPr="00BA672E" w:rsidTr="005F4B40">
        <w:tc>
          <w:tcPr>
            <w:tcW w:w="1985" w:type="dxa"/>
            <w:gridSpan w:val="2"/>
          </w:tcPr>
          <w:p w:rsidR="005F4B40" w:rsidRPr="00BA672E" w:rsidRDefault="005F4B40" w:rsidP="005F4B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5F4B40" w:rsidRPr="00BA672E" w:rsidRDefault="005F4B40" w:rsidP="005F4B4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5F4B40" w:rsidRPr="00BA672E" w:rsidRDefault="005F4B40" w:rsidP="005F4B4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B40" w:rsidRPr="00BA672E" w:rsidTr="005F4B40">
        <w:tc>
          <w:tcPr>
            <w:tcW w:w="1199" w:type="dxa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B40" w:rsidRPr="00BA672E" w:rsidTr="005F4B40">
        <w:tc>
          <w:tcPr>
            <w:tcW w:w="1199" w:type="dxa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F4B40" w:rsidRPr="00BA672E" w:rsidRDefault="005F4B40" w:rsidP="005F4B40">
      <w:pPr>
        <w:pStyle w:val="HTML"/>
        <w:spacing w:line="19" w:lineRule="atLeast"/>
        <w:ind w:left="-142" w:right="-2" w:firstLine="709"/>
        <w:jc w:val="both"/>
        <w:rPr>
          <w:rStyle w:val="FontStyle14"/>
          <w:sz w:val="24"/>
          <w:szCs w:val="24"/>
        </w:rPr>
      </w:pPr>
      <w:proofErr w:type="gramStart"/>
      <w:r w:rsidRPr="00BA672E">
        <w:rPr>
          <w:rStyle w:val="FontStyle14"/>
          <w:sz w:val="24"/>
          <w:szCs w:val="24"/>
        </w:rPr>
        <w:t xml:space="preserve">Арбитражный суд </w:t>
      </w:r>
      <w:r w:rsidRPr="00BA672E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BA672E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BA672E">
        <w:rPr>
          <w:rStyle w:val="FontStyle14"/>
          <w:sz w:val="24"/>
          <w:szCs w:val="24"/>
        </w:rPr>
        <w:t>Григорашенко</w:t>
      </w:r>
      <w:proofErr w:type="spellEnd"/>
      <w:r w:rsidRPr="00BA672E">
        <w:rPr>
          <w:rStyle w:val="FontStyle14"/>
          <w:sz w:val="24"/>
          <w:szCs w:val="24"/>
        </w:rPr>
        <w:t xml:space="preserve"> И. П., ознакомившись с исковым заявлением </w:t>
      </w:r>
      <w:r>
        <w:rPr>
          <w:rStyle w:val="FontStyle14"/>
          <w:sz w:val="24"/>
          <w:szCs w:val="24"/>
        </w:rPr>
        <w:t xml:space="preserve"> Государственного учреждения «</w:t>
      </w:r>
      <w:r w:rsidR="005B2BA5">
        <w:rPr>
          <w:rStyle w:val="FontStyle14"/>
          <w:sz w:val="24"/>
          <w:szCs w:val="24"/>
        </w:rPr>
        <w:t>П</w:t>
      </w:r>
      <w:r>
        <w:rPr>
          <w:rStyle w:val="FontStyle14"/>
          <w:sz w:val="24"/>
          <w:szCs w:val="24"/>
        </w:rPr>
        <w:t xml:space="preserve">риднестровские оросительные системы» (г. </w:t>
      </w:r>
      <w:proofErr w:type="spellStart"/>
      <w:r>
        <w:rPr>
          <w:rStyle w:val="FontStyle14"/>
          <w:sz w:val="24"/>
          <w:szCs w:val="24"/>
        </w:rPr>
        <w:t>Григориполь</w:t>
      </w:r>
      <w:proofErr w:type="spellEnd"/>
      <w:r>
        <w:rPr>
          <w:rStyle w:val="FontStyle14"/>
          <w:sz w:val="24"/>
          <w:szCs w:val="24"/>
        </w:rPr>
        <w:t xml:space="preserve">, с. Красная горка, </w:t>
      </w:r>
      <w:r w:rsidR="005B2BA5">
        <w:rPr>
          <w:rStyle w:val="FontStyle14"/>
          <w:sz w:val="24"/>
          <w:szCs w:val="24"/>
        </w:rPr>
        <w:t xml:space="preserve">                              </w:t>
      </w:r>
      <w:r>
        <w:rPr>
          <w:rStyle w:val="FontStyle14"/>
          <w:sz w:val="24"/>
          <w:szCs w:val="24"/>
        </w:rPr>
        <w:t>ул. Объездная  дорога, д.11,</w:t>
      </w:r>
      <w:r w:rsidR="005B2BA5">
        <w:rPr>
          <w:rStyle w:val="FontStyle14"/>
          <w:sz w:val="24"/>
          <w:szCs w:val="24"/>
        </w:rPr>
        <w:t>)</w:t>
      </w:r>
      <w:r>
        <w:rPr>
          <w:rStyle w:val="FontStyle14"/>
          <w:sz w:val="24"/>
          <w:szCs w:val="24"/>
        </w:rPr>
        <w:t xml:space="preserve"> </w:t>
      </w:r>
      <w:r w:rsidRPr="00BA672E">
        <w:rPr>
          <w:rStyle w:val="FontStyle14"/>
          <w:sz w:val="24"/>
          <w:szCs w:val="24"/>
        </w:rPr>
        <w:t xml:space="preserve">к обществу с ограниченной ответственностью </w:t>
      </w:r>
      <w:r>
        <w:rPr>
          <w:rStyle w:val="FontStyle14"/>
          <w:sz w:val="24"/>
          <w:szCs w:val="24"/>
        </w:rPr>
        <w:t xml:space="preserve"> СФХ «Садовник» (</w:t>
      </w:r>
      <w:proofErr w:type="spellStart"/>
      <w:r>
        <w:rPr>
          <w:rStyle w:val="FontStyle14"/>
          <w:sz w:val="24"/>
          <w:szCs w:val="24"/>
        </w:rPr>
        <w:t>Слободзейский</w:t>
      </w:r>
      <w:proofErr w:type="spellEnd"/>
      <w:r>
        <w:rPr>
          <w:rStyle w:val="FontStyle14"/>
          <w:sz w:val="24"/>
          <w:szCs w:val="24"/>
        </w:rPr>
        <w:t xml:space="preserve"> </w:t>
      </w:r>
      <w:proofErr w:type="spellStart"/>
      <w:r>
        <w:rPr>
          <w:rStyle w:val="FontStyle14"/>
          <w:sz w:val="24"/>
          <w:szCs w:val="24"/>
        </w:rPr>
        <w:t>р-он</w:t>
      </w:r>
      <w:proofErr w:type="spellEnd"/>
      <w:r>
        <w:rPr>
          <w:rStyle w:val="FontStyle14"/>
          <w:sz w:val="24"/>
          <w:szCs w:val="24"/>
        </w:rPr>
        <w:t xml:space="preserve">, с. </w:t>
      </w:r>
      <w:proofErr w:type="spellStart"/>
      <w:r>
        <w:rPr>
          <w:rStyle w:val="FontStyle14"/>
          <w:sz w:val="24"/>
          <w:szCs w:val="24"/>
        </w:rPr>
        <w:t>Чобручи</w:t>
      </w:r>
      <w:proofErr w:type="spellEnd"/>
      <w:r>
        <w:rPr>
          <w:rStyle w:val="FontStyle14"/>
          <w:sz w:val="24"/>
          <w:szCs w:val="24"/>
        </w:rPr>
        <w:t xml:space="preserve">, ул. Кошевого, д.4)  о взыскании задолженности и процентов за пользование чужими денежными </w:t>
      </w:r>
      <w:r w:rsidR="008E3355">
        <w:rPr>
          <w:rStyle w:val="FontStyle14"/>
          <w:sz w:val="24"/>
          <w:szCs w:val="24"/>
        </w:rPr>
        <w:t>средствами</w:t>
      </w:r>
      <w:r>
        <w:rPr>
          <w:rStyle w:val="FontStyle14"/>
          <w:sz w:val="24"/>
          <w:szCs w:val="24"/>
        </w:rPr>
        <w:t xml:space="preserve"> </w:t>
      </w:r>
      <w:r w:rsidRPr="00BA672E">
        <w:rPr>
          <w:rStyle w:val="FontStyle14"/>
          <w:sz w:val="24"/>
          <w:szCs w:val="24"/>
        </w:rPr>
        <w:t>и изучив документы, приложенные к</w:t>
      </w:r>
      <w:proofErr w:type="gramEnd"/>
      <w:r w:rsidRPr="00BA672E">
        <w:rPr>
          <w:rStyle w:val="FontStyle14"/>
          <w:sz w:val="24"/>
          <w:szCs w:val="24"/>
        </w:rPr>
        <w:t xml:space="preserve"> таковому</w:t>
      </w:r>
    </w:p>
    <w:p w:rsidR="005F4B40" w:rsidRPr="00BA672E" w:rsidRDefault="005F4B40" w:rsidP="005F4B40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672E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5F4B40" w:rsidRPr="00BA672E" w:rsidRDefault="005F4B40" w:rsidP="005F4B40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4B40" w:rsidRPr="00BA672E" w:rsidRDefault="005F4B40" w:rsidP="005F4B40">
      <w:pPr>
        <w:pStyle w:val="a3"/>
        <w:spacing w:line="233" w:lineRule="auto"/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Государственное учреждение «Приднестровские оросительные системы»  </w:t>
      </w:r>
      <w:r w:rsidRPr="00BA672E">
        <w:rPr>
          <w:rStyle w:val="FontStyle14"/>
          <w:sz w:val="24"/>
          <w:szCs w:val="24"/>
        </w:rPr>
        <w:t xml:space="preserve"> (далее –</w:t>
      </w:r>
      <w:r>
        <w:rPr>
          <w:rStyle w:val="FontStyle14"/>
          <w:sz w:val="24"/>
          <w:szCs w:val="24"/>
        </w:rPr>
        <w:t xml:space="preserve"> </w:t>
      </w:r>
      <w:r w:rsidRPr="00BA672E">
        <w:rPr>
          <w:rStyle w:val="FontStyle14"/>
          <w:sz w:val="24"/>
          <w:szCs w:val="24"/>
        </w:rPr>
        <w:t>истец</w:t>
      </w:r>
      <w:r>
        <w:rPr>
          <w:rStyle w:val="FontStyle14"/>
          <w:sz w:val="24"/>
          <w:szCs w:val="24"/>
        </w:rPr>
        <w:t>, ГУ</w:t>
      </w:r>
      <w:r w:rsidRPr="00BA672E">
        <w:rPr>
          <w:rStyle w:val="FontStyle14"/>
          <w:sz w:val="24"/>
          <w:szCs w:val="24"/>
        </w:rPr>
        <w:t xml:space="preserve">)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>обратил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сь в Арбитражный суд с исковым заявлением </w:t>
      </w:r>
      <w:r w:rsidRPr="00BA672E">
        <w:rPr>
          <w:rStyle w:val="FontStyle14"/>
          <w:sz w:val="24"/>
          <w:szCs w:val="24"/>
        </w:rPr>
        <w:t xml:space="preserve">о взыскании </w:t>
      </w:r>
      <w:r w:rsidR="005B2BA5">
        <w:rPr>
          <w:rStyle w:val="FontStyle14"/>
          <w:sz w:val="24"/>
          <w:szCs w:val="24"/>
        </w:rPr>
        <w:t>задолженности и процентов за пользование чужими денежными средствами.</w:t>
      </w:r>
    </w:p>
    <w:p w:rsidR="005F4B40" w:rsidRDefault="005F4B40" w:rsidP="005F4B40">
      <w:pPr>
        <w:pStyle w:val="a3"/>
        <w:spacing w:line="233" w:lineRule="auto"/>
        <w:ind w:right="-2" w:firstLine="709"/>
        <w:jc w:val="both"/>
        <w:rPr>
          <w:rStyle w:val="FontStyle14"/>
          <w:sz w:val="24"/>
          <w:szCs w:val="24"/>
        </w:rPr>
      </w:pPr>
      <w:r w:rsidRPr="00BA672E">
        <w:rPr>
          <w:rStyle w:val="FontStyle14"/>
          <w:sz w:val="24"/>
          <w:szCs w:val="24"/>
        </w:rPr>
        <w:t xml:space="preserve">Исковое </w:t>
      </w:r>
      <w:r w:rsidRPr="00BA672E">
        <w:rPr>
          <w:rFonts w:ascii="Times New Roman" w:hAnsi="Times New Roman" w:cs="Times New Roman"/>
          <w:sz w:val="24"/>
          <w:szCs w:val="24"/>
        </w:rPr>
        <w:t>заявление, направляемое  в Арбитражный суд ПМР, должно соответствовать  требованиям  статей 91 – 93 АПК ПМР</w:t>
      </w:r>
      <w:r w:rsidRPr="00BA672E">
        <w:rPr>
          <w:rStyle w:val="FontStyle14"/>
          <w:sz w:val="24"/>
          <w:szCs w:val="24"/>
        </w:rPr>
        <w:t xml:space="preserve">. </w:t>
      </w:r>
    </w:p>
    <w:p w:rsidR="005F4B40" w:rsidRDefault="005F4B40" w:rsidP="005F4B40">
      <w:pPr>
        <w:pStyle w:val="a3"/>
        <w:spacing w:line="233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силу подпункта г) статьи 91 АПК ПМР  в исковом заявлении указывается требование истца  со ссылкой на законы и иные нормативные правовые акты. Однако истец в исковом заявлен</w:t>
      </w:r>
      <w:r w:rsidR="005B2BA5">
        <w:rPr>
          <w:rFonts w:ascii="Times New Roman" w:hAnsi="Times New Roman" w:cs="Times New Roman"/>
          <w:sz w:val="24"/>
          <w:szCs w:val="24"/>
        </w:rPr>
        <w:t>ии не приводит ссылки на нормат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B2BA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B2BA5">
        <w:rPr>
          <w:rFonts w:ascii="Times New Roman" w:hAnsi="Times New Roman" w:cs="Times New Roman"/>
          <w:sz w:val="24"/>
          <w:szCs w:val="24"/>
        </w:rPr>
        <w:t xml:space="preserve">ые </w:t>
      </w:r>
      <w:r>
        <w:rPr>
          <w:rFonts w:ascii="Times New Roman" w:hAnsi="Times New Roman" w:cs="Times New Roman"/>
          <w:sz w:val="24"/>
          <w:szCs w:val="24"/>
        </w:rPr>
        <w:t xml:space="preserve">правовые </w:t>
      </w:r>
      <w:r w:rsidR="005B2BA5">
        <w:rPr>
          <w:rFonts w:ascii="Times New Roman" w:hAnsi="Times New Roman" w:cs="Times New Roman"/>
          <w:sz w:val="24"/>
          <w:szCs w:val="24"/>
        </w:rPr>
        <w:t>акты,</w:t>
      </w:r>
      <w:r>
        <w:rPr>
          <w:rFonts w:ascii="Times New Roman" w:hAnsi="Times New Roman" w:cs="Times New Roman"/>
          <w:sz w:val="24"/>
          <w:szCs w:val="24"/>
        </w:rPr>
        <w:t xml:space="preserve"> которые характеризу</w:t>
      </w:r>
      <w:r w:rsidR="005B2BA5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 правоотношения сторон и </w:t>
      </w:r>
      <w:r w:rsidR="00B82DFF">
        <w:rPr>
          <w:rFonts w:ascii="Times New Roman" w:hAnsi="Times New Roman" w:cs="Times New Roman"/>
          <w:sz w:val="24"/>
          <w:szCs w:val="24"/>
        </w:rPr>
        <w:t xml:space="preserve">нарушение которых </w:t>
      </w:r>
      <w:r>
        <w:rPr>
          <w:rFonts w:ascii="Times New Roman" w:hAnsi="Times New Roman" w:cs="Times New Roman"/>
          <w:sz w:val="24"/>
          <w:szCs w:val="24"/>
        </w:rPr>
        <w:t>явля</w:t>
      </w:r>
      <w:r w:rsidR="00B82DFF">
        <w:rPr>
          <w:rFonts w:ascii="Times New Roman" w:hAnsi="Times New Roman" w:cs="Times New Roman"/>
          <w:sz w:val="24"/>
          <w:szCs w:val="24"/>
        </w:rPr>
        <w:t xml:space="preserve">ется </w:t>
      </w:r>
      <w:r>
        <w:rPr>
          <w:rFonts w:ascii="Times New Roman" w:hAnsi="Times New Roman" w:cs="Times New Roman"/>
          <w:sz w:val="24"/>
          <w:szCs w:val="24"/>
        </w:rPr>
        <w:t>основанием для обращения истца в Арбитражный с</w:t>
      </w:r>
      <w:r w:rsidR="00AB2E27">
        <w:rPr>
          <w:rFonts w:ascii="Times New Roman" w:hAnsi="Times New Roman" w:cs="Times New Roman"/>
          <w:sz w:val="24"/>
          <w:szCs w:val="24"/>
        </w:rPr>
        <w:t xml:space="preserve">уд с требованием о взыскании задолженности. </w:t>
      </w:r>
    </w:p>
    <w:p w:rsidR="005B2BA5" w:rsidRDefault="005B2BA5" w:rsidP="005B2BA5">
      <w:pPr>
        <w:pStyle w:val="a3"/>
        <w:spacing w:line="233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В силу  положений подпункта г) статьи 93 АПК ПМР к исковому заявлению прилагаются документы, подтверждающие обстоятельства, на которых основываются исковые требования. </w:t>
      </w:r>
      <w:r>
        <w:rPr>
          <w:rFonts w:ascii="Times New Roman" w:hAnsi="Times New Roman" w:cs="Times New Roman"/>
          <w:sz w:val="24"/>
          <w:szCs w:val="24"/>
        </w:rPr>
        <w:t xml:space="preserve">К исковому заявлению ГУ  приложен расчет задолженности по договору  и процентов за пользование чужими денежными средствами. При этом истцом не представлено доказательств, подтверждающих правильность расчета процентов за пользование чужими денежными средствами и обоснованность применения для расчета таковых  ставки рефинансирования в размере 7%. </w:t>
      </w:r>
    </w:p>
    <w:p w:rsidR="00AB2E27" w:rsidRPr="003716D3" w:rsidRDefault="00AB2E27" w:rsidP="00AB2E27">
      <w:pPr>
        <w:pStyle w:val="a3"/>
        <w:ind w:right="-2" w:firstLine="709"/>
        <w:jc w:val="both"/>
        <w:rPr>
          <w:rStyle w:val="FontStyle14"/>
          <w:sz w:val="24"/>
          <w:szCs w:val="24"/>
        </w:rPr>
      </w:pPr>
      <w:r w:rsidRPr="003716D3">
        <w:rPr>
          <w:rStyle w:val="FontStyle14"/>
          <w:sz w:val="24"/>
          <w:szCs w:val="24"/>
        </w:rPr>
        <w:t xml:space="preserve">В соответствии с положениями подпункта </w:t>
      </w:r>
      <w:proofErr w:type="spellStart"/>
      <w:r w:rsidRPr="003716D3">
        <w:rPr>
          <w:rStyle w:val="FontStyle14"/>
          <w:sz w:val="24"/>
          <w:szCs w:val="24"/>
        </w:rPr>
        <w:t>д</w:t>
      </w:r>
      <w:proofErr w:type="spellEnd"/>
      <w:r w:rsidRPr="003716D3">
        <w:rPr>
          <w:rStyle w:val="FontStyle14"/>
          <w:sz w:val="24"/>
          <w:szCs w:val="24"/>
        </w:rPr>
        <w:t xml:space="preserve">) статьи 93 АПК ПМР к исковому заявлению должна быть приложена </w:t>
      </w:r>
      <w:r w:rsidRPr="003716D3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и индивидуальных предпринимателей с указанием сведений о месте нахождения или месте жительства истца и ответчика.</w:t>
      </w:r>
      <w:r w:rsidRPr="003716D3">
        <w:rPr>
          <w:rStyle w:val="FontStyle14"/>
          <w:sz w:val="24"/>
          <w:szCs w:val="24"/>
        </w:rPr>
        <w:t xml:space="preserve"> Однако к поступившему в Арбитражный суд исковому заявлению приложена </w:t>
      </w:r>
      <w:r w:rsidRPr="003716D3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и индивидуальных предпринимателей только в отношении истца.</w:t>
      </w:r>
      <w:r w:rsidRPr="003716D3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Выписка </w:t>
      </w:r>
      <w:r w:rsidRPr="003716D3">
        <w:rPr>
          <w:rFonts w:ascii="Times New Roman" w:hAnsi="Times New Roman" w:cs="Times New Roman"/>
          <w:sz w:val="24"/>
          <w:szCs w:val="24"/>
        </w:rPr>
        <w:t xml:space="preserve">из единого государственного реестра юридических лиц </w:t>
      </w:r>
      <w:r>
        <w:rPr>
          <w:rStyle w:val="FontStyle14"/>
          <w:sz w:val="24"/>
          <w:szCs w:val="24"/>
        </w:rPr>
        <w:t xml:space="preserve">в отношении ответчика по делу отсутствует, что свидетельствует о несоблюдении истцом требований подпункта </w:t>
      </w:r>
      <w:proofErr w:type="spellStart"/>
      <w:r>
        <w:rPr>
          <w:rStyle w:val="FontStyle14"/>
          <w:sz w:val="24"/>
          <w:szCs w:val="24"/>
        </w:rPr>
        <w:t>д</w:t>
      </w:r>
      <w:proofErr w:type="spellEnd"/>
      <w:r>
        <w:rPr>
          <w:rStyle w:val="FontStyle14"/>
          <w:sz w:val="24"/>
          <w:szCs w:val="24"/>
        </w:rPr>
        <w:t xml:space="preserve">) статьи 93 АПК ПМР. </w:t>
      </w:r>
    </w:p>
    <w:p w:rsidR="005F4B40" w:rsidRDefault="005F4B40" w:rsidP="005F4B40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обстоятельства свидетельствуют о неисполнении истцом положений  статей 91 и 93  АПК ПМР. </w:t>
      </w:r>
    </w:p>
    <w:p w:rsidR="005F4B40" w:rsidRPr="0063063C" w:rsidRDefault="005F4B40" w:rsidP="005F4B40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Таким образом, Арбитражный суд констатирует несоответствие искового заявления и документов, приложенных к нему требованиям АПК ПМР, что согласно </w:t>
      </w:r>
      <w:r w:rsidRPr="00BA672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статье 96-1 данного Кодекса влечет оставление такового без движения, о чем извещается лицо, подавшее иск, и ему предоставляется разумный  срок  для исправления допущенных недостатков.</w:t>
      </w:r>
    </w:p>
    <w:p w:rsidR="005F4B40" w:rsidRPr="00BA672E" w:rsidRDefault="005F4B40" w:rsidP="005F4B40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изложенного и руководствуясь статьями 96-1, 128 Арбитражного процессуального кодекса Приднестровской Молдавской Республики, Арбитражный суд </w:t>
      </w:r>
    </w:p>
    <w:p w:rsidR="005F4B40" w:rsidRPr="00BA672E" w:rsidRDefault="005F4B40" w:rsidP="005F4B40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4B40" w:rsidRPr="00BA672E" w:rsidRDefault="005F4B40" w:rsidP="005F4B40">
      <w:pPr>
        <w:spacing w:after="0" w:line="240" w:lineRule="auto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gramStart"/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 Е Д Е Л И Л</w:t>
      </w:r>
      <w:r w:rsidRPr="00BA672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F4B40" w:rsidRPr="00BA672E" w:rsidRDefault="005F4B40" w:rsidP="005F4B40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4B40" w:rsidRPr="00BA672E" w:rsidRDefault="005F4B40" w:rsidP="005F4B40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>Исковое</w:t>
      </w:r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AB2E27">
        <w:rPr>
          <w:rStyle w:val="FontStyle14"/>
          <w:sz w:val="24"/>
          <w:szCs w:val="24"/>
        </w:rPr>
        <w:t xml:space="preserve">Государственного учреждения «Приднестровские оросительные системы»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>оставить без движения.</w:t>
      </w:r>
    </w:p>
    <w:p w:rsidR="005F4B40" w:rsidRPr="00BA672E" w:rsidRDefault="005F4B40" w:rsidP="005F4B40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2. 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AB2E27">
        <w:rPr>
          <w:rStyle w:val="FontStyle14"/>
          <w:sz w:val="24"/>
          <w:szCs w:val="24"/>
        </w:rPr>
        <w:t xml:space="preserve">Государственному  учреждению «Приднестровские оросительные системы» </w:t>
      </w:r>
      <w:r w:rsidRPr="00BA672E">
        <w:rPr>
          <w:rStyle w:val="FontStyle14"/>
          <w:b/>
          <w:sz w:val="24"/>
          <w:szCs w:val="24"/>
        </w:rPr>
        <w:t xml:space="preserve">в срок до </w:t>
      </w:r>
      <w:r w:rsidR="005B2BA5">
        <w:rPr>
          <w:rStyle w:val="FontStyle14"/>
          <w:b/>
          <w:sz w:val="24"/>
          <w:szCs w:val="24"/>
        </w:rPr>
        <w:t>10</w:t>
      </w:r>
      <w:r w:rsidR="00AB2E27">
        <w:rPr>
          <w:rStyle w:val="FontStyle14"/>
          <w:b/>
          <w:sz w:val="24"/>
          <w:szCs w:val="24"/>
        </w:rPr>
        <w:t xml:space="preserve"> декабря</w:t>
      </w:r>
      <w:r w:rsidRPr="00BA672E">
        <w:rPr>
          <w:rStyle w:val="FontStyle14"/>
          <w:b/>
          <w:sz w:val="24"/>
          <w:szCs w:val="24"/>
        </w:rPr>
        <w:t xml:space="preserve"> 2020 года</w:t>
      </w:r>
      <w:r w:rsidRPr="00BA672E">
        <w:rPr>
          <w:rStyle w:val="FontStyle14"/>
          <w:sz w:val="24"/>
          <w:szCs w:val="24"/>
        </w:rPr>
        <w:t xml:space="preserve"> </w:t>
      </w:r>
      <w:r w:rsidRPr="00334B7F">
        <w:rPr>
          <w:rStyle w:val="FontStyle14"/>
          <w:b/>
          <w:sz w:val="24"/>
          <w:szCs w:val="24"/>
        </w:rPr>
        <w:t>в</w:t>
      </w:r>
      <w:r w:rsidRPr="00334B7F">
        <w:rPr>
          <w:rFonts w:ascii="Times New Roman" w:eastAsia="Times New Roman" w:hAnsi="Times New Roman" w:cs="Times New Roman"/>
          <w:b/>
          <w:sz w:val="24"/>
          <w:szCs w:val="24"/>
        </w:rPr>
        <w:t>клю</w:t>
      </w: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чительно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 устранить допущенные нарушения требований АПК ПМР, путем представления в канцелярию Арбитражного суда документов, подтверждающих устранение таких нарушений. </w:t>
      </w:r>
    </w:p>
    <w:p w:rsidR="005F4B40" w:rsidRPr="00BA672E" w:rsidRDefault="005F4B40" w:rsidP="005F4B40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3.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 частью второй пункта 3 статьи 96-1 АПК ПМР в случае, если обстоятельства, послужившие основанием для оставления иска без движения, не будут устранены в срок, установленный в настоящем определении, Арбитражный суд возвращает исковое заявление и прилагаемые к нему документы в порядке, предусмотренном статьей 97 АПК ПМР.</w:t>
      </w:r>
    </w:p>
    <w:p w:rsidR="005F4B40" w:rsidRPr="00BA672E" w:rsidRDefault="005F4B40" w:rsidP="005F4B4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B40" w:rsidRPr="00BA672E" w:rsidRDefault="005F4B40" w:rsidP="005F4B4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не обжалуется.  </w:t>
      </w:r>
    </w:p>
    <w:p w:rsidR="005F4B40" w:rsidRPr="00BA672E" w:rsidRDefault="005F4B40" w:rsidP="005F4B4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4B40" w:rsidRPr="00BA672E" w:rsidRDefault="005F4B40" w:rsidP="005F4B4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4B40" w:rsidRPr="00BA672E" w:rsidRDefault="005F4B40" w:rsidP="005F4B4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5F4B40" w:rsidRPr="00BA672E" w:rsidRDefault="005F4B40" w:rsidP="005F4B4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</w:t>
      </w:r>
      <w:r w:rsidRPr="00BA672E">
        <w:rPr>
          <w:rFonts w:ascii="Times New Roman" w:hAnsi="Times New Roman" w:cs="Times New Roman"/>
          <w:b/>
          <w:sz w:val="24"/>
          <w:szCs w:val="24"/>
        </w:rPr>
        <w:t xml:space="preserve">еспублики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И. П. </w:t>
      </w:r>
      <w:proofErr w:type="spellStart"/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5F4B40" w:rsidRDefault="005F4B40" w:rsidP="005F4B40"/>
    <w:p w:rsidR="005F4B40" w:rsidRDefault="005F4B40"/>
    <w:sectPr w:rsidR="005F4B40" w:rsidSect="008E335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5F4B40"/>
    <w:rsid w:val="005B2BA5"/>
    <w:rsid w:val="005F4B40"/>
    <w:rsid w:val="008E3355"/>
    <w:rsid w:val="00AB2E27"/>
    <w:rsid w:val="00B8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5F4B40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5F4B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F4B40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5F4B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2020-12-01T11:34:00Z</cp:lastPrinted>
  <dcterms:created xsi:type="dcterms:W3CDTF">2020-12-01T11:15:00Z</dcterms:created>
  <dcterms:modified xsi:type="dcterms:W3CDTF">2020-12-01T11:37:00Z</dcterms:modified>
</cp:coreProperties>
</file>