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230F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9E6EEA">
            <w:pPr>
              <w:rPr>
                <w:rFonts w:eastAsia="Calibri"/>
                <w:bCs/>
                <w:sz w:val="20"/>
                <w:szCs w:val="20"/>
                <w:u w:val="single"/>
              </w:rPr>
            </w:pPr>
            <w:r w:rsidRPr="00D806E8">
              <w:rPr>
                <w:rFonts w:eastAsia="Calibri"/>
                <w:u w:val="single"/>
              </w:rPr>
              <w:t>«</w:t>
            </w:r>
            <w:r w:rsidR="009E6EEA">
              <w:rPr>
                <w:rFonts w:eastAsia="Calibri"/>
                <w:u w:val="single"/>
              </w:rPr>
              <w:t>27</w:t>
            </w:r>
            <w:r w:rsidRPr="00D806E8">
              <w:rPr>
                <w:rFonts w:eastAsia="Calibri"/>
                <w:u w:val="single"/>
              </w:rPr>
              <w:t xml:space="preserve">» </w:t>
            </w:r>
            <w:r w:rsidR="009E6EEA">
              <w:rPr>
                <w:rFonts w:eastAsia="Calibri"/>
                <w:u w:val="single"/>
              </w:rPr>
              <w:t>ноября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9E6EEA">
              <w:rPr>
                <w:rFonts w:eastAsia="Calibri"/>
                <w:u w:val="single"/>
              </w:rPr>
              <w:t>827</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заявления</w:t>
      </w:r>
      <w:r w:rsidR="00431C13">
        <w:t xml:space="preserve"> </w:t>
      </w:r>
      <w:r w:rsidR="007C4EEE">
        <w:t xml:space="preserve">открытого акционерного общества «Агенство по оздоровлению банковской системы» </w:t>
      </w:r>
      <w:r w:rsidR="00431C13">
        <w:t xml:space="preserve"> (г.Тирасполь, ул.</w:t>
      </w:r>
      <w:r w:rsidR="007C4EEE">
        <w:t>25 Октября,71</w:t>
      </w:r>
      <w:r w:rsidR="00431C13">
        <w:t xml:space="preserve">) </w:t>
      </w:r>
      <w:r w:rsidR="009E6EEA">
        <w:t>о признании незаконным бездействия Государственной администрации г.Бендеры (г.Бендеры ул.Ленина,17)</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866D6" w:rsidRDefault="004866D6" w:rsidP="00431C13">
      <w:pPr>
        <w:tabs>
          <w:tab w:val="right" w:pos="10148"/>
        </w:tabs>
        <w:ind w:firstLine="900"/>
        <w:jc w:val="center"/>
      </w:pPr>
    </w:p>
    <w:p w:rsidR="004866D6" w:rsidRDefault="009E6EEA" w:rsidP="007546F0">
      <w:pPr>
        <w:spacing w:line="19" w:lineRule="atLeast"/>
        <w:ind w:right="-1" w:firstLine="567"/>
        <w:jc w:val="both"/>
      </w:pPr>
      <w:r>
        <w:t>З</w:t>
      </w:r>
      <w:r w:rsidR="00431C13">
        <w:t>аявление по</w:t>
      </w:r>
      <w:r w:rsidR="004866D6">
        <w:t xml:space="preserve">дано с нарушением требований статей 130-11, </w:t>
      </w:r>
      <w:r w:rsidR="00431C13" w:rsidRPr="00B24CBA">
        <w:t>93</w:t>
      </w:r>
      <w:r w:rsidR="00431C13">
        <w:t xml:space="preserve"> </w:t>
      </w:r>
      <w:r w:rsidR="004866D6">
        <w:t>Арбитражного процессуального кодекса Приднестровской Молдавской Республики (далее АПК ПМР).</w:t>
      </w:r>
    </w:p>
    <w:p w:rsidR="004866D6" w:rsidRPr="004866D6" w:rsidRDefault="004866D6" w:rsidP="007546F0">
      <w:pPr>
        <w:spacing w:line="19" w:lineRule="atLeast"/>
        <w:ind w:right="-1" w:firstLine="567"/>
        <w:jc w:val="both"/>
      </w:pPr>
      <w:r>
        <w:t>В</w:t>
      </w:r>
      <w:r w:rsidRPr="00B24CBA">
        <w:t xml:space="preserve"> соответствии с</w:t>
      </w:r>
      <w:r>
        <w:t xml:space="preserve"> пункт</w:t>
      </w:r>
      <w:r w:rsidR="0080635E">
        <w:t>ами</w:t>
      </w:r>
      <w:r>
        <w:t xml:space="preserve"> 1</w:t>
      </w:r>
      <w:r w:rsidR="0080635E">
        <w:t>,2</w:t>
      </w:r>
      <w:r>
        <w:t xml:space="preserve"> статьи </w:t>
      </w:r>
      <w:r w:rsidRPr="004866D6">
        <w:t>130-11</w:t>
      </w:r>
      <w:r>
        <w:t xml:space="preserve"> </w:t>
      </w:r>
      <w:r w:rsidRPr="004866D6">
        <w:t xml:space="preserve"> </w:t>
      </w:r>
      <w:r>
        <w:t>АПК ПМР, з</w:t>
      </w:r>
      <w:r w:rsidRPr="004866D6">
        <w:t>аявление о признании действи</w:t>
      </w:r>
      <w:r w:rsidR="00B74F39">
        <w:t>я</w:t>
      </w:r>
      <w:r w:rsidRPr="004866D6">
        <w:t xml:space="preserve"> (бездействия)</w:t>
      </w:r>
      <w:r w:rsidR="00B74F39">
        <w:t xml:space="preserve"> </w:t>
      </w:r>
      <w:r w:rsidRPr="004866D6">
        <w:t>незаконным должно соответствовать требованиям, предусмотренным статьей 91, за исключением требований, перечисленных в подпунктах ж), з) пункта 2 статьи 91, статьей 92, статьей 93 настоящего Кодекса.</w:t>
      </w:r>
    </w:p>
    <w:p w:rsidR="004866D6" w:rsidRPr="004866D6" w:rsidRDefault="004866D6" w:rsidP="007546F0">
      <w:pPr>
        <w:ind w:firstLine="567"/>
        <w:jc w:val="both"/>
      </w:pPr>
      <w:r w:rsidRPr="004866D6">
        <w:t>К заявлению прилагаются документы, указанные</w:t>
      </w:r>
      <w:r w:rsidR="00B74F39">
        <w:t xml:space="preserve"> в статье 93 настоящего Кодекса</w:t>
      </w:r>
      <w:r w:rsidRPr="004866D6">
        <w:t>.</w:t>
      </w:r>
    </w:p>
    <w:p w:rsidR="00B24CBA" w:rsidRDefault="0080635E" w:rsidP="007546F0">
      <w:pPr>
        <w:tabs>
          <w:tab w:val="right" w:pos="10148"/>
        </w:tabs>
        <w:ind w:firstLine="567"/>
        <w:jc w:val="both"/>
      </w:pPr>
      <w:r>
        <w:t>Согласно</w:t>
      </w:r>
      <w:r w:rsidR="007C4EEE" w:rsidRPr="00B24CBA">
        <w:t xml:space="preserve"> подпункт</w:t>
      </w:r>
      <w:r>
        <w:t>а</w:t>
      </w:r>
      <w:r w:rsidR="007C4EEE" w:rsidRPr="00B24CBA">
        <w:t xml:space="preserve"> </w:t>
      </w:r>
      <w:r w:rsidR="00B24CBA" w:rsidRPr="00B24CBA">
        <w:t>г) части 1</w:t>
      </w:r>
      <w:r w:rsidR="00431C13" w:rsidRPr="00B24CBA">
        <w:t xml:space="preserve"> ст. 93 АПК ПМР</w:t>
      </w:r>
      <w:r w:rsidR="008F6FFB">
        <w:t>,</w:t>
      </w:r>
      <w:r w:rsidR="00431C13" w:rsidRPr="00B24CBA">
        <w:t xml:space="preserve"> к заявлению </w:t>
      </w:r>
      <w:r w:rsidR="00593628" w:rsidRPr="00B24CBA">
        <w:t>должны быть приложены</w:t>
      </w:r>
      <w:r w:rsidR="00B24CBA" w:rsidRPr="00B24CBA">
        <w:t xml:space="preserve"> документы, подтверждающие обстоятельства, на которых основа</w:t>
      </w:r>
      <w:r w:rsidR="00B74F39">
        <w:t>ны</w:t>
      </w:r>
      <w:r w:rsidR="00B24CBA" w:rsidRPr="00B24CBA">
        <w:t xml:space="preserve"> требования.</w:t>
      </w:r>
    </w:p>
    <w:p w:rsidR="0080635E" w:rsidRDefault="00B74F39" w:rsidP="007546F0">
      <w:pPr>
        <w:tabs>
          <w:tab w:val="right" w:pos="10148"/>
        </w:tabs>
        <w:ind w:firstLine="567"/>
        <w:jc w:val="both"/>
      </w:pPr>
      <w:r>
        <w:t xml:space="preserve">Заявитель </w:t>
      </w:r>
      <w:r w:rsidR="0044080E">
        <w:t>указывает</w:t>
      </w:r>
      <w:r>
        <w:t xml:space="preserve">, что за </w:t>
      </w:r>
      <w:r w:rsidR="0044080E">
        <w:t>ОАО «Агенство по оздоровлению банковской системы»</w:t>
      </w:r>
      <w:r w:rsidR="008F6FFB">
        <w:t xml:space="preserve"> </w:t>
      </w:r>
      <w:r w:rsidR="0044080E">
        <w:t xml:space="preserve"> </w:t>
      </w:r>
      <w:r w:rsidR="0080635E">
        <w:t xml:space="preserve">11 марта 2019 г. </w:t>
      </w:r>
      <w:r>
        <w:t xml:space="preserve">зарегистрировано </w:t>
      </w:r>
      <w:r w:rsidR="0044080E">
        <w:t>прав</w:t>
      </w:r>
      <w:r>
        <w:t>о</w:t>
      </w:r>
      <w:r w:rsidR="0044080E">
        <w:t xml:space="preserve"> собственности на объекты недвижимости, </w:t>
      </w:r>
      <w:r>
        <w:t xml:space="preserve">расположенные </w:t>
      </w:r>
      <w:r w:rsidR="0044080E">
        <w:t>по адресу: г.Бендеры ул. Суворова</w:t>
      </w:r>
      <w:r>
        <w:t>, 4 а, в связи с чем, в силу пункта 1 статьи 53 Земельного кодекса ПМР</w:t>
      </w:r>
      <w:r w:rsidR="008F6FFB">
        <w:t>, к нему перешло право пользования соответствующей частью земельн</w:t>
      </w:r>
      <w:r w:rsidR="00887BA9">
        <w:t>ого</w:t>
      </w:r>
      <w:r w:rsidR="008F6FFB">
        <w:t xml:space="preserve"> участк</w:t>
      </w:r>
      <w:r w:rsidR="00887BA9">
        <w:t>а.</w:t>
      </w:r>
      <w:r w:rsidR="008F6FFB">
        <w:t xml:space="preserve"> </w:t>
      </w:r>
    </w:p>
    <w:p w:rsidR="00A22B82" w:rsidRDefault="00A22B82" w:rsidP="007546F0">
      <w:pPr>
        <w:tabs>
          <w:tab w:val="right" w:pos="10148"/>
        </w:tabs>
        <w:ind w:firstLine="567"/>
        <w:jc w:val="both"/>
      </w:pPr>
      <w:r>
        <w:t xml:space="preserve">Однако, в приложенных к </w:t>
      </w:r>
      <w:r w:rsidR="0044080E">
        <w:t>заявлению</w:t>
      </w:r>
      <w:r>
        <w:t xml:space="preserve"> документах </w:t>
      </w:r>
      <w:r w:rsidR="008F6FFB">
        <w:t xml:space="preserve">отсутствует </w:t>
      </w:r>
      <w:r w:rsidR="0044080E">
        <w:t>свидетельство о регистрации права собственности</w:t>
      </w:r>
      <w:r w:rsidR="008F6FFB">
        <w:t xml:space="preserve"> на указанные объекты недвижимости</w:t>
      </w:r>
      <w:r>
        <w:t xml:space="preserve">. </w:t>
      </w:r>
    </w:p>
    <w:p w:rsidR="00431C13" w:rsidRDefault="00431C13" w:rsidP="007546F0">
      <w:pPr>
        <w:tabs>
          <w:tab w:val="right" w:pos="10148"/>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w:t>
      </w:r>
      <w:r w:rsidR="00887BA9">
        <w:t xml:space="preserve">(по аналогии законно заявления) </w:t>
      </w:r>
      <w:r>
        <w:t xml:space="preserve">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7546F0">
      <w:pPr>
        <w:spacing w:line="19" w:lineRule="atLeast"/>
        <w:ind w:right="-1" w:firstLine="567"/>
        <w:jc w:val="both"/>
        <w:rPr>
          <w:color w:val="000000"/>
        </w:rPr>
      </w:pPr>
      <w:r>
        <w:t xml:space="preserve">При таких обстоятельствах, учитывая, что 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431C13" w:rsidP="007546F0">
      <w:pPr>
        <w:spacing w:line="19" w:lineRule="atLeast"/>
        <w:ind w:right="-1" w:firstLine="567"/>
        <w:jc w:val="both"/>
      </w:pPr>
      <w:r>
        <w:t>На основании изложенного и руководствуясь ст.</w:t>
      </w:r>
      <w:r w:rsidRPr="00B950BD">
        <w:t>ст.</w:t>
      </w:r>
      <w:r>
        <w:t xml:space="preserve">93, 96-1, </w:t>
      </w:r>
      <w:r w:rsidR="007546F0">
        <w:t xml:space="preserve">130-11, </w:t>
      </w:r>
      <w:r>
        <w:t xml:space="preserve">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lastRenderedPageBreak/>
        <w:t>О П Р Е Д Е Л И Л:</w:t>
      </w:r>
    </w:p>
    <w:p w:rsidR="00C4466F" w:rsidRDefault="00C4466F" w:rsidP="00C4466F">
      <w:pPr>
        <w:jc w:val="center"/>
        <w:rPr>
          <w:b/>
        </w:rPr>
      </w:pPr>
    </w:p>
    <w:p w:rsidR="00C4466F" w:rsidRDefault="008D4B52" w:rsidP="00C4466F">
      <w:pPr>
        <w:numPr>
          <w:ilvl w:val="0"/>
          <w:numId w:val="5"/>
        </w:numPr>
        <w:ind w:left="0" w:firstLine="709"/>
        <w:jc w:val="both"/>
      </w:pPr>
      <w:r>
        <w:t>З</w:t>
      </w:r>
      <w:r w:rsidR="00C4466F">
        <w:t>аявление</w:t>
      </w:r>
      <w:r w:rsidR="00A22B82">
        <w:t xml:space="preserve"> </w:t>
      </w:r>
      <w:r>
        <w:t>открытого акционерного общества «Агенство по оздоровлению банковской системы»</w:t>
      </w:r>
      <w:r w:rsidR="00233F99" w:rsidRPr="00A22B82">
        <w:rPr>
          <w:color w:val="000000" w:themeColor="text1"/>
        </w:rPr>
        <w:t>,</w:t>
      </w:r>
      <w:r w:rsidR="00C4466F">
        <w:t xml:space="preserve"> оставить без движения. </w:t>
      </w:r>
    </w:p>
    <w:p w:rsidR="00C4466F" w:rsidRDefault="00C4466F" w:rsidP="00C4466F">
      <w:pPr>
        <w:numPr>
          <w:ilvl w:val="0"/>
          <w:numId w:val="5"/>
        </w:numPr>
        <w:ind w:left="0" w:firstLine="709"/>
        <w:jc w:val="both"/>
      </w:pPr>
      <w:r>
        <w:t xml:space="preserve">Предложить заявителю в срок </w:t>
      </w:r>
      <w:r w:rsidRPr="002066DF">
        <w:rPr>
          <w:b/>
        </w:rPr>
        <w:t xml:space="preserve">до </w:t>
      </w:r>
      <w:r w:rsidR="008D4B52">
        <w:rPr>
          <w:b/>
        </w:rPr>
        <w:t>08 декабря</w:t>
      </w:r>
      <w:r w:rsidR="00430AD7" w:rsidRPr="002066DF">
        <w:rPr>
          <w:b/>
        </w:rPr>
        <w:t xml:space="preserve"> </w:t>
      </w:r>
      <w:r w:rsidRPr="002066DF">
        <w:rPr>
          <w:b/>
        </w:rPr>
        <w:t xml:space="preserve">2020 года </w:t>
      </w:r>
      <w:r w:rsidRPr="002066DF">
        <w:t>включительно</w:t>
      </w:r>
      <w:r>
        <w:t xml:space="preserve"> устранить указанные в определении несоответствия 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430AD7">
        <w:t xml:space="preserve">15 часов </w:t>
      </w:r>
      <w:r w:rsidR="008D4B52">
        <w:t>08 декабря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FF32CB"/>
    <w:p w:rsidR="00717526" w:rsidRPr="00FF32CB" w:rsidRDefault="00FF32CB" w:rsidP="00FF32CB">
      <w:pPr>
        <w:tabs>
          <w:tab w:val="left" w:pos="3860"/>
        </w:tabs>
      </w:pPr>
      <w:r>
        <w:tab/>
      </w:r>
    </w:p>
    <w:sectPr w:rsidR="00717526" w:rsidRPr="00FF32CB" w:rsidSect="008D4B52">
      <w:footerReference w:type="default" r:id="rId9"/>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1C3" w:rsidRDefault="00D041C3" w:rsidP="00747910">
      <w:r>
        <w:separator/>
      </w:r>
    </w:p>
  </w:endnote>
  <w:endnote w:type="continuationSeparator" w:id="1">
    <w:p w:rsidR="00D041C3" w:rsidRDefault="00D041C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E230FC">
    <w:pPr>
      <w:pStyle w:val="a7"/>
      <w:jc w:val="right"/>
    </w:pPr>
    <w:fldSimple w:instr=" PAGE   \* MERGEFORMAT ">
      <w:r w:rsidR="00887BA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1C3" w:rsidRDefault="00D041C3" w:rsidP="00747910">
      <w:r>
        <w:separator/>
      </w:r>
    </w:p>
  </w:footnote>
  <w:footnote w:type="continuationSeparator" w:id="1">
    <w:p w:rsidR="00D041C3" w:rsidRDefault="00D041C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5B9B"/>
    <w:rsid w:val="00033D24"/>
    <w:rsid w:val="000400F3"/>
    <w:rsid w:val="00073537"/>
    <w:rsid w:val="00074907"/>
    <w:rsid w:val="00075E53"/>
    <w:rsid w:val="00081B5A"/>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32F3F"/>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066DF"/>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B480A"/>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0AD7"/>
    <w:rsid w:val="00431C13"/>
    <w:rsid w:val="00435D1A"/>
    <w:rsid w:val="0044080E"/>
    <w:rsid w:val="0044288A"/>
    <w:rsid w:val="00444EB1"/>
    <w:rsid w:val="004712D9"/>
    <w:rsid w:val="00471363"/>
    <w:rsid w:val="004866D6"/>
    <w:rsid w:val="0048795F"/>
    <w:rsid w:val="004A01C7"/>
    <w:rsid w:val="004A56D7"/>
    <w:rsid w:val="004A7283"/>
    <w:rsid w:val="004B0F41"/>
    <w:rsid w:val="004B1ACD"/>
    <w:rsid w:val="004C56EA"/>
    <w:rsid w:val="004C701C"/>
    <w:rsid w:val="004D052C"/>
    <w:rsid w:val="004D38A6"/>
    <w:rsid w:val="004F2FAE"/>
    <w:rsid w:val="004F7B6D"/>
    <w:rsid w:val="00503FA0"/>
    <w:rsid w:val="0051667D"/>
    <w:rsid w:val="00516DB6"/>
    <w:rsid w:val="00526E29"/>
    <w:rsid w:val="00527E4B"/>
    <w:rsid w:val="0053648F"/>
    <w:rsid w:val="00571459"/>
    <w:rsid w:val="0057381C"/>
    <w:rsid w:val="00576ABA"/>
    <w:rsid w:val="00592802"/>
    <w:rsid w:val="00593628"/>
    <w:rsid w:val="005943EE"/>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4ABD"/>
    <w:rsid w:val="006D5BB2"/>
    <w:rsid w:val="006E570D"/>
    <w:rsid w:val="006E5DE1"/>
    <w:rsid w:val="006E6AB2"/>
    <w:rsid w:val="0070107B"/>
    <w:rsid w:val="00707DB2"/>
    <w:rsid w:val="00710036"/>
    <w:rsid w:val="00717526"/>
    <w:rsid w:val="00717C09"/>
    <w:rsid w:val="00723729"/>
    <w:rsid w:val="0073500C"/>
    <w:rsid w:val="00735184"/>
    <w:rsid w:val="00737679"/>
    <w:rsid w:val="00741D3F"/>
    <w:rsid w:val="00743537"/>
    <w:rsid w:val="007476ED"/>
    <w:rsid w:val="00747910"/>
    <w:rsid w:val="0075091C"/>
    <w:rsid w:val="007546F0"/>
    <w:rsid w:val="00755A80"/>
    <w:rsid w:val="00762F59"/>
    <w:rsid w:val="00765A2A"/>
    <w:rsid w:val="00783D23"/>
    <w:rsid w:val="00784095"/>
    <w:rsid w:val="00785444"/>
    <w:rsid w:val="007879B9"/>
    <w:rsid w:val="007A4106"/>
    <w:rsid w:val="007A51C3"/>
    <w:rsid w:val="007B5515"/>
    <w:rsid w:val="007B629B"/>
    <w:rsid w:val="007C4A02"/>
    <w:rsid w:val="007C4EEE"/>
    <w:rsid w:val="007C6DD9"/>
    <w:rsid w:val="007E477A"/>
    <w:rsid w:val="00804721"/>
    <w:rsid w:val="0080635E"/>
    <w:rsid w:val="008105F1"/>
    <w:rsid w:val="0081330C"/>
    <w:rsid w:val="00813A13"/>
    <w:rsid w:val="00815288"/>
    <w:rsid w:val="00816551"/>
    <w:rsid w:val="008273B9"/>
    <w:rsid w:val="00827EC9"/>
    <w:rsid w:val="00831F68"/>
    <w:rsid w:val="00833454"/>
    <w:rsid w:val="00856119"/>
    <w:rsid w:val="00861ECF"/>
    <w:rsid w:val="00862B73"/>
    <w:rsid w:val="00873966"/>
    <w:rsid w:val="00887BA9"/>
    <w:rsid w:val="00895F84"/>
    <w:rsid w:val="008A11D6"/>
    <w:rsid w:val="008B1463"/>
    <w:rsid w:val="008B2FB0"/>
    <w:rsid w:val="008B6043"/>
    <w:rsid w:val="008D3161"/>
    <w:rsid w:val="008D4B52"/>
    <w:rsid w:val="008D6861"/>
    <w:rsid w:val="008E39E2"/>
    <w:rsid w:val="008E3EE1"/>
    <w:rsid w:val="008E528C"/>
    <w:rsid w:val="008F2A5A"/>
    <w:rsid w:val="008F4BE4"/>
    <w:rsid w:val="008F6FFB"/>
    <w:rsid w:val="00900716"/>
    <w:rsid w:val="00904994"/>
    <w:rsid w:val="00905764"/>
    <w:rsid w:val="00911796"/>
    <w:rsid w:val="00912D4F"/>
    <w:rsid w:val="00917458"/>
    <w:rsid w:val="00926900"/>
    <w:rsid w:val="009415C3"/>
    <w:rsid w:val="00947006"/>
    <w:rsid w:val="00970C8F"/>
    <w:rsid w:val="0097727F"/>
    <w:rsid w:val="00980688"/>
    <w:rsid w:val="0098334B"/>
    <w:rsid w:val="00992900"/>
    <w:rsid w:val="00995992"/>
    <w:rsid w:val="00997222"/>
    <w:rsid w:val="009977D8"/>
    <w:rsid w:val="009A5C32"/>
    <w:rsid w:val="009B4739"/>
    <w:rsid w:val="009C1B09"/>
    <w:rsid w:val="009C73EB"/>
    <w:rsid w:val="009E6EEA"/>
    <w:rsid w:val="009E736F"/>
    <w:rsid w:val="00A032B6"/>
    <w:rsid w:val="00A05DC6"/>
    <w:rsid w:val="00A13A68"/>
    <w:rsid w:val="00A22B82"/>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24CBA"/>
    <w:rsid w:val="00B368B6"/>
    <w:rsid w:val="00B40322"/>
    <w:rsid w:val="00B558B7"/>
    <w:rsid w:val="00B650E0"/>
    <w:rsid w:val="00B74F39"/>
    <w:rsid w:val="00B758CC"/>
    <w:rsid w:val="00B86774"/>
    <w:rsid w:val="00B96F15"/>
    <w:rsid w:val="00BC026F"/>
    <w:rsid w:val="00BD1FF5"/>
    <w:rsid w:val="00BE7BA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6854"/>
    <w:rsid w:val="00D041C3"/>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30FC"/>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F05E-298B-414B-894F-EF4FAB25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2020-11-27T08:42:00Z</cp:lastPrinted>
  <dcterms:created xsi:type="dcterms:W3CDTF">2020-05-13T06:16:00Z</dcterms:created>
  <dcterms:modified xsi:type="dcterms:W3CDTF">2020-11-27T08:44:00Z</dcterms:modified>
</cp:coreProperties>
</file>