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C5180" w:rsidRPr="00475CA7" w:rsidTr="0095216C">
        <w:trPr>
          <w:trHeight w:val="259"/>
        </w:trPr>
        <w:tc>
          <w:tcPr>
            <w:tcW w:w="3969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C5180" w:rsidRPr="00475CA7" w:rsidTr="0095216C">
        <w:tc>
          <w:tcPr>
            <w:tcW w:w="3969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5180" w:rsidRPr="00475CA7" w:rsidTr="0095216C">
        <w:tc>
          <w:tcPr>
            <w:tcW w:w="3969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75CA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75C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75CA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C5180" w:rsidRPr="00475CA7" w:rsidRDefault="00BC5180" w:rsidP="00BC518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75C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C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C5180" w:rsidRPr="00475CA7" w:rsidTr="0095216C">
        <w:trPr>
          <w:trHeight w:val="342"/>
        </w:trPr>
        <w:tc>
          <w:tcPr>
            <w:tcW w:w="3888" w:type="dxa"/>
            <w:shd w:val="clear" w:color="auto" w:fill="auto"/>
          </w:tcPr>
          <w:p w:rsidR="00BC5180" w:rsidRPr="00475CA7" w:rsidRDefault="00BC5180" w:rsidP="00952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5180" w:rsidRPr="00475CA7" w:rsidRDefault="00BC5180" w:rsidP="00BC5180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75C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75C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C5180" w:rsidRPr="00475CA7" w:rsidRDefault="00BC5180" w:rsidP="00BC5180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C5180" w:rsidRPr="00475CA7" w:rsidRDefault="00BC5180" w:rsidP="00BC5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5180" w:rsidRPr="00475CA7" w:rsidRDefault="00BC5180" w:rsidP="00BC5180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475CA7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475CA7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475CA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C5180" w:rsidRPr="00475CA7" w:rsidRDefault="00BC5180" w:rsidP="00BC5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75CA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5CA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5CA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>.</w:t>
      </w:r>
      <w:r w:rsidRPr="00475CA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5C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5CA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80" w:rsidRPr="00475CA7" w:rsidRDefault="00BC5180" w:rsidP="00BC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C5180" w:rsidRPr="00475CA7" w:rsidTr="0095216C">
        <w:trPr>
          <w:trHeight w:val="259"/>
        </w:trPr>
        <w:tc>
          <w:tcPr>
            <w:tcW w:w="4952" w:type="dxa"/>
            <w:gridSpan w:val="7"/>
          </w:tcPr>
          <w:p w:rsidR="00BC5180" w:rsidRPr="00475CA7" w:rsidRDefault="00BC5180" w:rsidP="00BC51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                          </w:t>
            </w:r>
          </w:p>
        </w:tc>
        <w:tc>
          <w:tcPr>
            <w:tcW w:w="4971" w:type="dxa"/>
            <w:gridSpan w:val="3"/>
          </w:tcPr>
          <w:p w:rsidR="00BC5180" w:rsidRPr="00475CA7" w:rsidRDefault="00BC5180" w:rsidP="00952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475C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824/20</w:t>
            </w:r>
            <w:r w:rsidRPr="00475C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BC5180" w:rsidRPr="00475CA7" w:rsidTr="0095216C">
        <w:tc>
          <w:tcPr>
            <w:tcW w:w="1199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5180" w:rsidRPr="00475CA7" w:rsidRDefault="00BC5180" w:rsidP="0095216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180" w:rsidRPr="00475CA7" w:rsidTr="0095216C">
        <w:tc>
          <w:tcPr>
            <w:tcW w:w="1985" w:type="dxa"/>
            <w:gridSpan w:val="2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5C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C5180" w:rsidRPr="00475CA7" w:rsidRDefault="00BC5180" w:rsidP="00952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C5180" w:rsidRPr="00475CA7" w:rsidRDefault="00BC5180" w:rsidP="00952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180" w:rsidRPr="00475CA7" w:rsidTr="0095216C">
        <w:tc>
          <w:tcPr>
            <w:tcW w:w="1199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180" w:rsidRPr="00475CA7" w:rsidTr="0095216C">
        <w:tc>
          <w:tcPr>
            <w:tcW w:w="1199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5180" w:rsidRPr="00475CA7" w:rsidRDefault="00BC5180" w:rsidP="009521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5180" w:rsidRDefault="00BC5180" w:rsidP="00BC5180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475CA7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475CA7">
        <w:rPr>
          <w:rStyle w:val="FontStyle14"/>
          <w:sz w:val="24"/>
          <w:szCs w:val="24"/>
        </w:rPr>
        <w:t>Григорашенко</w:t>
      </w:r>
      <w:proofErr w:type="spellEnd"/>
      <w:r w:rsidRPr="00475CA7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>исковое заявление</w:t>
      </w:r>
      <w:r w:rsidRPr="00F7123E">
        <w:t xml:space="preserve"> </w:t>
      </w:r>
      <w:r>
        <w:t>Министерства юстиции Приднестровской Молдавской Республики (г. Тирасполь, ул. Ленина, 26) к обществу с ограниченной ответственностью «</w:t>
      </w:r>
      <w:proofErr w:type="spellStart"/>
      <w:r>
        <w:t>Био-Брикет</w:t>
      </w:r>
      <w:proofErr w:type="spellEnd"/>
      <w:r>
        <w:t xml:space="preserve">» (г. Григориополь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Красная</w:t>
      </w:r>
      <w:proofErr w:type="gramEnd"/>
      <w:r>
        <w:t xml:space="preserve"> Горка, без номера, без улицы) </w:t>
      </w:r>
      <w:r w:rsidRPr="00F7123E">
        <w:t xml:space="preserve">о </w:t>
      </w:r>
      <w:r>
        <w:t xml:space="preserve">ликвидации, в отсутствие лиц, участвующих в деле, </w:t>
      </w:r>
    </w:p>
    <w:p w:rsidR="00BC5180" w:rsidRDefault="00BC5180" w:rsidP="00BC5180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80" w:rsidRPr="00475CA7" w:rsidRDefault="00BC5180" w:rsidP="00BC5180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C5180" w:rsidRPr="00475CA7" w:rsidRDefault="00BC5180" w:rsidP="00BC5180">
      <w:pPr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475CA7">
        <w:rPr>
          <w:rFonts w:ascii="Times New Roman" w:hAnsi="Times New Roman" w:cs="Times New Roman"/>
          <w:sz w:val="24"/>
          <w:szCs w:val="24"/>
        </w:rPr>
        <w:t xml:space="preserve">заявление Министерства юстиции Приднестровской Молдавской Республики о </w:t>
      </w:r>
      <w:r>
        <w:rPr>
          <w:rFonts w:ascii="Times New Roman" w:hAnsi="Times New Roman" w:cs="Times New Roman"/>
          <w:sz w:val="24"/>
          <w:szCs w:val="24"/>
        </w:rPr>
        <w:t xml:space="preserve"> ликвидации </w:t>
      </w:r>
      <w:r w:rsidRPr="00475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75CA7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27 ноября 2020</w:t>
      </w:r>
      <w:r w:rsidRPr="00475CA7">
        <w:rPr>
          <w:rFonts w:ascii="Times New Roman" w:hAnsi="Times New Roman" w:cs="Times New Roman"/>
          <w:sz w:val="24"/>
          <w:szCs w:val="24"/>
        </w:rPr>
        <w:t xml:space="preserve"> года принято к</w:t>
      </w:r>
      <w:r>
        <w:rPr>
          <w:rFonts w:ascii="Times New Roman" w:hAnsi="Times New Roman" w:cs="Times New Roman"/>
          <w:sz w:val="24"/>
          <w:szCs w:val="24"/>
        </w:rPr>
        <w:t xml:space="preserve"> производству Арбитражного суда</w:t>
      </w:r>
      <w:r w:rsidRPr="00475C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180" w:rsidRPr="00475CA7" w:rsidRDefault="00BC5180" w:rsidP="00BC5180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 xml:space="preserve">18 декабря 2020 года </w:t>
      </w:r>
      <w:r w:rsidRPr="00475CA7">
        <w:rPr>
          <w:rFonts w:ascii="Times New Roman" w:hAnsi="Times New Roman" w:cs="Times New Roman"/>
          <w:sz w:val="24"/>
          <w:szCs w:val="24"/>
        </w:rPr>
        <w:t xml:space="preserve"> судебном заседании, проверяя в порядке статьи 104 АПК ПМР явку лиц, участвующих в деле, суд установил отсутствие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C5180" w:rsidRPr="00475CA7" w:rsidRDefault="00BC5180" w:rsidP="00BC5180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>Копии определения суда о принятии заявления к производству направлены лицам, участвующим в деле, в соответствии с положениями пункта 1, части первой пункта 3 статьи 102-1, части первой пункта 1 статьи 102-2 АПК ПМР. Кроме того, согласно части второй пункта 1 статьи 102-1 АПК ПМР текст данного судебного акта размещен на официальном сайте Арбитражного суда.</w:t>
      </w:r>
    </w:p>
    <w:p w:rsidR="00BC5180" w:rsidRPr="00475CA7" w:rsidRDefault="00BC5180" w:rsidP="00BC5180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Вместе с тем в материалах дела отсутствует  информация о надлежащем извещении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475CA7">
        <w:rPr>
          <w:rFonts w:ascii="Times New Roman" w:hAnsi="Times New Roman" w:cs="Times New Roman"/>
          <w:sz w:val="24"/>
          <w:szCs w:val="24"/>
        </w:rPr>
        <w:t xml:space="preserve"> о начавшемся судебном разбирательстве с его участием. </w:t>
      </w:r>
    </w:p>
    <w:p w:rsidR="00BC5180" w:rsidRPr="00475CA7" w:rsidRDefault="00BC5180" w:rsidP="00BC5180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 xml:space="preserve">Данное обстоятельство в силу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475CA7">
        <w:rPr>
          <w:rFonts w:ascii="Times New Roman" w:hAnsi="Times New Roman" w:cs="Times New Roman"/>
          <w:sz w:val="24"/>
          <w:szCs w:val="24"/>
        </w:rPr>
        <w:t xml:space="preserve"> АПК ПМР препятствует слушанию дела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 до получения доказательств надлежащего извещения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Био-Брикет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»»</w:t>
      </w:r>
      <w:r w:rsidRPr="00475CA7">
        <w:rPr>
          <w:rFonts w:ascii="Times New Roman" w:hAnsi="Times New Roman" w:cs="Times New Roman"/>
          <w:sz w:val="24"/>
          <w:szCs w:val="24"/>
        </w:rPr>
        <w:t xml:space="preserve"> о нахождении в производстве Арбитражного суда дела № </w:t>
      </w:r>
      <w:r>
        <w:rPr>
          <w:rFonts w:ascii="Times New Roman" w:hAnsi="Times New Roman" w:cs="Times New Roman"/>
          <w:sz w:val="24"/>
          <w:szCs w:val="24"/>
        </w:rPr>
        <w:t>824/20</w:t>
      </w:r>
      <w:r w:rsidRPr="00475CA7">
        <w:rPr>
          <w:rFonts w:ascii="Times New Roman" w:hAnsi="Times New Roman" w:cs="Times New Roman"/>
          <w:sz w:val="24"/>
          <w:szCs w:val="24"/>
        </w:rPr>
        <w:t>-12.</w:t>
      </w:r>
    </w:p>
    <w:p w:rsidR="00BC5180" w:rsidRPr="00475CA7" w:rsidRDefault="00BC5180" w:rsidP="00BC5180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BC5180" w:rsidRPr="00475CA7" w:rsidRDefault="00BC5180" w:rsidP="00BC5180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80" w:rsidRPr="00475CA7" w:rsidRDefault="00BC5180" w:rsidP="00BC5180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5C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75CA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C5180" w:rsidRPr="00475CA7" w:rsidRDefault="00BC5180" w:rsidP="00BC5180">
      <w:pPr>
        <w:pStyle w:val="a5"/>
        <w:tabs>
          <w:tab w:val="left" w:pos="709"/>
        </w:tabs>
        <w:spacing w:after="0" w:line="240" w:lineRule="auto"/>
        <w:ind w:left="0" w:right="-58"/>
        <w:jc w:val="both"/>
        <w:rPr>
          <w:rFonts w:ascii="Times New Roman" w:hAnsi="Times New Roman"/>
          <w:sz w:val="24"/>
          <w:szCs w:val="24"/>
        </w:rPr>
      </w:pPr>
      <w:r w:rsidRPr="00475CA7">
        <w:rPr>
          <w:rFonts w:ascii="Times New Roman" w:hAnsi="Times New Roman"/>
          <w:sz w:val="24"/>
          <w:szCs w:val="24"/>
        </w:rPr>
        <w:tab/>
        <w:t xml:space="preserve">судебное заседание по делу № </w:t>
      </w:r>
      <w:r>
        <w:rPr>
          <w:rFonts w:ascii="Times New Roman" w:hAnsi="Times New Roman"/>
          <w:sz w:val="24"/>
          <w:szCs w:val="24"/>
        </w:rPr>
        <w:t>824/20</w:t>
      </w:r>
      <w:r w:rsidRPr="00475CA7">
        <w:rPr>
          <w:rFonts w:ascii="Times New Roman" w:hAnsi="Times New Roman"/>
          <w:sz w:val="24"/>
          <w:szCs w:val="24"/>
        </w:rPr>
        <w:t xml:space="preserve">-12 отложить </w:t>
      </w:r>
      <w:r w:rsidRPr="00475CA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23 декабря  2020</w:t>
      </w:r>
      <w:r w:rsidRPr="00475CA7">
        <w:rPr>
          <w:rFonts w:ascii="Times New Roman" w:hAnsi="Times New Roman"/>
          <w:b/>
          <w:sz w:val="24"/>
          <w:szCs w:val="24"/>
        </w:rPr>
        <w:t xml:space="preserve"> года на 10.</w:t>
      </w:r>
      <w:r>
        <w:rPr>
          <w:rFonts w:ascii="Times New Roman" w:hAnsi="Times New Roman"/>
          <w:b/>
          <w:sz w:val="24"/>
          <w:szCs w:val="24"/>
        </w:rPr>
        <w:t>3</w:t>
      </w:r>
      <w:r w:rsidRPr="00475CA7">
        <w:rPr>
          <w:rFonts w:ascii="Times New Roman" w:hAnsi="Times New Roman"/>
          <w:b/>
          <w:sz w:val="24"/>
          <w:szCs w:val="24"/>
        </w:rPr>
        <w:t>0</w:t>
      </w:r>
      <w:r w:rsidRPr="00475CA7">
        <w:rPr>
          <w:rFonts w:ascii="Times New Roman" w:hAnsi="Times New Roman"/>
          <w:sz w:val="24"/>
          <w:szCs w:val="24"/>
        </w:rPr>
        <w:t xml:space="preserve"> в здании Арбитражного суда по адресу:   </w:t>
      </w:r>
      <w:proofErr w:type="gramStart"/>
      <w:r w:rsidRPr="00475CA7">
        <w:rPr>
          <w:rFonts w:ascii="Times New Roman" w:hAnsi="Times New Roman"/>
          <w:sz w:val="24"/>
          <w:szCs w:val="24"/>
        </w:rPr>
        <w:t>г</w:t>
      </w:r>
      <w:proofErr w:type="gramEnd"/>
      <w:r w:rsidRPr="00475CA7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475CA7">
        <w:rPr>
          <w:rFonts w:ascii="Times New Roman" w:hAnsi="Times New Roman"/>
          <w:sz w:val="24"/>
          <w:szCs w:val="24"/>
        </w:rPr>
        <w:t>каб</w:t>
      </w:r>
      <w:proofErr w:type="spellEnd"/>
      <w:r w:rsidRPr="00475CA7">
        <w:rPr>
          <w:rFonts w:ascii="Times New Roman" w:hAnsi="Times New Roman"/>
          <w:sz w:val="24"/>
          <w:szCs w:val="24"/>
        </w:rPr>
        <w:t>. 205.</w:t>
      </w:r>
    </w:p>
    <w:p w:rsidR="00BC5180" w:rsidRPr="00475CA7" w:rsidRDefault="00BC5180" w:rsidP="00BC5180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BC5180" w:rsidRPr="00475CA7" w:rsidRDefault="00BC5180" w:rsidP="00BC5180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CA7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BC5180" w:rsidRPr="00475CA7" w:rsidRDefault="00BC5180" w:rsidP="00BC5180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180" w:rsidRPr="00475CA7" w:rsidRDefault="00BC5180" w:rsidP="00BC5180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BC5180" w:rsidP="00BC5180">
      <w:pPr>
        <w:spacing w:after="0" w:line="240" w:lineRule="auto"/>
        <w:ind w:right="-58"/>
        <w:jc w:val="both"/>
      </w:pPr>
      <w:r w:rsidRPr="00475CA7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И. П. </w:t>
      </w:r>
      <w:proofErr w:type="spellStart"/>
      <w:r w:rsidRPr="00475CA7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75C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Sect="00550B46">
      <w:footerReference w:type="default" r:id="rId5"/>
      <w:pgSz w:w="11906" w:h="16838"/>
      <w:pgMar w:top="851" w:right="737" w:bottom="737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BC5180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747910" w:rsidRPr="00747910" w:rsidRDefault="00BC5180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BC518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180"/>
    <w:rsid w:val="00BC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518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C518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C518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518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2020-12-18T08:26:00Z</dcterms:created>
  <dcterms:modified xsi:type="dcterms:W3CDTF">2020-12-18T08:27:00Z</dcterms:modified>
</cp:coreProperties>
</file>