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7458D" w:rsidTr="0027458D">
        <w:trPr>
          <w:trHeight w:val="259"/>
        </w:trPr>
        <w:tc>
          <w:tcPr>
            <w:tcW w:w="3969" w:type="dxa"/>
            <w:hideMark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7458D" w:rsidTr="0027458D">
        <w:tc>
          <w:tcPr>
            <w:tcW w:w="3969" w:type="dxa"/>
            <w:hideMark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7458D" w:rsidTr="0027458D">
        <w:tc>
          <w:tcPr>
            <w:tcW w:w="3969" w:type="dxa"/>
            <w:hideMark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7458D" w:rsidRDefault="0027458D" w:rsidP="002745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7458D" w:rsidTr="0027458D">
        <w:trPr>
          <w:trHeight w:val="342"/>
        </w:trPr>
        <w:tc>
          <w:tcPr>
            <w:tcW w:w="3888" w:type="dxa"/>
          </w:tcPr>
          <w:p w:rsidR="0027458D" w:rsidRDefault="00274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458D" w:rsidRDefault="0027458D" w:rsidP="0027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7458D" w:rsidRDefault="0027458D" w:rsidP="0027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7458D" w:rsidRDefault="0027458D" w:rsidP="0027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7458D" w:rsidRDefault="0027458D" w:rsidP="0027458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7458D" w:rsidRDefault="0027458D" w:rsidP="0027458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7458D" w:rsidRDefault="0027458D" w:rsidP="0027458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7458D" w:rsidRDefault="0027458D" w:rsidP="0027458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7458D" w:rsidRDefault="0027458D" w:rsidP="0027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27458D" w:rsidRDefault="0027458D" w:rsidP="0027458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7458D" w:rsidTr="0027458D">
        <w:trPr>
          <w:trHeight w:val="259"/>
        </w:trPr>
        <w:tc>
          <w:tcPr>
            <w:tcW w:w="4956" w:type="dxa"/>
            <w:gridSpan w:val="7"/>
            <w:hideMark/>
          </w:tcPr>
          <w:p w:rsidR="0027458D" w:rsidRDefault="0027458D" w:rsidP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23 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ноября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27458D" w:rsidRDefault="0027458D" w:rsidP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814/20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27458D" w:rsidTr="0027458D">
        <w:tc>
          <w:tcPr>
            <w:tcW w:w="1200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7458D" w:rsidRDefault="0027458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58D" w:rsidTr="0027458D">
        <w:tc>
          <w:tcPr>
            <w:tcW w:w="1987" w:type="dxa"/>
            <w:gridSpan w:val="2"/>
            <w:hideMark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7458D" w:rsidRDefault="002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7458D" w:rsidRDefault="00274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58D" w:rsidTr="0027458D">
        <w:trPr>
          <w:trHeight w:val="80"/>
        </w:trPr>
        <w:tc>
          <w:tcPr>
            <w:tcW w:w="1200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58D" w:rsidTr="0027458D">
        <w:tc>
          <w:tcPr>
            <w:tcW w:w="1200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7458D" w:rsidRDefault="00274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ходатайство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 обеспечении иска в рамках дела № 814/20-12 по исковому заявлению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Рист</w:t>
      </w:r>
      <w:proofErr w:type="spellEnd"/>
      <w:r>
        <w:rPr>
          <w:rStyle w:val="FontStyle14"/>
          <w:sz w:val="24"/>
          <w:szCs w:val="24"/>
        </w:rPr>
        <w:t>» (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>, с. Мокра, ул. Коммунаров, д.77)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 xml:space="preserve">» (г. Тирасполь,   ул.  Луначарского, д. 24)  о взыскании задолженности, </w:t>
      </w:r>
      <w:proofErr w:type="gramEnd"/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FontStyle14"/>
          <w:sz w:val="24"/>
          <w:szCs w:val="24"/>
        </w:rPr>
      </w:pP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center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3"/>
          <w:color w:val="auto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от 23 ноября  2020 года к производству Арбитражного суда принято исковое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о взыскании долга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по договору купли-продажи  в размере 79 812,50  рублей. 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5"/>
          <w:rFonts w:eastAsiaTheme="minorEastAsia"/>
        </w:rPr>
      </w:pPr>
      <w:r>
        <w:rPr>
          <w:rStyle w:val="FontStyle14"/>
          <w:sz w:val="24"/>
          <w:szCs w:val="24"/>
        </w:rPr>
        <w:t>В тексте искового заявления  содержится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Рист</w:t>
      </w:r>
      <w:proofErr w:type="spellEnd"/>
      <w:r>
        <w:rPr>
          <w:rStyle w:val="FontStyle14"/>
          <w:sz w:val="24"/>
          <w:szCs w:val="24"/>
        </w:rPr>
        <w:t xml:space="preserve">» об обеспечении иска, рассмотрев которое </w:t>
      </w:r>
      <w:r>
        <w:rPr>
          <w:rStyle w:val="a5"/>
          <w:rFonts w:eastAsiaTheme="minorEastAsia"/>
        </w:rPr>
        <w:t>Арбитражный суд усматривает основания для принятия таковых ввиду следующего.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 АПК ПМР  Арбитражный суд по заявлению лица, участвующего в деле, может принять срочные временные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nippe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  заявлении об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иска</w:t>
      </w:r>
      <w:r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 наложить арест на денежные средства или иное имущество, принадлежащие ответчику.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меры, применяемые Арбитражным судом, должны быть непосредственно связаны с предметом спора, соразмерны заявленным требованиям, в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принимаются, необходимы и достаточны для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Подпунктом а) статьи 65 АПК ПМР предусмотрена такая обеспечительная мера как наложение ареста на имущество или денежные средства, принадлежащие ответчику.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характер заявленного требования – взыскание долга, Арбитражный суд приходит к выводу о целесообразности и соразмерности применения указанной обеспечительной меры в пределах цены иска – 79 812,50 рублей.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Арбитражный суд исходит из того, что ответчик уклоняется от исполнения обязательств и не предпринимает меры по погашению задолженности.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у ответчика в период рассмотрения дела имеется возможность произвести отчуждение  принадлежащих ему денежных средств и имущества, что затруднит или сделает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невозможным исполнение будущего судебного решения по настоящему делу.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доводы, приведенные в ходатайстве, находят свое подтверждение. 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Арбитражный суд принимает во внимание длительность периода  непогашения ответчиком и сумму образовавшейся задолженности. 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применение данной обеспечительной  меры направлено на обеспечение реального исполнения судебного решения,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необходимым и достаточным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будущего судебного акта, а также 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существующего положения сторон. Неприменение указанной обеспечительной меры, по мнению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суда, может нанести значительный ущерб истцу.  </w:t>
      </w: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458D" w:rsidRDefault="0027458D" w:rsidP="0027458D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7"/>
          <w:rFonts w:eastAsiaTheme="minorEastAsia"/>
          <w:szCs w:val="24"/>
        </w:rPr>
      </w:pPr>
      <w:r>
        <w:rPr>
          <w:rStyle w:val="a7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27458D" w:rsidRDefault="0027458D" w:rsidP="0027458D">
      <w:pPr>
        <w:pStyle w:val="a6"/>
        <w:ind w:right="169" w:firstLine="709"/>
        <w:jc w:val="both"/>
        <w:rPr>
          <w:rStyle w:val="a7"/>
          <w:color w:val="000000"/>
          <w:szCs w:val="24"/>
        </w:rPr>
      </w:pPr>
    </w:p>
    <w:p w:rsidR="0027458D" w:rsidRDefault="0027458D" w:rsidP="0027458D">
      <w:pPr>
        <w:pStyle w:val="a6"/>
        <w:ind w:right="169" w:firstLine="709"/>
        <w:rPr>
          <w:rStyle w:val="a7"/>
          <w:b/>
          <w:color w:val="000000"/>
          <w:szCs w:val="24"/>
        </w:rPr>
      </w:pPr>
      <w:r>
        <w:rPr>
          <w:rStyle w:val="a7"/>
          <w:b/>
          <w:color w:val="000000"/>
          <w:szCs w:val="24"/>
        </w:rPr>
        <w:t xml:space="preserve">О </w:t>
      </w:r>
      <w:proofErr w:type="gramStart"/>
      <w:r>
        <w:rPr>
          <w:rStyle w:val="a7"/>
          <w:b/>
          <w:color w:val="000000"/>
          <w:szCs w:val="24"/>
        </w:rPr>
        <w:t>П</w:t>
      </w:r>
      <w:proofErr w:type="gramEnd"/>
      <w:r>
        <w:rPr>
          <w:rStyle w:val="a7"/>
          <w:b/>
          <w:color w:val="000000"/>
          <w:szCs w:val="24"/>
        </w:rPr>
        <w:t xml:space="preserve"> Р Е Д Е Л И Л:</w:t>
      </w:r>
    </w:p>
    <w:p w:rsidR="0027458D" w:rsidRDefault="0027458D" w:rsidP="0027458D">
      <w:pPr>
        <w:pStyle w:val="a6"/>
        <w:ind w:right="169" w:firstLine="709"/>
      </w:pPr>
    </w:p>
    <w:p w:rsidR="0027458D" w:rsidRDefault="0027458D" w:rsidP="0027458D">
      <w:pPr>
        <w:pStyle w:val="a8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27458D" w:rsidRDefault="0027458D" w:rsidP="0027458D">
      <w:pPr>
        <w:pStyle w:val="a8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денежные средства или иное имущество,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принадлежащие обществу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(место нахождение -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Тирасполь,  ул. Луначарского, д. 24),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суммы </w:t>
      </w:r>
      <w:r>
        <w:rPr>
          <w:rFonts w:ascii="Times New Roman" w:hAnsi="Times New Roman" w:cs="Times New Roman"/>
          <w:sz w:val="24"/>
          <w:szCs w:val="24"/>
        </w:rPr>
        <w:t xml:space="preserve">79 812,50  рублей. </w:t>
      </w:r>
    </w:p>
    <w:p w:rsidR="0027458D" w:rsidRDefault="0027458D" w:rsidP="0027458D">
      <w:pPr>
        <w:pStyle w:val="a8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27458D" w:rsidRDefault="0027458D" w:rsidP="0027458D">
      <w:pPr>
        <w:pStyle w:val="a8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 службы судебных исполнительней Министерства юстиции ПМР.  </w:t>
      </w:r>
    </w:p>
    <w:p w:rsidR="0027458D" w:rsidRDefault="0027458D" w:rsidP="0027458D">
      <w:pPr>
        <w:spacing w:after="0" w:line="240" w:lineRule="auto"/>
        <w:ind w:right="169"/>
        <w:jc w:val="both"/>
        <w:rPr>
          <w:rStyle w:val="a7"/>
          <w:rFonts w:eastAsiaTheme="minorEastAsia"/>
          <w:color w:val="000000"/>
          <w:szCs w:val="24"/>
        </w:rPr>
      </w:pPr>
    </w:p>
    <w:p w:rsidR="0027458D" w:rsidRDefault="0027458D" w:rsidP="0027458D">
      <w:pPr>
        <w:spacing w:after="0" w:line="240" w:lineRule="auto"/>
        <w:ind w:right="169"/>
        <w:jc w:val="both"/>
        <w:rPr>
          <w:rStyle w:val="a7"/>
          <w:rFonts w:eastAsiaTheme="minorEastAsia"/>
          <w:color w:val="000000"/>
          <w:szCs w:val="24"/>
        </w:rPr>
      </w:pPr>
    </w:p>
    <w:p w:rsidR="0027458D" w:rsidRDefault="0027458D" w:rsidP="0027458D">
      <w:pPr>
        <w:spacing w:after="0" w:line="240" w:lineRule="auto"/>
        <w:ind w:right="169" w:firstLine="708"/>
        <w:jc w:val="both"/>
      </w:pPr>
      <w:r>
        <w:rPr>
          <w:rStyle w:val="a7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27458D" w:rsidRDefault="0027458D" w:rsidP="0027458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58D" w:rsidRDefault="0027458D" w:rsidP="0027458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58D" w:rsidRDefault="0027458D" w:rsidP="0027458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58D" w:rsidRDefault="0027458D" w:rsidP="0027458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7458D" w:rsidRDefault="0027458D" w:rsidP="0027458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270753"/>
    <w:sectPr w:rsidR="00000000" w:rsidSect="002707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7458D"/>
    <w:rsid w:val="00270753"/>
    <w:rsid w:val="0027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58D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745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745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458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27458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27458D"/>
    <w:pPr>
      <w:ind w:left="720"/>
      <w:contextualSpacing/>
    </w:pPr>
  </w:style>
  <w:style w:type="character" w:customStyle="1" w:styleId="FontStyle14">
    <w:name w:val="Font Style14"/>
    <w:rsid w:val="0027458D"/>
    <w:rPr>
      <w:rFonts w:ascii="Times New Roman" w:hAnsi="Times New Roman" w:cs="Times New Roman" w:hint="default"/>
      <w:sz w:val="22"/>
      <w:szCs w:val="22"/>
    </w:rPr>
  </w:style>
  <w:style w:type="character" w:customStyle="1" w:styleId="snippetequal">
    <w:name w:val="snippet_equal"/>
    <w:basedOn w:val="a0"/>
    <w:rsid w:val="00274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2020-11-23T14:09:00Z</dcterms:created>
  <dcterms:modified xsi:type="dcterms:W3CDTF">2020-11-23T14:15:00Z</dcterms:modified>
</cp:coreProperties>
</file>