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26C0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r w:rsidR="00584975">
        <w:rPr>
          <w:b/>
        </w:rPr>
        <w:t xml:space="preserve"> и истребовании доказательств</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0C7807">
            <w:pPr>
              <w:rPr>
                <w:rFonts w:eastAsia="Calibri"/>
                <w:bCs/>
                <w:u w:val="single"/>
              </w:rPr>
            </w:pPr>
            <w:r w:rsidRPr="0043022E">
              <w:rPr>
                <w:rFonts w:eastAsia="Calibri"/>
                <w:u w:val="single"/>
              </w:rPr>
              <w:t>«</w:t>
            </w:r>
            <w:r w:rsidR="000C7807">
              <w:rPr>
                <w:rFonts w:eastAsia="Calibri"/>
                <w:u w:val="single"/>
              </w:rPr>
              <w:t>0</w:t>
            </w:r>
            <w:r w:rsidR="001357FF">
              <w:rPr>
                <w:rFonts w:eastAsia="Calibri"/>
                <w:u w:val="single"/>
              </w:rPr>
              <w:t>7</w:t>
            </w:r>
            <w:r w:rsidRPr="0043022E">
              <w:rPr>
                <w:rFonts w:eastAsia="Calibri"/>
                <w:u w:val="single"/>
              </w:rPr>
              <w:t>»</w:t>
            </w:r>
            <w:r w:rsidR="00485A7C" w:rsidRPr="0043022E">
              <w:rPr>
                <w:rFonts w:eastAsia="Calibri"/>
                <w:u w:val="single"/>
                <w:lang w:val="en-US"/>
              </w:rPr>
              <w:t xml:space="preserve"> </w:t>
            </w:r>
            <w:r w:rsidR="00554B3A" w:rsidRPr="0043022E">
              <w:rPr>
                <w:rFonts w:eastAsia="Calibri"/>
                <w:u w:val="single"/>
              </w:rPr>
              <w:t xml:space="preserve">  </w:t>
            </w:r>
            <w:r w:rsidR="000C7807">
              <w:rPr>
                <w:rFonts w:eastAsia="Calibri"/>
                <w:u w:val="single"/>
              </w:rPr>
              <w:t>декаб</w:t>
            </w:r>
            <w:r w:rsidR="00A94AA9">
              <w:rPr>
                <w:rFonts w:eastAsia="Calibri"/>
                <w:u w:val="single"/>
              </w:rPr>
              <w:t>ря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20</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A94AA9">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1357FF">
              <w:rPr>
                <w:rFonts w:eastAsia="Calibri"/>
                <w:u w:val="single"/>
              </w:rPr>
              <w:t>7</w:t>
            </w:r>
            <w:r w:rsidR="00A94AA9">
              <w:rPr>
                <w:rFonts w:eastAsia="Calibri"/>
                <w:u w:val="single"/>
              </w:rPr>
              <w:t>7</w:t>
            </w:r>
            <w:r w:rsidR="001357FF">
              <w:rPr>
                <w:rFonts w:eastAsia="Calibri"/>
                <w:u w:val="single"/>
              </w:rPr>
              <w:t>4</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1D51A4">
            <w:pPr>
              <w:ind w:right="225" w:firstLine="567"/>
              <w:rPr>
                <w:rFonts w:eastAsia="Calibri"/>
                <w:b/>
                <w:bCs/>
                <w:sz w:val="20"/>
                <w:szCs w:val="20"/>
              </w:rPr>
            </w:pPr>
          </w:p>
        </w:tc>
        <w:tc>
          <w:tcPr>
            <w:tcW w:w="1418" w:type="dxa"/>
            <w:gridSpan w:val="4"/>
          </w:tcPr>
          <w:p w:rsidR="008273B9" w:rsidRPr="001823B7" w:rsidRDefault="008273B9" w:rsidP="001D51A4">
            <w:pPr>
              <w:ind w:right="225" w:firstLine="567"/>
              <w:rPr>
                <w:rFonts w:eastAsia="Calibri"/>
                <w:b/>
                <w:bCs/>
                <w:sz w:val="20"/>
                <w:szCs w:val="20"/>
              </w:rPr>
            </w:pPr>
          </w:p>
        </w:tc>
        <w:tc>
          <w:tcPr>
            <w:tcW w:w="838" w:type="dxa"/>
          </w:tcPr>
          <w:p w:rsidR="008273B9" w:rsidRPr="001823B7" w:rsidRDefault="008273B9" w:rsidP="001D51A4">
            <w:pPr>
              <w:ind w:right="225" w:firstLine="567"/>
              <w:rPr>
                <w:rFonts w:eastAsia="Calibri"/>
                <w:b/>
                <w:bCs/>
                <w:sz w:val="20"/>
                <w:szCs w:val="20"/>
              </w:rPr>
            </w:pPr>
          </w:p>
        </w:tc>
        <w:tc>
          <w:tcPr>
            <w:tcW w:w="3577" w:type="dxa"/>
            <w:gridSpan w:val="2"/>
          </w:tcPr>
          <w:p w:rsidR="008273B9" w:rsidRPr="001823B7" w:rsidRDefault="008273B9" w:rsidP="001D51A4">
            <w:pPr>
              <w:ind w:right="225" w:firstLine="567"/>
              <w:rPr>
                <w:rFonts w:eastAsia="Calibri"/>
                <w:b/>
                <w:bCs/>
                <w:sz w:val="20"/>
                <w:szCs w:val="20"/>
              </w:rPr>
            </w:pPr>
          </w:p>
        </w:tc>
        <w:tc>
          <w:tcPr>
            <w:tcW w:w="2891" w:type="dxa"/>
            <w:gridSpan w:val="2"/>
          </w:tcPr>
          <w:p w:rsidR="008273B9" w:rsidRPr="001823B7" w:rsidRDefault="008273B9" w:rsidP="001D51A4">
            <w:pPr>
              <w:ind w:right="225" w:firstLine="567"/>
              <w:rPr>
                <w:rFonts w:eastAsia="Calibri"/>
                <w:b/>
                <w:bCs/>
                <w:sz w:val="20"/>
                <w:szCs w:val="20"/>
              </w:rPr>
            </w:pPr>
          </w:p>
        </w:tc>
      </w:tr>
    </w:tbl>
    <w:p w:rsidR="00A94AA9" w:rsidRDefault="000B5210" w:rsidP="001D51A4">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1357FF">
        <w:t xml:space="preserve">иску Министерства юстиции Приднестровской Молдавской Республики (г.Тирасполь ул.Ленина 26) к </w:t>
      </w:r>
      <w:r w:rsidR="00A94AA9">
        <w:t>ООО «</w:t>
      </w:r>
      <w:r w:rsidR="001357FF">
        <w:t>Кегел-Тирас</w:t>
      </w:r>
      <w:r w:rsidR="00A94AA9">
        <w:t>» (г.</w:t>
      </w:r>
      <w:r w:rsidR="001357FF">
        <w:t>Тирасполь ул,Промышленная,д.1</w:t>
      </w:r>
      <w:r w:rsidR="00A94AA9">
        <w:t xml:space="preserve">) </w:t>
      </w:r>
      <w:r w:rsidR="001357FF">
        <w:t>о принудительной ликвидации,</w:t>
      </w:r>
    </w:p>
    <w:p w:rsidR="001357FF" w:rsidRDefault="000C7807" w:rsidP="001D51A4">
      <w:pPr>
        <w:ind w:right="650" w:firstLine="567"/>
        <w:jc w:val="both"/>
      </w:pPr>
      <w:r>
        <w:t>при участии в судебном заседании</w:t>
      </w:r>
      <w:r w:rsidR="001357FF">
        <w:t xml:space="preserve"> представителя истца </w:t>
      </w:r>
      <w:r>
        <w:t>Цукановой Е.П.</w:t>
      </w:r>
      <w:r w:rsidR="001357FF">
        <w:t>(</w:t>
      </w:r>
      <w:r>
        <w:t>по доверенности от 04.09.2020</w:t>
      </w:r>
      <w:r w:rsidR="001357FF">
        <w:t xml:space="preserve"> г.),</w:t>
      </w:r>
    </w:p>
    <w:p w:rsidR="002D1EC5" w:rsidRDefault="00AC6350" w:rsidP="001D51A4">
      <w:pPr>
        <w:ind w:right="650" w:firstLine="567"/>
        <w:jc w:val="both"/>
      </w:pPr>
      <w:r>
        <w:t xml:space="preserve">в отсутствие </w:t>
      </w:r>
      <w:r w:rsidR="00A94AA9">
        <w:t>ответчика, извещенного о времени и месте рассмотрения дела надлежащим образом (уведомление № 3/</w:t>
      </w:r>
      <w:r w:rsidR="001357FF">
        <w:t>670 от 12</w:t>
      </w:r>
      <w:r w:rsidR="00A94AA9">
        <w:t>.11.2020 г.),</w:t>
      </w:r>
    </w:p>
    <w:p w:rsidR="0012080B" w:rsidRDefault="0012080B" w:rsidP="001D51A4">
      <w:pPr>
        <w:tabs>
          <w:tab w:val="left" w:pos="3667"/>
        </w:tabs>
        <w:ind w:right="650" w:firstLine="567"/>
        <w:jc w:val="center"/>
        <w:rPr>
          <w:b/>
        </w:rPr>
      </w:pPr>
      <w:r>
        <w:rPr>
          <w:b/>
        </w:rPr>
        <w:t>У С Т А Н О В И Л:</w:t>
      </w:r>
    </w:p>
    <w:p w:rsidR="001357FF" w:rsidRDefault="001357FF" w:rsidP="00A8630B">
      <w:pPr>
        <w:ind w:right="650" w:firstLine="567"/>
        <w:jc w:val="both"/>
      </w:pPr>
      <w:r>
        <w:t>Министерство юстиции Приднестровской Молдавской Республики о</w:t>
      </w:r>
      <w:r w:rsidRPr="00D1105C">
        <w:rPr>
          <w:color w:val="000000"/>
        </w:rPr>
        <w:t xml:space="preserve">братилось в Арбитражный суд </w:t>
      </w:r>
      <w:r>
        <w:rPr>
          <w:color w:val="000000"/>
        </w:rPr>
        <w:t xml:space="preserve"> </w:t>
      </w:r>
      <w:r>
        <w:t xml:space="preserve">Приднестровской Молдавской Республики с иском к ООО «Кегел-Тирас» </w:t>
      </w:r>
      <w:r w:rsidR="00E30252">
        <w:t xml:space="preserve">(далее Общество) </w:t>
      </w:r>
      <w:r>
        <w:t>о принудительной ликвидации.</w:t>
      </w:r>
    </w:p>
    <w:p w:rsidR="00554B3A" w:rsidRDefault="000637A6" w:rsidP="00A8630B">
      <w:pPr>
        <w:ind w:right="650" w:firstLine="567"/>
        <w:jc w:val="both"/>
      </w:pPr>
      <w:r w:rsidRPr="00D1105C">
        <w:t xml:space="preserve">Определением от </w:t>
      </w:r>
      <w:r w:rsidR="001357FF">
        <w:t>11</w:t>
      </w:r>
      <w:r w:rsidR="00A94AA9" w:rsidRPr="00D1105C">
        <w:t>.11.2020</w:t>
      </w:r>
      <w:r w:rsidRPr="00D1105C">
        <w:t xml:space="preserve"> года исковое заявление </w:t>
      </w:r>
      <w:r w:rsidR="00554B3A" w:rsidRPr="00D1105C">
        <w:t xml:space="preserve">принято к производству и дело назначено к судебному разбирательству на </w:t>
      </w:r>
      <w:r w:rsidR="00A94AA9" w:rsidRPr="00D1105C">
        <w:t>2</w:t>
      </w:r>
      <w:r w:rsidR="001357FF">
        <w:t>7.11.</w:t>
      </w:r>
      <w:r w:rsidR="00947C3B" w:rsidRPr="00D1105C">
        <w:t>2020 года</w:t>
      </w:r>
      <w:r w:rsidR="00011073" w:rsidRPr="00D1105C">
        <w:t xml:space="preserve">. </w:t>
      </w:r>
    </w:p>
    <w:p w:rsidR="00E1688D" w:rsidRPr="00D1105C" w:rsidRDefault="00E1688D" w:rsidP="00A8630B">
      <w:pPr>
        <w:ind w:right="650" w:firstLine="567"/>
        <w:jc w:val="both"/>
      </w:pPr>
      <w:r>
        <w:t xml:space="preserve">Определением от 27.11.2020 г. рассмотрение дела откладывалось на 07.12.2020 г. по основаниям, указанным в мотивированном определении. </w:t>
      </w:r>
    </w:p>
    <w:p w:rsidR="00E1688D" w:rsidRDefault="00791858" w:rsidP="00A8630B">
      <w:pPr>
        <w:ind w:right="650" w:firstLine="567"/>
        <w:jc w:val="both"/>
      </w:pPr>
      <w:r w:rsidRPr="00D1105C">
        <w:t>В состоявше</w:t>
      </w:r>
      <w:r w:rsidR="00A94AA9" w:rsidRPr="00D1105C">
        <w:t>е</w:t>
      </w:r>
      <w:r w:rsidRPr="00D1105C">
        <w:t xml:space="preserve">ся в назначенное время </w:t>
      </w:r>
      <w:r w:rsidR="00D65134" w:rsidRPr="00D1105C">
        <w:t>судебно</w:t>
      </w:r>
      <w:r w:rsidR="00A94AA9" w:rsidRPr="00D1105C">
        <w:t>е</w:t>
      </w:r>
      <w:r w:rsidR="00D65134" w:rsidRPr="00D1105C">
        <w:t xml:space="preserve"> </w:t>
      </w:r>
      <w:r w:rsidR="00947C3B" w:rsidRPr="00D1105C">
        <w:t>заседани</w:t>
      </w:r>
      <w:r w:rsidR="00A94AA9" w:rsidRPr="00D1105C">
        <w:t>е не явился представитель ответчика, извещенн</w:t>
      </w:r>
      <w:r w:rsidR="00E1688D">
        <w:t>ый</w:t>
      </w:r>
      <w:r w:rsidR="00A94AA9" w:rsidRPr="00D1105C">
        <w:t xml:space="preserve"> о времени и месте рассмотрения дела надлежащим образом (</w:t>
      </w:r>
      <w:r w:rsidR="001357FF">
        <w:t xml:space="preserve">в деле имеется </w:t>
      </w:r>
      <w:r w:rsidR="00A94AA9" w:rsidRPr="00D1105C">
        <w:t>уведо</w:t>
      </w:r>
      <w:r w:rsidR="001357FF">
        <w:t>мление  № 3/670 от 12.11.2020 г.).</w:t>
      </w:r>
    </w:p>
    <w:p w:rsidR="00A94AA9" w:rsidRDefault="00E1688D" w:rsidP="00A8630B">
      <w:pPr>
        <w:ind w:right="650" w:firstLine="567"/>
        <w:jc w:val="both"/>
      </w:pPr>
      <w:r>
        <w:t>Судом по ходатайству представителя истца приобщена копия запроса на имя начальника паспортного отдела УпВМ МВД ПМР от 01.12.2020 г., которым истец истребует сведения о прописке (регистрации) Кожевяткина В.Л. с 1993 года, после чего представителем истца заявлено ходатайство об отложении рассмотрения дела до получения ответа на запрос.</w:t>
      </w:r>
    </w:p>
    <w:p w:rsidR="001357FF" w:rsidRDefault="00A94AA9" w:rsidP="00A8630B">
      <w:pPr>
        <w:ind w:right="650" w:firstLine="567"/>
        <w:jc w:val="both"/>
      </w:pPr>
      <w:r w:rsidRPr="00D1105C">
        <w:t xml:space="preserve">Как следует из искового заявления, истец заявил требования о </w:t>
      </w:r>
      <w:r w:rsidR="001357FF">
        <w:t xml:space="preserve">ликвидации организации по тем основаниям, что директор ООО «Кегел-Тирас» </w:t>
      </w:r>
      <w:r w:rsidR="00E30252">
        <w:t xml:space="preserve">Кожевяткин В.Л. </w:t>
      </w:r>
      <w:r w:rsidR="001357FF">
        <w:t xml:space="preserve">умер, а новый директор </w:t>
      </w:r>
      <w:r w:rsidR="00E30252">
        <w:t>О</w:t>
      </w:r>
      <w:r w:rsidR="001357FF">
        <w:t xml:space="preserve">бществом не избран и </w:t>
      </w:r>
      <w:r w:rsidR="006A7FA8">
        <w:t xml:space="preserve">заявление о внесении изменений в единый государственный реестр юридических лиц о лице, имеющем право действовать от имени </w:t>
      </w:r>
      <w:r w:rsidR="00E30252">
        <w:t>О</w:t>
      </w:r>
      <w:r w:rsidR="006A7FA8">
        <w:t>бщества без доверенности,</w:t>
      </w:r>
      <w:r w:rsidR="001357FF">
        <w:t xml:space="preserve"> в нарушение Закона ПМР «О государственной регистрации юридических лиц и индивидуальных предпринимателей»</w:t>
      </w:r>
      <w:r w:rsidR="006A7FA8">
        <w:t xml:space="preserve">, не </w:t>
      </w:r>
      <w:r w:rsidR="00B6312C">
        <w:t xml:space="preserve">подано. </w:t>
      </w:r>
    </w:p>
    <w:p w:rsidR="00B6312C" w:rsidRDefault="00A94AA9" w:rsidP="00C10BE8">
      <w:pPr>
        <w:ind w:left="284" w:right="650" w:firstLine="567"/>
        <w:jc w:val="both"/>
      </w:pPr>
      <w:r w:rsidRPr="00D1105C">
        <w:lastRenderedPageBreak/>
        <w:t xml:space="preserve">Вместе с тем, </w:t>
      </w:r>
      <w:r w:rsidR="008F15C4" w:rsidRPr="00D1105C">
        <w:t>имеющ</w:t>
      </w:r>
      <w:r w:rsidR="00E30252">
        <w:t>ая</w:t>
      </w:r>
      <w:r w:rsidR="008F15C4" w:rsidRPr="00D1105C">
        <w:t xml:space="preserve">ся в материалах дела </w:t>
      </w:r>
      <w:r w:rsidR="00B6312C">
        <w:t>копия актовой записи о смерти Кожевяткина Вячеслава Л</w:t>
      </w:r>
      <w:r w:rsidR="00C10BE8">
        <w:t>ьвовича, умершего 07.02.2018 г.</w:t>
      </w:r>
      <w:r w:rsidR="00B6312C">
        <w:t>, ранее проживавшего по адресу: г.Тирасполь ул.Дружбы, д. 114</w:t>
      </w:r>
      <w:r w:rsidR="00A8630B">
        <w:t>,</w:t>
      </w:r>
      <w:r w:rsidR="00B6312C">
        <w:t xml:space="preserve"> не </w:t>
      </w:r>
      <w:r w:rsidR="00E30252">
        <w:t xml:space="preserve">позволяет </w:t>
      </w:r>
      <w:r w:rsidR="00A8630B">
        <w:t xml:space="preserve">суду </w:t>
      </w:r>
      <w:r w:rsidR="00E30252">
        <w:t>установить факт смерти именно директора Общества Кожевяткина В.Л.</w:t>
      </w:r>
    </w:p>
    <w:p w:rsidR="00B6312C" w:rsidRDefault="008F15C4" w:rsidP="00C10BE8">
      <w:pPr>
        <w:ind w:left="284" w:right="650" w:firstLine="567"/>
        <w:jc w:val="both"/>
      </w:pPr>
      <w:r w:rsidRPr="00D1105C">
        <w:t xml:space="preserve">Таким образом, </w:t>
      </w:r>
      <w:r w:rsidR="00D1105C">
        <w:t xml:space="preserve">суду </w:t>
      </w:r>
      <w:r w:rsidR="00204D39">
        <w:t xml:space="preserve">для правильного разрешения спора </w:t>
      </w:r>
      <w:r w:rsidR="00D1105C">
        <w:t>необходимо</w:t>
      </w:r>
      <w:r w:rsidR="00B6312C">
        <w:t xml:space="preserve"> идентифицировать личность умершего и директора ООО «Кегел-Тирас»</w:t>
      </w:r>
      <w:r w:rsidR="00D1105C">
        <w:t xml:space="preserve"> </w:t>
      </w:r>
      <w:r w:rsidR="003E16C0">
        <w:t>(установить совпадение). Поскольку  дело не может быть рассмотрено в данном судебном заседании</w:t>
      </w:r>
      <w:r w:rsidR="003E16C0" w:rsidRPr="00D1105C">
        <w:t xml:space="preserve"> на основании имеющихся в деле доказательств</w:t>
      </w:r>
      <w:r w:rsidR="003E16C0">
        <w:t>, ходатайство представителя истца подлежит удовлетворению, рассмотрение дела</w:t>
      </w:r>
      <w:r w:rsidR="003C76C6">
        <w:t xml:space="preserve"> </w:t>
      </w:r>
      <w:r w:rsidR="003E16C0">
        <w:t xml:space="preserve">- отложению. </w:t>
      </w:r>
    </w:p>
    <w:p w:rsidR="00606082" w:rsidRPr="00D1105C" w:rsidRDefault="00567797" w:rsidP="00C10BE8">
      <w:pPr>
        <w:ind w:left="284" w:right="650" w:firstLine="567"/>
        <w:jc w:val="both"/>
      </w:pPr>
      <w:r w:rsidRPr="00D1105C">
        <w:t>На основании изложенного,</w:t>
      </w:r>
      <w:r w:rsidR="00606082" w:rsidRPr="00D1105C">
        <w:t xml:space="preserve"> Арбитражный суд Приднестровской Молдавской Республики, руководствуясь</w:t>
      </w:r>
      <w:r w:rsidR="00A8630B">
        <w:t xml:space="preserve"> статьями 25, </w:t>
      </w:r>
      <w:r w:rsidR="008F15C4" w:rsidRPr="00D1105C">
        <w:t>45</w:t>
      </w:r>
      <w:r w:rsidR="00E30252">
        <w:t xml:space="preserve"> п.2</w:t>
      </w:r>
      <w:r w:rsidR="008F15C4" w:rsidRPr="00D1105C">
        <w:t>,</w:t>
      </w:r>
      <w:r w:rsidR="00D1105C">
        <w:t xml:space="preserve"> 46 п.3,</w:t>
      </w:r>
      <w:r w:rsidR="00606082" w:rsidRPr="00D1105C">
        <w:t xml:space="preserve"> </w:t>
      </w:r>
      <w:r w:rsidR="008F15C4" w:rsidRPr="00D1105C">
        <w:t xml:space="preserve">109, 128 </w:t>
      </w:r>
      <w:r w:rsidR="00606082" w:rsidRPr="00D1105C">
        <w:t xml:space="preserve">Арбитражного процессуального кодекса Приднестровской Молдавской Республики,  </w:t>
      </w:r>
    </w:p>
    <w:p w:rsidR="00606082" w:rsidRPr="00D1105C" w:rsidRDefault="00606082" w:rsidP="00A8630B">
      <w:pPr>
        <w:ind w:left="284" w:right="650" w:firstLine="567"/>
        <w:jc w:val="center"/>
        <w:rPr>
          <w:b/>
        </w:rPr>
      </w:pPr>
    </w:p>
    <w:p w:rsidR="00606082" w:rsidRDefault="00606082" w:rsidP="00A8630B">
      <w:pPr>
        <w:ind w:left="284" w:right="650" w:firstLine="567"/>
        <w:jc w:val="center"/>
        <w:rPr>
          <w:b/>
        </w:rPr>
      </w:pPr>
      <w:r>
        <w:rPr>
          <w:b/>
        </w:rPr>
        <w:t xml:space="preserve"> О П Р Е Д Е Л И Л:</w:t>
      </w:r>
    </w:p>
    <w:p w:rsidR="00606082" w:rsidRDefault="00606082" w:rsidP="00A8630B">
      <w:pPr>
        <w:ind w:left="284" w:right="650" w:firstLine="567"/>
        <w:jc w:val="center"/>
        <w:rPr>
          <w:b/>
        </w:rPr>
      </w:pPr>
    </w:p>
    <w:p w:rsidR="007D7226" w:rsidRPr="00781009" w:rsidRDefault="007D7226" w:rsidP="00A8630B">
      <w:pPr>
        <w:tabs>
          <w:tab w:val="left" w:pos="284"/>
        </w:tabs>
        <w:ind w:left="284" w:right="650" w:firstLine="567"/>
        <w:jc w:val="both"/>
        <w:rPr>
          <w:color w:val="000000" w:themeColor="text1"/>
        </w:rPr>
      </w:pPr>
      <w:r w:rsidRPr="00E87E1C">
        <w:rPr>
          <w:color w:val="000000" w:themeColor="text1"/>
        </w:rPr>
        <w:t>Отложить рассмотрение дела №</w:t>
      </w:r>
      <w:r w:rsidR="008F15C4">
        <w:rPr>
          <w:color w:val="000000" w:themeColor="text1"/>
        </w:rPr>
        <w:t xml:space="preserve"> 77</w:t>
      </w:r>
      <w:r w:rsidR="00E30252">
        <w:rPr>
          <w:color w:val="000000" w:themeColor="text1"/>
        </w:rPr>
        <w:t>4</w:t>
      </w:r>
      <w:r w:rsidRPr="00E87E1C">
        <w:rPr>
          <w:color w:val="000000" w:themeColor="text1"/>
        </w:rPr>
        <w:t xml:space="preserve">/20-02  </w:t>
      </w:r>
      <w:r w:rsidRPr="00781009">
        <w:rPr>
          <w:color w:val="000000" w:themeColor="text1"/>
        </w:rPr>
        <w:t xml:space="preserve">на </w:t>
      </w:r>
      <w:r w:rsidR="003E16C0">
        <w:rPr>
          <w:b/>
          <w:color w:val="000000" w:themeColor="text1"/>
        </w:rPr>
        <w:t>16</w:t>
      </w:r>
      <w:r w:rsidR="008F15C4">
        <w:rPr>
          <w:b/>
          <w:color w:val="000000" w:themeColor="text1"/>
        </w:rPr>
        <w:t>.12.</w:t>
      </w:r>
      <w:r w:rsidRPr="00781009">
        <w:rPr>
          <w:b/>
          <w:color w:val="000000" w:themeColor="text1"/>
        </w:rPr>
        <w:t>2020 года</w:t>
      </w:r>
      <w:r w:rsidRPr="00781009">
        <w:rPr>
          <w:color w:val="000000" w:themeColor="text1"/>
        </w:rPr>
        <w:t xml:space="preserve"> на </w:t>
      </w:r>
      <w:r w:rsidR="00E30252">
        <w:rPr>
          <w:b/>
          <w:color w:val="000000" w:themeColor="text1"/>
        </w:rPr>
        <w:t>14</w:t>
      </w:r>
      <w:r>
        <w:rPr>
          <w:b/>
          <w:color w:val="000000" w:themeColor="text1"/>
        </w:rPr>
        <w:t>.</w:t>
      </w:r>
      <w:r w:rsidR="00E30252">
        <w:rPr>
          <w:b/>
          <w:color w:val="000000" w:themeColor="text1"/>
        </w:rPr>
        <w:t>0</w:t>
      </w:r>
      <w:r>
        <w:rPr>
          <w:b/>
          <w:color w:val="000000" w:themeColor="text1"/>
        </w:rPr>
        <w:t xml:space="preserve">0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AB74CE" w:rsidRDefault="008F15C4" w:rsidP="00A8630B">
      <w:pPr>
        <w:ind w:left="284" w:right="650" w:firstLine="567"/>
        <w:jc w:val="both"/>
      </w:pPr>
      <w:r>
        <w:t xml:space="preserve">Обязать истца представить в судебное заседание </w:t>
      </w:r>
      <w:r w:rsidR="003E16C0">
        <w:t>16</w:t>
      </w:r>
      <w:r>
        <w:t xml:space="preserve">.12.2020 г. </w:t>
      </w:r>
      <w:r w:rsidR="00AB74CE">
        <w:t xml:space="preserve">документы, позволяющие идентифицировать личность директора ООО «Кегел-Тирас» </w:t>
      </w:r>
      <w:r w:rsidR="00777DFB">
        <w:t xml:space="preserve">и умершего Кожевяткина В.Л. </w:t>
      </w:r>
      <w:r w:rsidR="00AB74CE">
        <w:t>(установить совпадение).</w:t>
      </w:r>
    </w:p>
    <w:p w:rsidR="00E30252" w:rsidRDefault="00E30252" w:rsidP="00A8630B">
      <w:pPr>
        <w:ind w:left="284" w:right="650" w:firstLine="567"/>
        <w:jc w:val="both"/>
      </w:pPr>
    </w:p>
    <w:p w:rsidR="00BF7322" w:rsidRDefault="00BF7322" w:rsidP="00A8630B">
      <w:pPr>
        <w:ind w:left="284" w:right="650" w:firstLine="567"/>
        <w:jc w:val="both"/>
      </w:pPr>
      <w:r>
        <w:t xml:space="preserve">Определение не обжалуется. </w:t>
      </w:r>
    </w:p>
    <w:p w:rsidR="00BF7322" w:rsidRDefault="00BF7322" w:rsidP="00A8630B">
      <w:pPr>
        <w:ind w:left="284" w:right="650" w:firstLine="567"/>
        <w:jc w:val="both"/>
        <w:rPr>
          <w:b/>
        </w:rPr>
      </w:pPr>
    </w:p>
    <w:p w:rsidR="00BF7322" w:rsidRDefault="00BF7322" w:rsidP="00A8630B">
      <w:pPr>
        <w:ind w:left="284" w:right="650" w:firstLine="567"/>
        <w:jc w:val="both"/>
        <w:rPr>
          <w:b/>
        </w:rPr>
      </w:pPr>
    </w:p>
    <w:p w:rsidR="00BF7322" w:rsidRDefault="00BF7322" w:rsidP="00A8630B">
      <w:pPr>
        <w:ind w:left="284" w:right="650" w:firstLine="567"/>
        <w:jc w:val="both"/>
        <w:rPr>
          <w:b/>
        </w:rPr>
      </w:pPr>
    </w:p>
    <w:p w:rsidR="00BF7322" w:rsidRDefault="00BF7322" w:rsidP="00A8630B">
      <w:pPr>
        <w:ind w:left="284" w:right="650" w:firstLine="567"/>
        <w:jc w:val="both"/>
        <w:rPr>
          <w:b/>
        </w:rPr>
      </w:pPr>
      <w:r>
        <w:rPr>
          <w:b/>
        </w:rPr>
        <w:t>Судья Арбитражного суда</w:t>
      </w:r>
    </w:p>
    <w:p w:rsidR="00BF7322" w:rsidRDefault="00BF7322" w:rsidP="00A8630B">
      <w:pPr>
        <w:ind w:left="284"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A8630B">
      <w:pPr>
        <w:ind w:left="284" w:right="650" w:firstLine="567"/>
        <w:jc w:val="both"/>
        <w:rPr>
          <w:b/>
        </w:rPr>
      </w:pPr>
    </w:p>
    <w:p w:rsidR="00BF7322" w:rsidRDefault="00BF7322" w:rsidP="00A94AA9">
      <w:pPr>
        <w:ind w:right="650" w:firstLine="709"/>
        <w:jc w:val="both"/>
        <w:rPr>
          <w:b/>
        </w:rPr>
      </w:pPr>
    </w:p>
    <w:p w:rsidR="00E87E1C" w:rsidRDefault="00E87E1C"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Pr="0019237E" w:rsidRDefault="00631A15" w:rsidP="00BF7322">
      <w:pPr>
        <w:ind w:right="650" w:firstLine="709"/>
        <w:jc w:val="both"/>
        <w:rPr>
          <w:b/>
          <w:sz w:val="20"/>
          <w:szCs w:val="20"/>
        </w:rPr>
      </w:pPr>
    </w:p>
    <w:p w:rsidR="00E87E1C" w:rsidRPr="0019237E" w:rsidRDefault="00E87E1C" w:rsidP="00BF7322">
      <w:pPr>
        <w:ind w:right="650" w:firstLine="709"/>
        <w:jc w:val="both"/>
        <w:rPr>
          <w:b/>
          <w:sz w:val="20"/>
          <w:szCs w:val="20"/>
        </w:rPr>
      </w:pPr>
    </w:p>
    <w:p w:rsidR="00E87E1C" w:rsidRPr="0019237E" w:rsidRDefault="00E87E1C" w:rsidP="00BF7322">
      <w:pPr>
        <w:ind w:right="650" w:firstLine="709"/>
        <w:jc w:val="both"/>
        <w:rPr>
          <w:b/>
          <w:sz w:val="20"/>
          <w:szCs w:val="20"/>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BB703F">
      <w:footerReference w:type="default" r:id="rId9"/>
      <w:pgSz w:w="11906" w:h="16838"/>
      <w:pgMar w:top="720" w:right="284"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F68" w:rsidRDefault="00B67F68" w:rsidP="00747910">
      <w:r>
        <w:separator/>
      </w:r>
    </w:p>
  </w:endnote>
  <w:endnote w:type="continuationSeparator" w:id="1">
    <w:p w:rsidR="00B67F68" w:rsidRDefault="00B67F6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E26C0B">
    <w:pPr>
      <w:pStyle w:val="a7"/>
      <w:jc w:val="right"/>
    </w:pPr>
    <w:fldSimple w:instr=" PAGE   \* MERGEFORMAT ">
      <w:r w:rsidR="00AC6350">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F68" w:rsidRDefault="00B67F68" w:rsidP="00747910">
      <w:r>
        <w:separator/>
      </w:r>
    </w:p>
  </w:footnote>
  <w:footnote w:type="continuationSeparator" w:id="1">
    <w:p w:rsidR="00B67F68" w:rsidRDefault="00B67F6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70658"/>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C7807"/>
    <w:rsid w:val="000E2672"/>
    <w:rsid w:val="000E5906"/>
    <w:rsid w:val="000F183A"/>
    <w:rsid w:val="00104D54"/>
    <w:rsid w:val="0012080B"/>
    <w:rsid w:val="001357FF"/>
    <w:rsid w:val="00162333"/>
    <w:rsid w:val="00165B73"/>
    <w:rsid w:val="00181BA6"/>
    <w:rsid w:val="001822F2"/>
    <w:rsid w:val="001823B7"/>
    <w:rsid w:val="0019237E"/>
    <w:rsid w:val="00195257"/>
    <w:rsid w:val="001979FD"/>
    <w:rsid w:val="001A48C1"/>
    <w:rsid w:val="001B30A8"/>
    <w:rsid w:val="001B62EA"/>
    <w:rsid w:val="001C0A2E"/>
    <w:rsid w:val="001C0D5F"/>
    <w:rsid w:val="001C1B4F"/>
    <w:rsid w:val="001D3D23"/>
    <w:rsid w:val="001D51A4"/>
    <w:rsid w:val="001E45FA"/>
    <w:rsid w:val="001F5849"/>
    <w:rsid w:val="00204D39"/>
    <w:rsid w:val="00205972"/>
    <w:rsid w:val="00212E13"/>
    <w:rsid w:val="00227353"/>
    <w:rsid w:val="002431E5"/>
    <w:rsid w:val="0026059C"/>
    <w:rsid w:val="00261407"/>
    <w:rsid w:val="00270CED"/>
    <w:rsid w:val="002828CA"/>
    <w:rsid w:val="00285F01"/>
    <w:rsid w:val="00292935"/>
    <w:rsid w:val="002935E2"/>
    <w:rsid w:val="002A1786"/>
    <w:rsid w:val="002B5E5D"/>
    <w:rsid w:val="002C28B1"/>
    <w:rsid w:val="002D1EC5"/>
    <w:rsid w:val="002D2926"/>
    <w:rsid w:val="002D6295"/>
    <w:rsid w:val="002E0357"/>
    <w:rsid w:val="002E193F"/>
    <w:rsid w:val="002F0A0D"/>
    <w:rsid w:val="00303D72"/>
    <w:rsid w:val="00325520"/>
    <w:rsid w:val="003331A5"/>
    <w:rsid w:val="003558DC"/>
    <w:rsid w:val="00365A17"/>
    <w:rsid w:val="00381CF3"/>
    <w:rsid w:val="003A529A"/>
    <w:rsid w:val="003A617A"/>
    <w:rsid w:val="003B6264"/>
    <w:rsid w:val="003C0922"/>
    <w:rsid w:val="003C76C6"/>
    <w:rsid w:val="003E16C0"/>
    <w:rsid w:val="00410072"/>
    <w:rsid w:val="00424065"/>
    <w:rsid w:val="0042556E"/>
    <w:rsid w:val="0043022E"/>
    <w:rsid w:val="00435D1A"/>
    <w:rsid w:val="00437FF4"/>
    <w:rsid w:val="00440CB8"/>
    <w:rsid w:val="00444EB1"/>
    <w:rsid w:val="0045590A"/>
    <w:rsid w:val="00462D10"/>
    <w:rsid w:val="00474C10"/>
    <w:rsid w:val="00481B56"/>
    <w:rsid w:val="00485A7C"/>
    <w:rsid w:val="00492DA8"/>
    <w:rsid w:val="004A01C7"/>
    <w:rsid w:val="004B0F41"/>
    <w:rsid w:val="004C56EA"/>
    <w:rsid w:val="004C701C"/>
    <w:rsid w:val="004F7B6D"/>
    <w:rsid w:val="00503476"/>
    <w:rsid w:val="005043B3"/>
    <w:rsid w:val="0051667D"/>
    <w:rsid w:val="00531BFC"/>
    <w:rsid w:val="00533BE1"/>
    <w:rsid w:val="00554B3A"/>
    <w:rsid w:val="00567797"/>
    <w:rsid w:val="00584975"/>
    <w:rsid w:val="005A3A17"/>
    <w:rsid w:val="005A6736"/>
    <w:rsid w:val="005B665C"/>
    <w:rsid w:val="00605EA7"/>
    <w:rsid w:val="00606082"/>
    <w:rsid w:val="00612F4D"/>
    <w:rsid w:val="00631A15"/>
    <w:rsid w:val="006478E4"/>
    <w:rsid w:val="006526EB"/>
    <w:rsid w:val="0066051F"/>
    <w:rsid w:val="00693F87"/>
    <w:rsid w:val="00694E57"/>
    <w:rsid w:val="006976EB"/>
    <w:rsid w:val="006A5E49"/>
    <w:rsid w:val="006A7FA8"/>
    <w:rsid w:val="006C6D2B"/>
    <w:rsid w:val="006C7909"/>
    <w:rsid w:val="006D4A80"/>
    <w:rsid w:val="006E570D"/>
    <w:rsid w:val="006F14B3"/>
    <w:rsid w:val="006F1DF0"/>
    <w:rsid w:val="007005CA"/>
    <w:rsid w:val="00710036"/>
    <w:rsid w:val="00717526"/>
    <w:rsid w:val="00733DB3"/>
    <w:rsid w:val="00734FAC"/>
    <w:rsid w:val="00746764"/>
    <w:rsid w:val="00747910"/>
    <w:rsid w:val="00750035"/>
    <w:rsid w:val="0075091C"/>
    <w:rsid w:val="00777DFB"/>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0BCB"/>
    <w:rsid w:val="00897759"/>
    <w:rsid w:val="008A11D6"/>
    <w:rsid w:val="008D2738"/>
    <w:rsid w:val="008D34DD"/>
    <w:rsid w:val="008F15C4"/>
    <w:rsid w:val="008F4F8B"/>
    <w:rsid w:val="008F60C5"/>
    <w:rsid w:val="008F64F3"/>
    <w:rsid w:val="0090045E"/>
    <w:rsid w:val="00900716"/>
    <w:rsid w:val="00903238"/>
    <w:rsid w:val="00904994"/>
    <w:rsid w:val="00917458"/>
    <w:rsid w:val="00926900"/>
    <w:rsid w:val="009275BE"/>
    <w:rsid w:val="00947C3B"/>
    <w:rsid w:val="00991CBB"/>
    <w:rsid w:val="00997222"/>
    <w:rsid w:val="009977D8"/>
    <w:rsid w:val="009B1FD7"/>
    <w:rsid w:val="009B5C25"/>
    <w:rsid w:val="009B61B4"/>
    <w:rsid w:val="009C6092"/>
    <w:rsid w:val="009D69D3"/>
    <w:rsid w:val="009F37CE"/>
    <w:rsid w:val="00A032B6"/>
    <w:rsid w:val="00A246E5"/>
    <w:rsid w:val="00A33535"/>
    <w:rsid w:val="00A42F10"/>
    <w:rsid w:val="00A45BF9"/>
    <w:rsid w:val="00A46854"/>
    <w:rsid w:val="00A654E1"/>
    <w:rsid w:val="00A80E5C"/>
    <w:rsid w:val="00A8630B"/>
    <w:rsid w:val="00A94AA9"/>
    <w:rsid w:val="00AA05B6"/>
    <w:rsid w:val="00AB326C"/>
    <w:rsid w:val="00AB632B"/>
    <w:rsid w:val="00AB74CE"/>
    <w:rsid w:val="00AC58DE"/>
    <w:rsid w:val="00AC6350"/>
    <w:rsid w:val="00AC6E73"/>
    <w:rsid w:val="00AD4BF0"/>
    <w:rsid w:val="00AE1E59"/>
    <w:rsid w:val="00AE51C6"/>
    <w:rsid w:val="00AF591D"/>
    <w:rsid w:val="00B07D65"/>
    <w:rsid w:val="00B10265"/>
    <w:rsid w:val="00B15B03"/>
    <w:rsid w:val="00B47CD7"/>
    <w:rsid w:val="00B53400"/>
    <w:rsid w:val="00B53DF1"/>
    <w:rsid w:val="00B564AA"/>
    <w:rsid w:val="00B6312C"/>
    <w:rsid w:val="00B67F68"/>
    <w:rsid w:val="00B71CCE"/>
    <w:rsid w:val="00B7249F"/>
    <w:rsid w:val="00B94364"/>
    <w:rsid w:val="00BB703F"/>
    <w:rsid w:val="00BD1645"/>
    <w:rsid w:val="00BD306D"/>
    <w:rsid w:val="00BE7BA6"/>
    <w:rsid w:val="00BF7322"/>
    <w:rsid w:val="00C10BE8"/>
    <w:rsid w:val="00C24CF6"/>
    <w:rsid w:val="00C3734A"/>
    <w:rsid w:val="00C43442"/>
    <w:rsid w:val="00C4443F"/>
    <w:rsid w:val="00C502E5"/>
    <w:rsid w:val="00C518EB"/>
    <w:rsid w:val="00C52E1E"/>
    <w:rsid w:val="00C5718C"/>
    <w:rsid w:val="00C77370"/>
    <w:rsid w:val="00C849F3"/>
    <w:rsid w:val="00CA1791"/>
    <w:rsid w:val="00CB1625"/>
    <w:rsid w:val="00CC2051"/>
    <w:rsid w:val="00CC555F"/>
    <w:rsid w:val="00CC737D"/>
    <w:rsid w:val="00CD637D"/>
    <w:rsid w:val="00CF4DCA"/>
    <w:rsid w:val="00D0688E"/>
    <w:rsid w:val="00D1105C"/>
    <w:rsid w:val="00D2564A"/>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1688D"/>
    <w:rsid w:val="00E25672"/>
    <w:rsid w:val="00E265BC"/>
    <w:rsid w:val="00E267AF"/>
    <w:rsid w:val="00E26C0B"/>
    <w:rsid w:val="00E30252"/>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66833"/>
    <w:rsid w:val="00F72C4D"/>
    <w:rsid w:val="00F91EE1"/>
    <w:rsid w:val="00F92BB5"/>
    <w:rsid w:val="00FA6E55"/>
    <w:rsid w:val="00FB599A"/>
    <w:rsid w:val="00FC10E4"/>
    <w:rsid w:val="00FC131D"/>
    <w:rsid w:val="00FE6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065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42</cp:revision>
  <cp:lastPrinted>2020-12-07T13:09:00Z</cp:lastPrinted>
  <dcterms:created xsi:type="dcterms:W3CDTF">2020-07-01T06:38:00Z</dcterms:created>
  <dcterms:modified xsi:type="dcterms:W3CDTF">2020-12-07T13:09:00Z</dcterms:modified>
</cp:coreProperties>
</file>