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C3" w:rsidRPr="0090727C" w:rsidRDefault="000A22C3" w:rsidP="000A22C3">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0A22C3" w:rsidRPr="0090727C" w:rsidTr="000A22C3">
        <w:trPr>
          <w:trHeight w:val="259"/>
        </w:trPr>
        <w:tc>
          <w:tcPr>
            <w:tcW w:w="3969" w:type="dxa"/>
          </w:tcPr>
          <w:p w:rsidR="000A22C3" w:rsidRPr="0090727C" w:rsidRDefault="000A22C3" w:rsidP="000A22C3">
            <w:pPr>
              <w:spacing w:after="0" w:line="240" w:lineRule="auto"/>
              <w:rPr>
                <w:rFonts w:ascii="Times New Roman" w:eastAsia="Calibri" w:hAnsi="Times New Roman" w:cs="Times New Roman"/>
                <w:bCs/>
                <w:sz w:val="24"/>
                <w:szCs w:val="24"/>
              </w:rPr>
            </w:pPr>
            <w:r w:rsidRPr="0090727C">
              <w:rPr>
                <w:rFonts w:ascii="Times New Roman" w:eastAsia="Calibri" w:hAnsi="Times New Roman" w:cs="Times New Roman"/>
                <w:sz w:val="24"/>
                <w:szCs w:val="24"/>
              </w:rPr>
              <w:t xml:space="preserve">исх. № </w:t>
            </w:r>
            <w:r w:rsidRPr="0090727C">
              <w:rPr>
                <w:rFonts w:ascii="Times New Roman" w:eastAsia="Calibri" w:hAnsi="Times New Roman" w:cs="Times New Roman"/>
                <w:bCs/>
                <w:sz w:val="24"/>
                <w:szCs w:val="24"/>
              </w:rPr>
              <w:t>______________________</w:t>
            </w:r>
          </w:p>
        </w:tc>
      </w:tr>
      <w:tr w:rsidR="000A22C3" w:rsidRPr="0090727C" w:rsidTr="000A22C3">
        <w:tc>
          <w:tcPr>
            <w:tcW w:w="3969" w:type="dxa"/>
          </w:tcPr>
          <w:p w:rsidR="000A22C3" w:rsidRPr="0090727C" w:rsidRDefault="000A22C3" w:rsidP="000A22C3">
            <w:pPr>
              <w:spacing w:after="0" w:line="240" w:lineRule="auto"/>
              <w:ind w:firstLine="709"/>
              <w:rPr>
                <w:rFonts w:ascii="Times New Roman" w:eastAsia="Calibri" w:hAnsi="Times New Roman" w:cs="Times New Roman"/>
                <w:bCs/>
                <w:sz w:val="24"/>
                <w:szCs w:val="24"/>
              </w:rPr>
            </w:pPr>
          </w:p>
        </w:tc>
      </w:tr>
      <w:tr w:rsidR="000A22C3" w:rsidRPr="0090727C" w:rsidTr="000A22C3">
        <w:tc>
          <w:tcPr>
            <w:tcW w:w="3969" w:type="dxa"/>
          </w:tcPr>
          <w:p w:rsidR="000A22C3" w:rsidRPr="0090727C" w:rsidRDefault="000A22C3" w:rsidP="000A22C3">
            <w:pPr>
              <w:spacing w:after="0" w:line="240" w:lineRule="auto"/>
              <w:rPr>
                <w:rFonts w:ascii="Times New Roman" w:eastAsia="Calibri" w:hAnsi="Times New Roman" w:cs="Times New Roman"/>
                <w:b/>
                <w:bCs/>
                <w:sz w:val="24"/>
                <w:szCs w:val="24"/>
              </w:rPr>
            </w:pPr>
            <w:r w:rsidRPr="0090727C">
              <w:rPr>
                <w:rFonts w:ascii="Times New Roman" w:eastAsia="Calibri" w:hAnsi="Times New Roman" w:cs="Times New Roman"/>
                <w:bCs/>
                <w:sz w:val="24"/>
                <w:szCs w:val="24"/>
              </w:rPr>
              <w:t xml:space="preserve">от </w:t>
            </w:r>
            <w:r w:rsidRPr="0090727C">
              <w:rPr>
                <w:rFonts w:ascii="Times New Roman" w:eastAsia="Calibri" w:hAnsi="Times New Roman" w:cs="Times New Roman"/>
                <w:sz w:val="24"/>
                <w:szCs w:val="24"/>
              </w:rPr>
              <w:t>«</w:t>
            </w:r>
            <w:r w:rsidRPr="0090727C">
              <w:rPr>
                <w:rFonts w:ascii="Times New Roman" w:eastAsia="Calibri" w:hAnsi="Times New Roman" w:cs="Times New Roman"/>
                <w:sz w:val="24"/>
                <w:szCs w:val="24"/>
                <w:lang w:val="en-US"/>
              </w:rPr>
              <w:t>___</w:t>
            </w:r>
            <w:r w:rsidRPr="0090727C">
              <w:rPr>
                <w:rFonts w:ascii="Times New Roman" w:eastAsia="Calibri" w:hAnsi="Times New Roman" w:cs="Times New Roman"/>
                <w:sz w:val="24"/>
                <w:szCs w:val="24"/>
              </w:rPr>
              <w:t>»</w:t>
            </w:r>
            <w:r w:rsidRPr="0090727C">
              <w:rPr>
                <w:rFonts w:ascii="Times New Roman" w:eastAsia="Calibri" w:hAnsi="Times New Roman" w:cs="Times New Roman"/>
                <w:b/>
                <w:bCs/>
                <w:sz w:val="24"/>
                <w:szCs w:val="24"/>
              </w:rPr>
              <w:t xml:space="preserve">_____________ </w:t>
            </w:r>
            <w:r w:rsidRPr="0090727C">
              <w:rPr>
                <w:rFonts w:ascii="Times New Roman" w:eastAsia="Calibri" w:hAnsi="Times New Roman" w:cs="Times New Roman"/>
                <w:bCs/>
                <w:sz w:val="24"/>
                <w:szCs w:val="24"/>
              </w:rPr>
              <w:t>20____г.</w:t>
            </w:r>
          </w:p>
        </w:tc>
      </w:tr>
    </w:tbl>
    <w:p w:rsidR="000A22C3" w:rsidRPr="0090727C" w:rsidRDefault="000A22C3" w:rsidP="000A22C3">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0A22C3" w:rsidRPr="0090727C" w:rsidTr="000A22C3">
        <w:trPr>
          <w:trHeight w:val="342"/>
        </w:trPr>
        <w:tc>
          <w:tcPr>
            <w:tcW w:w="3888" w:type="dxa"/>
            <w:shd w:val="clear" w:color="auto" w:fill="auto"/>
          </w:tcPr>
          <w:p w:rsidR="000A22C3" w:rsidRPr="0090727C" w:rsidRDefault="000A22C3" w:rsidP="000A22C3">
            <w:pPr>
              <w:spacing w:after="0" w:line="240" w:lineRule="auto"/>
              <w:ind w:firstLine="709"/>
              <w:jc w:val="right"/>
              <w:rPr>
                <w:rFonts w:ascii="Times New Roman" w:eastAsia="Calibri" w:hAnsi="Times New Roman" w:cs="Times New Roman"/>
                <w:color w:val="000000"/>
                <w:sz w:val="24"/>
                <w:szCs w:val="24"/>
              </w:rPr>
            </w:pPr>
          </w:p>
        </w:tc>
      </w:tr>
    </w:tbl>
    <w:p w:rsidR="000A22C3" w:rsidRPr="0090727C" w:rsidRDefault="000A22C3" w:rsidP="000A22C3">
      <w:pPr>
        <w:spacing w:after="0" w:line="240" w:lineRule="auto"/>
        <w:ind w:firstLine="709"/>
        <w:jc w:val="center"/>
        <w:rPr>
          <w:rFonts w:ascii="Times New Roman" w:hAnsi="Times New Roman" w:cs="Times New Roman"/>
          <w:b/>
          <w:color w:val="5F5F5F"/>
          <w:sz w:val="24"/>
          <w:szCs w:val="24"/>
        </w:rPr>
      </w:pPr>
      <w:r w:rsidRPr="0090727C">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0A22C3" w:rsidRPr="0090727C" w:rsidRDefault="000A22C3" w:rsidP="000A22C3">
      <w:pPr>
        <w:spacing w:after="0" w:line="240" w:lineRule="auto"/>
        <w:ind w:firstLine="709"/>
        <w:jc w:val="center"/>
        <w:rPr>
          <w:rFonts w:ascii="Times New Roman" w:hAnsi="Times New Roman" w:cs="Times New Roman"/>
          <w:b/>
          <w:color w:val="5F5F5F"/>
          <w:sz w:val="24"/>
          <w:szCs w:val="24"/>
          <w:lang w:val="en-US"/>
        </w:rPr>
      </w:pPr>
    </w:p>
    <w:p w:rsidR="000A22C3" w:rsidRPr="0090727C" w:rsidRDefault="000A22C3" w:rsidP="000A22C3">
      <w:pPr>
        <w:spacing w:after="0" w:line="240" w:lineRule="auto"/>
        <w:rPr>
          <w:rFonts w:ascii="Times New Roman" w:hAnsi="Times New Roman" w:cs="Times New Roman"/>
          <w:b/>
          <w:color w:val="5F5F5F"/>
          <w:sz w:val="24"/>
          <w:szCs w:val="24"/>
        </w:rPr>
      </w:pPr>
    </w:p>
    <w:p w:rsidR="000A22C3" w:rsidRPr="0090727C" w:rsidRDefault="000A22C3" w:rsidP="000A22C3">
      <w:pPr>
        <w:spacing w:after="0" w:line="240" w:lineRule="auto"/>
        <w:rPr>
          <w:rFonts w:ascii="Times New Roman" w:hAnsi="Times New Roman" w:cs="Times New Roman"/>
          <w:b/>
          <w:sz w:val="24"/>
          <w:szCs w:val="24"/>
        </w:rPr>
      </w:pPr>
      <w:r w:rsidRPr="0090727C">
        <w:rPr>
          <w:rFonts w:ascii="Times New Roman" w:hAnsi="Times New Roman" w:cs="Times New Roman"/>
          <w:b/>
          <w:sz w:val="24"/>
          <w:szCs w:val="24"/>
        </w:rPr>
        <w:t>АРБИТРАЖНЫЙ СУД</w:t>
      </w:r>
    </w:p>
    <w:p w:rsidR="000A22C3" w:rsidRPr="0090727C" w:rsidRDefault="000A22C3" w:rsidP="000A22C3">
      <w:pPr>
        <w:spacing w:after="0" w:line="240" w:lineRule="auto"/>
        <w:ind w:firstLine="709"/>
        <w:jc w:val="center"/>
        <w:rPr>
          <w:rFonts w:ascii="Times New Roman" w:hAnsi="Times New Roman" w:cs="Times New Roman"/>
          <w:b/>
          <w:sz w:val="24"/>
          <w:szCs w:val="24"/>
        </w:rPr>
      </w:pPr>
      <w:r w:rsidRPr="0090727C">
        <w:rPr>
          <w:rFonts w:ascii="Times New Roman" w:hAnsi="Times New Roman" w:cs="Times New Roman"/>
          <w:b/>
          <w:sz w:val="24"/>
          <w:szCs w:val="24"/>
        </w:rPr>
        <w:t>ПРИДНЕСТРОВСКОЙ МОЛДАВСКОЙ РЕСПУБЛИКИ</w:t>
      </w:r>
    </w:p>
    <w:p w:rsidR="000A22C3" w:rsidRPr="0090727C" w:rsidRDefault="000A22C3" w:rsidP="000A22C3">
      <w:pPr>
        <w:spacing w:after="0" w:line="240" w:lineRule="auto"/>
        <w:ind w:left="-181" w:firstLine="709"/>
        <w:jc w:val="center"/>
        <w:rPr>
          <w:rFonts w:ascii="Times New Roman" w:hAnsi="Times New Roman" w:cs="Times New Roman"/>
          <w:sz w:val="24"/>
          <w:szCs w:val="24"/>
        </w:rPr>
      </w:pPr>
      <w:r w:rsidRPr="0090727C">
        <w:rPr>
          <w:rFonts w:ascii="Times New Roman" w:hAnsi="Times New Roman" w:cs="Times New Roman"/>
          <w:sz w:val="24"/>
          <w:szCs w:val="24"/>
        </w:rPr>
        <w:t>3300, г</w:t>
      </w:r>
      <w:proofErr w:type="gramStart"/>
      <w:r w:rsidRPr="0090727C">
        <w:rPr>
          <w:rFonts w:ascii="Times New Roman" w:hAnsi="Times New Roman" w:cs="Times New Roman"/>
          <w:sz w:val="24"/>
          <w:szCs w:val="24"/>
        </w:rPr>
        <w:t>.Т</w:t>
      </w:r>
      <w:proofErr w:type="gramEnd"/>
      <w:r w:rsidRPr="0090727C">
        <w:rPr>
          <w:rFonts w:ascii="Times New Roman" w:hAnsi="Times New Roman" w:cs="Times New Roman"/>
          <w:sz w:val="24"/>
          <w:szCs w:val="24"/>
        </w:rPr>
        <w:t>ирасполь, ул. Ленина, 1/2. Тел. 7-70-47, 7-42-07</w:t>
      </w:r>
    </w:p>
    <w:p w:rsidR="000A22C3" w:rsidRPr="0090727C" w:rsidRDefault="000A22C3" w:rsidP="000A22C3">
      <w:pPr>
        <w:spacing w:after="0" w:line="240" w:lineRule="auto"/>
        <w:ind w:left="-181" w:firstLine="709"/>
        <w:jc w:val="center"/>
        <w:rPr>
          <w:rFonts w:ascii="Times New Roman" w:hAnsi="Times New Roman" w:cs="Times New Roman"/>
          <w:sz w:val="24"/>
          <w:szCs w:val="24"/>
        </w:rPr>
      </w:pPr>
      <w:r w:rsidRPr="0090727C">
        <w:rPr>
          <w:rFonts w:ascii="Times New Roman" w:hAnsi="Times New Roman" w:cs="Times New Roman"/>
          <w:sz w:val="24"/>
          <w:szCs w:val="24"/>
        </w:rPr>
        <w:t xml:space="preserve">Официальный сайт: </w:t>
      </w:r>
      <w:proofErr w:type="spellStart"/>
      <w:r w:rsidRPr="0090727C">
        <w:rPr>
          <w:rFonts w:ascii="Times New Roman" w:hAnsi="Times New Roman" w:cs="Times New Roman"/>
          <w:sz w:val="24"/>
          <w:szCs w:val="24"/>
        </w:rPr>
        <w:t>www</w:t>
      </w:r>
      <w:proofErr w:type="spellEnd"/>
      <w:r w:rsidRPr="0090727C">
        <w:rPr>
          <w:rFonts w:ascii="Times New Roman" w:hAnsi="Times New Roman" w:cs="Times New Roman"/>
          <w:sz w:val="24"/>
          <w:szCs w:val="24"/>
        </w:rPr>
        <w:t>.</w:t>
      </w:r>
      <w:proofErr w:type="spellStart"/>
      <w:r w:rsidRPr="0090727C">
        <w:rPr>
          <w:rFonts w:ascii="Times New Roman" w:hAnsi="Times New Roman" w:cs="Times New Roman"/>
          <w:sz w:val="24"/>
          <w:szCs w:val="24"/>
          <w:lang w:val="en-US"/>
        </w:rPr>
        <w:t>arbitr</w:t>
      </w:r>
      <w:proofErr w:type="spellEnd"/>
      <w:r w:rsidRPr="0090727C">
        <w:rPr>
          <w:rFonts w:ascii="Times New Roman" w:hAnsi="Times New Roman" w:cs="Times New Roman"/>
          <w:sz w:val="24"/>
          <w:szCs w:val="24"/>
        </w:rPr>
        <w:t>.</w:t>
      </w:r>
      <w:proofErr w:type="spellStart"/>
      <w:r w:rsidRPr="0090727C">
        <w:rPr>
          <w:rFonts w:ascii="Times New Roman" w:hAnsi="Times New Roman" w:cs="Times New Roman"/>
          <w:sz w:val="24"/>
          <w:szCs w:val="24"/>
        </w:rPr>
        <w:t>gospmr</w:t>
      </w:r>
      <w:proofErr w:type="spellEnd"/>
      <w:r w:rsidRPr="0090727C">
        <w:rPr>
          <w:rFonts w:ascii="Times New Roman" w:hAnsi="Times New Roman" w:cs="Times New Roman"/>
          <w:sz w:val="24"/>
          <w:szCs w:val="24"/>
        </w:rPr>
        <w:t>.</w:t>
      </w:r>
      <w:r w:rsidRPr="0090727C">
        <w:rPr>
          <w:rFonts w:ascii="Times New Roman" w:hAnsi="Times New Roman" w:cs="Times New Roman"/>
          <w:sz w:val="24"/>
          <w:szCs w:val="24"/>
          <w:lang w:val="en-US"/>
        </w:rPr>
        <w:t>org</w:t>
      </w:r>
    </w:p>
    <w:p w:rsidR="000A22C3" w:rsidRPr="0090727C" w:rsidRDefault="004846D6" w:rsidP="000A22C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0A22C3" w:rsidRPr="0090727C" w:rsidRDefault="000A22C3" w:rsidP="000A22C3">
      <w:pPr>
        <w:spacing w:after="0" w:line="240" w:lineRule="auto"/>
        <w:ind w:left="-181" w:firstLine="709"/>
        <w:jc w:val="center"/>
        <w:rPr>
          <w:rFonts w:ascii="Times New Roman" w:hAnsi="Times New Roman" w:cs="Times New Roman"/>
          <w:b/>
          <w:sz w:val="24"/>
          <w:szCs w:val="24"/>
        </w:rPr>
      </w:pPr>
      <w:r w:rsidRPr="0090727C">
        <w:rPr>
          <w:rFonts w:ascii="Times New Roman" w:hAnsi="Times New Roman" w:cs="Times New Roman"/>
          <w:b/>
          <w:sz w:val="24"/>
          <w:szCs w:val="24"/>
        </w:rPr>
        <w:t>ИМЕНЕМ ПРИДНЕСТРОВСКОЙ МОЛДАВСКОЙ РЕСПУБЛИКИ</w:t>
      </w:r>
    </w:p>
    <w:p w:rsidR="000A22C3" w:rsidRPr="0090727C" w:rsidRDefault="000A22C3" w:rsidP="000A22C3">
      <w:pPr>
        <w:spacing w:after="0" w:line="240" w:lineRule="auto"/>
        <w:ind w:left="-181" w:firstLine="709"/>
        <w:jc w:val="center"/>
        <w:rPr>
          <w:rFonts w:ascii="Times New Roman" w:hAnsi="Times New Roman" w:cs="Times New Roman"/>
          <w:b/>
          <w:sz w:val="24"/>
          <w:szCs w:val="24"/>
        </w:rPr>
      </w:pPr>
      <w:proofErr w:type="gramStart"/>
      <w:r w:rsidRPr="0090727C">
        <w:rPr>
          <w:rFonts w:ascii="Times New Roman" w:hAnsi="Times New Roman" w:cs="Times New Roman"/>
          <w:b/>
          <w:sz w:val="24"/>
          <w:szCs w:val="24"/>
        </w:rPr>
        <w:t>Р</w:t>
      </w:r>
      <w:proofErr w:type="gramEnd"/>
      <w:r w:rsidRPr="0090727C">
        <w:rPr>
          <w:rFonts w:ascii="Times New Roman" w:hAnsi="Times New Roman" w:cs="Times New Roman"/>
          <w:b/>
          <w:sz w:val="24"/>
          <w:szCs w:val="24"/>
        </w:rPr>
        <w:t xml:space="preserve"> Е Ш Е Н И Е</w:t>
      </w:r>
    </w:p>
    <w:p w:rsidR="000A22C3" w:rsidRPr="0090727C" w:rsidRDefault="000A22C3" w:rsidP="000A22C3">
      <w:pPr>
        <w:spacing w:after="0" w:line="240" w:lineRule="auto"/>
        <w:ind w:left="-181" w:firstLine="709"/>
        <w:jc w:val="center"/>
        <w:rPr>
          <w:rFonts w:ascii="Times New Roman" w:hAnsi="Times New Roman" w:cs="Times New Roman"/>
          <w:b/>
          <w:sz w:val="24"/>
          <w:szCs w:val="24"/>
        </w:rPr>
      </w:pPr>
    </w:p>
    <w:p w:rsidR="000A22C3" w:rsidRPr="0090727C" w:rsidRDefault="000A22C3" w:rsidP="000A22C3">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0A22C3" w:rsidRPr="0090727C" w:rsidTr="000A22C3">
        <w:trPr>
          <w:trHeight w:val="259"/>
        </w:trPr>
        <w:tc>
          <w:tcPr>
            <w:tcW w:w="4952" w:type="dxa"/>
            <w:gridSpan w:val="7"/>
          </w:tcPr>
          <w:p w:rsidR="000A22C3" w:rsidRPr="0090727C" w:rsidRDefault="000A22C3" w:rsidP="000A22C3">
            <w:pPr>
              <w:spacing w:after="0" w:line="240" w:lineRule="auto"/>
              <w:rPr>
                <w:rFonts w:ascii="Times New Roman" w:eastAsia="Calibri" w:hAnsi="Times New Roman" w:cs="Times New Roman"/>
                <w:b/>
                <w:bCs/>
                <w:sz w:val="24"/>
                <w:szCs w:val="24"/>
                <w:u w:val="single"/>
              </w:rPr>
            </w:pPr>
            <w:r w:rsidRPr="0090727C">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3</w:t>
            </w:r>
            <w:r w:rsidRPr="0090727C">
              <w:rPr>
                <w:rFonts w:ascii="Times New Roman" w:eastAsia="Calibri" w:hAnsi="Times New Roman" w:cs="Times New Roman"/>
                <w:b/>
                <w:sz w:val="24"/>
                <w:szCs w:val="24"/>
                <w:u w:val="single"/>
              </w:rPr>
              <w:t xml:space="preserve">_» </w:t>
            </w:r>
            <w:proofErr w:type="spellStart"/>
            <w:r w:rsidRPr="0090727C">
              <w:rPr>
                <w:rFonts w:ascii="Times New Roman" w:eastAsia="Calibri" w:hAnsi="Times New Roman" w:cs="Times New Roman"/>
                <w:b/>
                <w:bCs/>
                <w:sz w:val="24"/>
                <w:szCs w:val="24"/>
                <w:u w:val="single"/>
              </w:rPr>
              <w:t>__</w:t>
            </w:r>
            <w:r>
              <w:rPr>
                <w:rFonts w:ascii="Times New Roman" w:eastAsia="Calibri" w:hAnsi="Times New Roman" w:cs="Times New Roman"/>
                <w:b/>
                <w:bCs/>
                <w:sz w:val="24"/>
                <w:szCs w:val="24"/>
                <w:u w:val="single"/>
              </w:rPr>
              <w:t>февраля</w:t>
            </w:r>
            <w:proofErr w:type="spellEnd"/>
            <w:r>
              <w:rPr>
                <w:rFonts w:ascii="Times New Roman" w:eastAsia="Calibri" w:hAnsi="Times New Roman" w:cs="Times New Roman"/>
                <w:b/>
                <w:bCs/>
                <w:sz w:val="24"/>
                <w:szCs w:val="24"/>
                <w:u w:val="single"/>
              </w:rPr>
              <w:t xml:space="preserve"> </w:t>
            </w:r>
            <w:r w:rsidRPr="0090727C">
              <w:rPr>
                <w:rFonts w:ascii="Times New Roman" w:eastAsia="Calibri" w:hAnsi="Times New Roman" w:cs="Times New Roman"/>
                <w:b/>
                <w:bCs/>
                <w:sz w:val="24"/>
                <w:szCs w:val="24"/>
                <w:u w:val="single"/>
              </w:rPr>
              <w:t xml:space="preserve">  ___ 20</w:t>
            </w:r>
            <w:r>
              <w:rPr>
                <w:rFonts w:ascii="Times New Roman" w:eastAsia="Calibri" w:hAnsi="Times New Roman" w:cs="Times New Roman"/>
                <w:b/>
                <w:bCs/>
                <w:sz w:val="24"/>
                <w:szCs w:val="24"/>
                <w:u w:val="single"/>
              </w:rPr>
              <w:t>21</w:t>
            </w:r>
            <w:r w:rsidR="008229E8">
              <w:rPr>
                <w:rFonts w:ascii="Times New Roman" w:eastAsia="Calibri" w:hAnsi="Times New Roman" w:cs="Times New Roman"/>
                <w:b/>
                <w:bCs/>
                <w:sz w:val="24"/>
                <w:szCs w:val="24"/>
                <w:u w:val="single"/>
              </w:rPr>
              <w:t xml:space="preserve"> </w:t>
            </w:r>
            <w:proofErr w:type="spellStart"/>
            <w:r w:rsidRPr="0090727C">
              <w:rPr>
                <w:rFonts w:ascii="Times New Roman" w:eastAsia="Calibri" w:hAnsi="Times New Roman" w:cs="Times New Roman"/>
                <w:b/>
                <w:bCs/>
                <w:sz w:val="24"/>
                <w:szCs w:val="24"/>
                <w:u w:val="single"/>
              </w:rPr>
              <w:t>_г</w:t>
            </w:r>
            <w:proofErr w:type="spellEnd"/>
            <w:r w:rsidRPr="0090727C">
              <w:rPr>
                <w:rFonts w:ascii="Times New Roman" w:eastAsia="Calibri" w:hAnsi="Times New Roman" w:cs="Times New Roman"/>
                <w:b/>
                <w:bCs/>
                <w:sz w:val="24"/>
                <w:szCs w:val="24"/>
                <w:u w:val="single"/>
              </w:rPr>
              <w:t xml:space="preserve">.                                                                                              </w:t>
            </w:r>
          </w:p>
        </w:tc>
        <w:tc>
          <w:tcPr>
            <w:tcW w:w="4971" w:type="dxa"/>
            <w:gridSpan w:val="3"/>
          </w:tcPr>
          <w:p w:rsidR="000A22C3" w:rsidRPr="0090727C" w:rsidRDefault="000A22C3" w:rsidP="000A22C3">
            <w:pPr>
              <w:spacing w:after="0" w:line="240" w:lineRule="auto"/>
              <w:rPr>
                <w:rFonts w:ascii="Times New Roman" w:eastAsia="Calibri" w:hAnsi="Times New Roman" w:cs="Times New Roman"/>
                <w:b/>
                <w:bCs/>
                <w:sz w:val="24"/>
                <w:szCs w:val="24"/>
                <w:u w:val="single"/>
              </w:rPr>
            </w:pPr>
            <w:r w:rsidRPr="0090727C">
              <w:rPr>
                <w:rFonts w:ascii="Times New Roman" w:eastAsia="Calibri" w:hAnsi="Times New Roman" w:cs="Times New Roman"/>
                <w:b/>
                <w:bCs/>
                <w:sz w:val="24"/>
                <w:szCs w:val="24"/>
              </w:rPr>
              <w:t xml:space="preserve">                     </w:t>
            </w:r>
            <w:r w:rsidRPr="0090727C">
              <w:rPr>
                <w:rFonts w:ascii="Times New Roman" w:eastAsia="Calibri" w:hAnsi="Times New Roman" w:cs="Times New Roman"/>
                <w:b/>
                <w:bCs/>
                <w:sz w:val="24"/>
                <w:szCs w:val="24"/>
                <w:u w:val="single"/>
              </w:rPr>
              <w:t xml:space="preserve">              дело </w:t>
            </w:r>
            <w:r w:rsidRPr="0090727C">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745/20</w:t>
            </w:r>
            <w:r w:rsidRPr="0090727C">
              <w:rPr>
                <w:rFonts w:ascii="Times New Roman" w:eastAsia="Calibri" w:hAnsi="Times New Roman" w:cs="Times New Roman"/>
                <w:b/>
                <w:sz w:val="24"/>
                <w:szCs w:val="24"/>
                <w:u w:val="single"/>
              </w:rPr>
              <w:t xml:space="preserve">-12___ </w:t>
            </w:r>
          </w:p>
        </w:tc>
      </w:tr>
      <w:tr w:rsidR="000A22C3" w:rsidRPr="0090727C" w:rsidTr="000A22C3">
        <w:tc>
          <w:tcPr>
            <w:tcW w:w="1199"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1418" w:type="dxa"/>
            <w:gridSpan w:val="4"/>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838"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3577" w:type="dxa"/>
            <w:gridSpan w:val="2"/>
          </w:tcPr>
          <w:p w:rsidR="000A22C3" w:rsidRPr="0090727C" w:rsidRDefault="000A22C3" w:rsidP="000A22C3">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r>
      <w:tr w:rsidR="000A22C3" w:rsidRPr="0090727C" w:rsidTr="000A22C3">
        <w:tc>
          <w:tcPr>
            <w:tcW w:w="1985" w:type="dxa"/>
            <w:gridSpan w:val="2"/>
          </w:tcPr>
          <w:p w:rsidR="000A22C3" w:rsidRPr="0090727C" w:rsidRDefault="000A22C3" w:rsidP="000A22C3">
            <w:pPr>
              <w:spacing w:after="0" w:line="240" w:lineRule="auto"/>
              <w:rPr>
                <w:rFonts w:ascii="Times New Roman" w:eastAsia="Calibri" w:hAnsi="Times New Roman" w:cs="Times New Roman"/>
                <w:b/>
                <w:bCs/>
                <w:sz w:val="24"/>
                <w:szCs w:val="24"/>
              </w:rPr>
            </w:pPr>
            <w:r w:rsidRPr="0090727C">
              <w:rPr>
                <w:rFonts w:ascii="Times New Roman" w:eastAsia="Calibri" w:hAnsi="Times New Roman" w:cs="Times New Roman"/>
                <w:bCs/>
                <w:sz w:val="24"/>
                <w:szCs w:val="24"/>
              </w:rPr>
              <w:t>г. Тирасполь</w:t>
            </w:r>
          </w:p>
        </w:tc>
        <w:tc>
          <w:tcPr>
            <w:tcW w:w="283"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284" w:type="dxa"/>
          </w:tcPr>
          <w:p w:rsidR="000A22C3" w:rsidRPr="0090727C" w:rsidRDefault="000A22C3" w:rsidP="000A22C3">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0A22C3" w:rsidRPr="0090727C" w:rsidRDefault="000A22C3" w:rsidP="000A22C3">
            <w:pPr>
              <w:spacing w:after="0" w:line="240" w:lineRule="auto"/>
              <w:ind w:firstLine="709"/>
              <w:jc w:val="center"/>
              <w:rPr>
                <w:rFonts w:ascii="Times New Roman" w:eastAsia="Calibri" w:hAnsi="Times New Roman" w:cs="Times New Roman"/>
                <w:b/>
                <w:bCs/>
                <w:sz w:val="24"/>
                <w:szCs w:val="24"/>
              </w:rPr>
            </w:pPr>
          </w:p>
        </w:tc>
        <w:tc>
          <w:tcPr>
            <w:tcW w:w="2784"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r>
      <w:tr w:rsidR="000A22C3" w:rsidRPr="0090727C" w:rsidTr="000A22C3">
        <w:tc>
          <w:tcPr>
            <w:tcW w:w="1199"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1418" w:type="dxa"/>
            <w:gridSpan w:val="4"/>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838"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3577" w:type="dxa"/>
            <w:gridSpan w:val="2"/>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2891" w:type="dxa"/>
            <w:gridSpan w:val="2"/>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r>
      <w:tr w:rsidR="000A22C3" w:rsidRPr="0090727C" w:rsidTr="000A22C3">
        <w:tc>
          <w:tcPr>
            <w:tcW w:w="1199"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1418" w:type="dxa"/>
            <w:gridSpan w:val="4"/>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838" w:type="dxa"/>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3577" w:type="dxa"/>
            <w:gridSpan w:val="2"/>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c>
          <w:tcPr>
            <w:tcW w:w="2891" w:type="dxa"/>
            <w:gridSpan w:val="2"/>
          </w:tcPr>
          <w:p w:rsidR="000A22C3" w:rsidRPr="0090727C" w:rsidRDefault="000A22C3" w:rsidP="000A22C3">
            <w:pPr>
              <w:spacing w:after="0" w:line="240" w:lineRule="auto"/>
              <w:ind w:firstLine="709"/>
              <w:rPr>
                <w:rFonts w:ascii="Times New Roman" w:eastAsia="Calibri" w:hAnsi="Times New Roman" w:cs="Times New Roman"/>
                <w:b/>
                <w:bCs/>
                <w:sz w:val="24"/>
                <w:szCs w:val="24"/>
              </w:rPr>
            </w:pPr>
          </w:p>
        </w:tc>
      </w:tr>
    </w:tbl>
    <w:p w:rsidR="000A22C3" w:rsidRPr="00821FE1" w:rsidRDefault="000A22C3" w:rsidP="000A22C3">
      <w:pPr>
        <w:pStyle w:val="Style4"/>
        <w:widowControl/>
        <w:spacing w:line="240" w:lineRule="auto"/>
        <w:ind w:right="-30" w:firstLine="709"/>
        <w:rPr>
          <w:rStyle w:val="FontStyle14"/>
          <w:sz w:val="24"/>
          <w:szCs w:val="24"/>
        </w:rPr>
      </w:pPr>
      <w:r w:rsidRPr="0090727C">
        <w:rPr>
          <w:rStyle w:val="FontStyle14"/>
          <w:sz w:val="24"/>
          <w:szCs w:val="24"/>
        </w:rPr>
        <w:t xml:space="preserve">Арбитражный суд  </w:t>
      </w:r>
      <w:r w:rsidRPr="0090727C">
        <w:t>Приднестровской Молдавской Республики</w:t>
      </w:r>
      <w:r w:rsidRPr="0090727C">
        <w:rPr>
          <w:rStyle w:val="FontStyle14"/>
          <w:sz w:val="24"/>
          <w:szCs w:val="24"/>
        </w:rPr>
        <w:t xml:space="preserve"> в составе  судьи </w:t>
      </w:r>
      <w:proofErr w:type="spellStart"/>
      <w:r w:rsidRPr="0090727C">
        <w:rPr>
          <w:rStyle w:val="FontStyle14"/>
          <w:sz w:val="24"/>
          <w:szCs w:val="24"/>
        </w:rPr>
        <w:t>Григорашенко</w:t>
      </w:r>
      <w:proofErr w:type="spellEnd"/>
      <w:r w:rsidRPr="0090727C">
        <w:rPr>
          <w:rStyle w:val="FontStyle14"/>
          <w:sz w:val="24"/>
          <w:szCs w:val="24"/>
        </w:rPr>
        <w:t xml:space="preserve"> И.П., рассмотрев в открытом судебном заседании </w:t>
      </w:r>
      <w:r>
        <w:rPr>
          <w:rStyle w:val="FontStyle14"/>
          <w:sz w:val="24"/>
          <w:szCs w:val="24"/>
        </w:rPr>
        <w:t xml:space="preserve">исковое </w:t>
      </w:r>
      <w:r w:rsidRPr="0090727C">
        <w:rPr>
          <w:rStyle w:val="FontStyle14"/>
          <w:sz w:val="24"/>
          <w:szCs w:val="24"/>
        </w:rPr>
        <w:t xml:space="preserve">заявление </w:t>
      </w:r>
      <w:r w:rsidRPr="00821FE1">
        <w:t>Михеевой Ирины Дмитриевны (</w:t>
      </w:r>
      <w:proofErr w:type="gramStart"/>
      <w:r w:rsidRPr="00821FE1">
        <w:t>г</w:t>
      </w:r>
      <w:proofErr w:type="gramEnd"/>
      <w:r w:rsidRPr="00821FE1">
        <w:t xml:space="preserve">. Бендеры, ул. Пушкина, д.41, кв. 31) </w:t>
      </w:r>
      <w:r w:rsidRPr="00821FE1">
        <w:rPr>
          <w:rStyle w:val="FontStyle14"/>
          <w:sz w:val="24"/>
          <w:szCs w:val="24"/>
        </w:rPr>
        <w:t>к обществу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xml:space="preserve">» (г. Тирасполь, ул. </w:t>
      </w:r>
      <w:proofErr w:type="spellStart"/>
      <w:r w:rsidRPr="00821FE1">
        <w:rPr>
          <w:rStyle w:val="FontStyle14"/>
          <w:sz w:val="24"/>
          <w:szCs w:val="24"/>
        </w:rPr>
        <w:t>Манойлова</w:t>
      </w:r>
      <w:proofErr w:type="spellEnd"/>
      <w:r w:rsidRPr="00821FE1">
        <w:rPr>
          <w:rStyle w:val="FontStyle14"/>
          <w:sz w:val="24"/>
          <w:szCs w:val="24"/>
        </w:rPr>
        <w:t>, д. 57/1) о взыскании доли в обществе</w:t>
      </w:r>
      <w:r w:rsidRPr="00821FE1">
        <w:t xml:space="preserve"> </w:t>
      </w:r>
      <w:r w:rsidRPr="00821FE1">
        <w:rPr>
          <w:rStyle w:val="FontStyle14"/>
          <w:sz w:val="24"/>
          <w:szCs w:val="24"/>
        </w:rPr>
        <w:t>при участии представителей:</w:t>
      </w:r>
    </w:p>
    <w:p w:rsidR="000A22C3" w:rsidRPr="00821FE1" w:rsidRDefault="000A22C3" w:rsidP="000A22C3">
      <w:pPr>
        <w:pStyle w:val="Style4"/>
        <w:widowControl/>
        <w:spacing w:line="240" w:lineRule="auto"/>
        <w:ind w:right="-30" w:firstLine="709"/>
        <w:rPr>
          <w:rStyle w:val="FontStyle14"/>
          <w:sz w:val="24"/>
          <w:szCs w:val="24"/>
        </w:rPr>
      </w:pPr>
      <w:r>
        <w:rPr>
          <w:rStyle w:val="FontStyle14"/>
          <w:sz w:val="24"/>
          <w:szCs w:val="24"/>
        </w:rPr>
        <w:t xml:space="preserve">истца –   </w:t>
      </w:r>
      <w:proofErr w:type="spellStart"/>
      <w:r>
        <w:rPr>
          <w:rStyle w:val="FontStyle14"/>
          <w:sz w:val="24"/>
          <w:szCs w:val="24"/>
        </w:rPr>
        <w:t>Т</w:t>
      </w:r>
      <w:r w:rsidRPr="00821FE1">
        <w:rPr>
          <w:rStyle w:val="FontStyle14"/>
          <w:sz w:val="24"/>
          <w:szCs w:val="24"/>
        </w:rPr>
        <w:t>азов</w:t>
      </w:r>
      <w:r>
        <w:rPr>
          <w:rStyle w:val="FontStyle14"/>
          <w:sz w:val="24"/>
          <w:szCs w:val="24"/>
        </w:rPr>
        <w:t>а</w:t>
      </w:r>
      <w:proofErr w:type="spellEnd"/>
      <w:r w:rsidRPr="00821FE1">
        <w:rPr>
          <w:rStyle w:val="FontStyle14"/>
          <w:sz w:val="24"/>
          <w:szCs w:val="24"/>
        </w:rPr>
        <w:t xml:space="preserve"> Ю.Л. по доверенности от 5 сентября 2020 года, Михеев</w:t>
      </w:r>
      <w:r>
        <w:rPr>
          <w:rStyle w:val="FontStyle14"/>
          <w:sz w:val="24"/>
          <w:szCs w:val="24"/>
        </w:rPr>
        <w:t>а</w:t>
      </w:r>
      <w:r w:rsidRPr="00821FE1">
        <w:rPr>
          <w:rStyle w:val="FontStyle14"/>
          <w:sz w:val="24"/>
          <w:szCs w:val="24"/>
        </w:rPr>
        <w:t xml:space="preserve"> Ю.А. по доверенности от 15 мая 2019 года,</w:t>
      </w:r>
    </w:p>
    <w:p w:rsidR="000A22C3" w:rsidRDefault="000A22C3" w:rsidP="000A22C3">
      <w:pPr>
        <w:pStyle w:val="Style4"/>
        <w:widowControl/>
        <w:spacing w:line="240" w:lineRule="auto"/>
        <w:ind w:right="-30" w:firstLine="709"/>
        <w:rPr>
          <w:rStyle w:val="FontStyle14"/>
          <w:sz w:val="24"/>
          <w:szCs w:val="24"/>
        </w:rPr>
      </w:pPr>
      <w:r w:rsidRPr="00821FE1">
        <w:rPr>
          <w:rStyle w:val="FontStyle14"/>
          <w:sz w:val="24"/>
          <w:szCs w:val="24"/>
        </w:rPr>
        <w:t>ООО «</w:t>
      </w:r>
      <w:proofErr w:type="spellStart"/>
      <w:r w:rsidRPr="00821FE1">
        <w:rPr>
          <w:rStyle w:val="FontStyle14"/>
          <w:sz w:val="24"/>
          <w:szCs w:val="24"/>
        </w:rPr>
        <w:t>Евробаланс</w:t>
      </w:r>
      <w:proofErr w:type="spellEnd"/>
      <w:r w:rsidRPr="00821FE1">
        <w:rPr>
          <w:rStyle w:val="FontStyle14"/>
          <w:sz w:val="24"/>
          <w:szCs w:val="24"/>
        </w:rPr>
        <w:t>»</w:t>
      </w:r>
      <w:r>
        <w:rPr>
          <w:rStyle w:val="FontStyle14"/>
          <w:sz w:val="24"/>
          <w:szCs w:val="24"/>
        </w:rPr>
        <w:t xml:space="preserve"> -  </w:t>
      </w:r>
      <w:proofErr w:type="spellStart"/>
      <w:r>
        <w:rPr>
          <w:rStyle w:val="FontStyle14"/>
          <w:sz w:val="24"/>
          <w:szCs w:val="24"/>
        </w:rPr>
        <w:t>Толстенко</w:t>
      </w:r>
      <w:proofErr w:type="spellEnd"/>
      <w:r>
        <w:rPr>
          <w:rStyle w:val="FontStyle14"/>
          <w:sz w:val="24"/>
          <w:szCs w:val="24"/>
        </w:rPr>
        <w:t xml:space="preserve"> В.Г. по доверенности от 25 февраля 2020 года № 1</w:t>
      </w:r>
      <w:r w:rsidRPr="00821FE1">
        <w:rPr>
          <w:rStyle w:val="FontStyle14"/>
          <w:sz w:val="24"/>
          <w:szCs w:val="24"/>
        </w:rPr>
        <w:t xml:space="preserve">, </w:t>
      </w:r>
    </w:p>
    <w:p w:rsidR="000A22C3" w:rsidRPr="00821FE1" w:rsidRDefault="000A22C3" w:rsidP="000A22C3">
      <w:pPr>
        <w:pStyle w:val="Style4"/>
        <w:widowControl/>
        <w:spacing w:line="240" w:lineRule="auto"/>
        <w:ind w:right="-30" w:firstLine="709"/>
        <w:rPr>
          <w:rStyle w:val="FontStyle14"/>
          <w:sz w:val="24"/>
          <w:szCs w:val="24"/>
        </w:rPr>
      </w:pPr>
      <w:r w:rsidRPr="00821FE1">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0A22C3" w:rsidRDefault="000A22C3" w:rsidP="000A22C3">
      <w:pPr>
        <w:spacing w:after="0" w:line="240" w:lineRule="auto"/>
        <w:ind w:firstLine="709"/>
        <w:jc w:val="center"/>
        <w:rPr>
          <w:rFonts w:ascii="Times New Roman" w:hAnsi="Times New Roman" w:cs="Times New Roman"/>
          <w:b/>
          <w:sz w:val="24"/>
          <w:szCs w:val="24"/>
        </w:rPr>
      </w:pPr>
    </w:p>
    <w:p w:rsidR="000A22C3" w:rsidRDefault="000A22C3" w:rsidP="000A22C3">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0A22C3" w:rsidRDefault="000A22C3" w:rsidP="000A22C3">
      <w:pPr>
        <w:spacing w:after="0" w:line="240" w:lineRule="auto"/>
        <w:ind w:firstLine="709"/>
        <w:jc w:val="center"/>
        <w:rPr>
          <w:rFonts w:ascii="Times New Roman" w:hAnsi="Times New Roman" w:cs="Times New Roman"/>
          <w:b/>
          <w:sz w:val="24"/>
          <w:szCs w:val="24"/>
        </w:rPr>
      </w:pPr>
    </w:p>
    <w:p w:rsidR="000A22C3" w:rsidRDefault="000A22C3" w:rsidP="000A22C3">
      <w:pPr>
        <w:spacing w:after="0" w:line="240" w:lineRule="auto"/>
        <w:ind w:firstLine="709"/>
        <w:jc w:val="both"/>
        <w:rPr>
          <w:rFonts w:ascii="Times New Roman" w:hAnsi="Times New Roman" w:cs="Times New Roman"/>
          <w:sz w:val="24"/>
          <w:szCs w:val="24"/>
        </w:rPr>
      </w:pPr>
      <w:r w:rsidRPr="0030405C">
        <w:rPr>
          <w:rFonts w:ascii="Times New Roman" w:hAnsi="Times New Roman" w:cs="Times New Roman"/>
          <w:sz w:val="24"/>
          <w:szCs w:val="24"/>
        </w:rPr>
        <w:t xml:space="preserve">в Арбитражный суд поступило исковое заявление </w:t>
      </w:r>
      <w:r w:rsidRPr="0030405C">
        <w:rPr>
          <w:rStyle w:val="FontStyle14"/>
          <w:sz w:val="24"/>
          <w:szCs w:val="24"/>
        </w:rPr>
        <w:t xml:space="preserve">Михеевой Ирины Дмитриевны </w:t>
      </w:r>
      <w:r w:rsidRPr="0030405C">
        <w:rPr>
          <w:rFonts w:ascii="Times New Roman" w:hAnsi="Times New Roman" w:cs="Times New Roman"/>
          <w:sz w:val="24"/>
          <w:szCs w:val="24"/>
        </w:rPr>
        <w:t xml:space="preserve"> (далее – истец, Михеева И.Д.) к обществу с ограниченной ответственностью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(далее – ООО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xml:space="preserve">»,  ответчик) о взыскании доли в обществе. Определением Арбитражного суда от 17 ноября 2020 года указанное исковое заявление принято к производству Арбитражного суда. Судебное заседание откладывалось. </w:t>
      </w:r>
    </w:p>
    <w:p w:rsidR="000A22C3" w:rsidRDefault="000A22C3" w:rsidP="000A22C3">
      <w:pPr>
        <w:pStyle w:val="Style4"/>
        <w:widowControl/>
        <w:spacing w:line="240" w:lineRule="auto"/>
        <w:ind w:right="-58" w:firstLine="709"/>
        <w:rPr>
          <w:rStyle w:val="FontStyle14"/>
          <w:sz w:val="24"/>
          <w:szCs w:val="24"/>
        </w:rPr>
      </w:pPr>
      <w:r w:rsidRPr="0090727C">
        <w:rPr>
          <w:rStyle w:val="FontStyle14"/>
          <w:sz w:val="24"/>
          <w:szCs w:val="24"/>
        </w:rPr>
        <w:t xml:space="preserve">В состоявшемся </w:t>
      </w:r>
      <w:r>
        <w:rPr>
          <w:rStyle w:val="FontStyle14"/>
          <w:sz w:val="24"/>
          <w:szCs w:val="24"/>
        </w:rPr>
        <w:t xml:space="preserve">3 февраля 2021 </w:t>
      </w:r>
      <w:r w:rsidRPr="0090727C">
        <w:rPr>
          <w:rStyle w:val="FontStyle14"/>
          <w:sz w:val="24"/>
          <w:szCs w:val="24"/>
        </w:rPr>
        <w:t xml:space="preserve"> года судебном заседании</w:t>
      </w:r>
      <w:r>
        <w:rPr>
          <w:rStyle w:val="FontStyle14"/>
          <w:sz w:val="24"/>
          <w:szCs w:val="24"/>
        </w:rPr>
        <w:t xml:space="preserve"> были заслушаны дополнительные пояснения сторон по делу, которые оформлены в письменном виде. </w:t>
      </w:r>
    </w:p>
    <w:p w:rsidR="000A22C3" w:rsidRDefault="000A22C3" w:rsidP="000A22C3">
      <w:pPr>
        <w:pStyle w:val="Style4"/>
        <w:widowControl/>
        <w:spacing w:line="240" w:lineRule="auto"/>
        <w:ind w:right="-58" w:firstLine="709"/>
        <w:rPr>
          <w:rStyle w:val="FontStyle14"/>
          <w:sz w:val="24"/>
          <w:szCs w:val="24"/>
        </w:rPr>
      </w:pPr>
      <w:r>
        <w:rPr>
          <w:rStyle w:val="FontStyle14"/>
          <w:sz w:val="24"/>
          <w:szCs w:val="24"/>
        </w:rPr>
        <w:t>Представитель ООО «</w:t>
      </w:r>
      <w:proofErr w:type="spellStart"/>
      <w:r>
        <w:rPr>
          <w:rStyle w:val="FontStyle14"/>
          <w:sz w:val="24"/>
          <w:szCs w:val="24"/>
        </w:rPr>
        <w:t>Евробаланс</w:t>
      </w:r>
      <w:proofErr w:type="spellEnd"/>
      <w:r>
        <w:rPr>
          <w:rStyle w:val="FontStyle14"/>
          <w:sz w:val="24"/>
          <w:szCs w:val="24"/>
        </w:rPr>
        <w:t xml:space="preserve">» ходатайствовал об отложении судебного заседания для целей предоставления времени на подготовку расчета чистых активов и предоставление сведений, подтверждающих новые расчеты. </w:t>
      </w:r>
    </w:p>
    <w:p w:rsidR="000A22C3" w:rsidRDefault="000A22C3" w:rsidP="000A22C3">
      <w:pPr>
        <w:pStyle w:val="Style4"/>
        <w:widowControl/>
        <w:spacing w:line="240" w:lineRule="auto"/>
        <w:ind w:right="-58" w:firstLine="709"/>
        <w:rPr>
          <w:rStyle w:val="FontStyle14"/>
          <w:sz w:val="24"/>
          <w:szCs w:val="24"/>
        </w:rPr>
      </w:pPr>
      <w:r>
        <w:rPr>
          <w:rStyle w:val="FontStyle14"/>
          <w:sz w:val="24"/>
          <w:szCs w:val="24"/>
        </w:rPr>
        <w:t xml:space="preserve">Представители истца возражали против отложения судебного </w:t>
      </w:r>
      <w:r w:rsidR="00E07B54">
        <w:rPr>
          <w:rStyle w:val="FontStyle14"/>
          <w:sz w:val="24"/>
          <w:szCs w:val="24"/>
        </w:rPr>
        <w:t>заседания,</w:t>
      </w:r>
      <w:r>
        <w:rPr>
          <w:rStyle w:val="FontStyle14"/>
          <w:sz w:val="24"/>
          <w:szCs w:val="24"/>
        </w:rPr>
        <w:t xml:space="preserve"> так как для такого расчета необходим только баланс организации за 2018 год, а другие доказательства являются недопустимыми.  </w:t>
      </w:r>
    </w:p>
    <w:p w:rsidR="000A22C3" w:rsidRDefault="000A22C3" w:rsidP="000A22C3">
      <w:pPr>
        <w:pStyle w:val="Style4"/>
        <w:widowControl/>
        <w:spacing w:line="240" w:lineRule="auto"/>
        <w:ind w:right="-58" w:firstLine="709"/>
        <w:rPr>
          <w:rStyle w:val="FontStyle14"/>
          <w:sz w:val="24"/>
          <w:szCs w:val="24"/>
        </w:rPr>
      </w:pPr>
      <w:r>
        <w:rPr>
          <w:rStyle w:val="FontStyle14"/>
          <w:sz w:val="24"/>
          <w:szCs w:val="24"/>
        </w:rPr>
        <w:t>Рассмотрев ходатайство об отложении судебного заседания</w:t>
      </w:r>
      <w:r w:rsidR="00410811">
        <w:rPr>
          <w:rStyle w:val="FontStyle14"/>
          <w:sz w:val="24"/>
          <w:szCs w:val="24"/>
        </w:rPr>
        <w:t xml:space="preserve"> в порядке статьи 107 АПК ПМР </w:t>
      </w:r>
      <w:r w:rsidR="00C461E9">
        <w:rPr>
          <w:rStyle w:val="FontStyle14"/>
          <w:sz w:val="24"/>
          <w:szCs w:val="24"/>
        </w:rPr>
        <w:t>с учетом мнения представителей истца</w:t>
      </w:r>
      <w:r w:rsidR="00410811">
        <w:rPr>
          <w:rStyle w:val="FontStyle14"/>
          <w:sz w:val="24"/>
          <w:szCs w:val="24"/>
        </w:rPr>
        <w:t>,</w:t>
      </w:r>
      <w:r w:rsidR="00C461E9">
        <w:rPr>
          <w:rStyle w:val="FontStyle14"/>
          <w:sz w:val="24"/>
          <w:szCs w:val="24"/>
        </w:rPr>
        <w:t xml:space="preserve">  Арбитражный суд приходит к выводу об отсутствии оснований для удовлетворения такового в виду следующих обстоятельств. </w:t>
      </w:r>
    </w:p>
    <w:p w:rsidR="00C461E9" w:rsidRDefault="00C461E9" w:rsidP="000A22C3">
      <w:pPr>
        <w:pStyle w:val="Style4"/>
        <w:widowControl/>
        <w:spacing w:line="240" w:lineRule="auto"/>
        <w:ind w:right="-58" w:firstLine="709"/>
      </w:pPr>
      <w:r>
        <w:rPr>
          <w:rStyle w:val="FontStyle14"/>
          <w:sz w:val="24"/>
          <w:szCs w:val="24"/>
        </w:rPr>
        <w:t xml:space="preserve">Определением Арбитражного суда от 1 декабря 2020 года у ответчика </w:t>
      </w:r>
      <w:proofErr w:type="spellStart"/>
      <w:r>
        <w:rPr>
          <w:rStyle w:val="FontStyle14"/>
          <w:sz w:val="24"/>
          <w:szCs w:val="24"/>
        </w:rPr>
        <w:t>истребовались</w:t>
      </w:r>
      <w:proofErr w:type="spellEnd"/>
      <w:r>
        <w:rPr>
          <w:rStyle w:val="FontStyle14"/>
          <w:sz w:val="24"/>
          <w:szCs w:val="24"/>
        </w:rPr>
        <w:t xml:space="preserve"> документы, в том числе и </w:t>
      </w:r>
      <w:r w:rsidRPr="00821FE1">
        <w:t xml:space="preserve"> расчет стоимости чистых активов  по состоянию на 31 декабря 2018 года</w:t>
      </w:r>
      <w:r>
        <w:t>. Во исполнение указанного определения ответчиком был</w:t>
      </w:r>
      <w:r w:rsidR="00410811">
        <w:t>о</w:t>
      </w:r>
      <w:r>
        <w:t xml:space="preserve"> направлено письмо от 8 декабря 2020 года</w:t>
      </w:r>
      <w:r w:rsidR="00410811">
        <w:t>,</w:t>
      </w:r>
      <w:r>
        <w:t xml:space="preserve"> в котором указывается об </w:t>
      </w:r>
      <w:r w:rsidR="00875533">
        <w:t>отсутствии</w:t>
      </w:r>
      <w:r>
        <w:t xml:space="preserve"> возможности предоставления </w:t>
      </w:r>
      <w:proofErr w:type="spellStart"/>
      <w:r>
        <w:t>истребуемых</w:t>
      </w:r>
      <w:proofErr w:type="spellEnd"/>
      <w:r>
        <w:t xml:space="preserve"> доказательств и отсутствии возможности </w:t>
      </w:r>
      <w:r>
        <w:lastRenderedPageBreak/>
        <w:t xml:space="preserve">произвести указный выше расчет по причине отсутствия у общества  необходимых бухгалтерских документов. В </w:t>
      </w:r>
      <w:proofErr w:type="gramStart"/>
      <w:r>
        <w:t>связи</w:t>
      </w:r>
      <w:proofErr w:type="gramEnd"/>
      <w:r>
        <w:t xml:space="preserve"> с чем Арбитражный суд  находит </w:t>
      </w:r>
      <w:r w:rsidR="00875533">
        <w:t>необоснованным</w:t>
      </w:r>
      <w:r>
        <w:t xml:space="preserve"> довод ответчика о возможности произвести самостояте</w:t>
      </w:r>
      <w:r w:rsidR="00875533">
        <w:t>льно такой расчет после пред</w:t>
      </w:r>
      <w:r>
        <w:t>о</w:t>
      </w:r>
      <w:r w:rsidR="00875533">
        <w:t>ст</w:t>
      </w:r>
      <w:r>
        <w:t>авления указанной выше информации и</w:t>
      </w:r>
      <w:r w:rsidR="00410811">
        <w:t xml:space="preserve"> полагает, что это </w:t>
      </w:r>
      <w:r>
        <w:t xml:space="preserve">может привести к затягиваю рассмотрения настоящего дела. </w:t>
      </w:r>
    </w:p>
    <w:p w:rsidR="00C461E9" w:rsidRDefault="00C461E9" w:rsidP="000A22C3">
      <w:pPr>
        <w:pStyle w:val="Style4"/>
        <w:widowControl/>
        <w:spacing w:line="240" w:lineRule="auto"/>
        <w:ind w:right="-58" w:firstLine="709"/>
      </w:pPr>
      <w:r>
        <w:t>Также</w:t>
      </w:r>
      <w:r w:rsidR="00875533">
        <w:t xml:space="preserve"> А</w:t>
      </w:r>
      <w:r>
        <w:t xml:space="preserve">рбитражный суд учитывает, что </w:t>
      </w:r>
      <w:r w:rsidR="00875533">
        <w:t>судебное</w:t>
      </w:r>
      <w:r>
        <w:t xml:space="preserve"> </w:t>
      </w:r>
      <w:r w:rsidR="00875533">
        <w:t>заседание</w:t>
      </w:r>
      <w:r>
        <w:t xml:space="preserve"> по данному делу неоднократно </w:t>
      </w:r>
      <w:r w:rsidR="00875533">
        <w:t>откладывалось,</w:t>
      </w:r>
      <w:r>
        <w:t xml:space="preserve"> в том числе и для </w:t>
      </w:r>
      <w:r w:rsidR="00875533">
        <w:t>представления</w:t>
      </w:r>
      <w:r>
        <w:t xml:space="preserve"> ответчиком дополнительных </w:t>
      </w:r>
      <w:r w:rsidR="00875533">
        <w:t>пояснений</w:t>
      </w:r>
      <w:r>
        <w:t xml:space="preserve">. </w:t>
      </w:r>
    </w:p>
    <w:p w:rsidR="00875533" w:rsidRDefault="00875533" w:rsidP="00875533">
      <w:pPr>
        <w:pStyle w:val="Style4"/>
        <w:widowControl/>
        <w:spacing w:line="240" w:lineRule="auto"/>
        <w:ind w:right="-58" w:firstLine="709"/>
      </w:pPr>
      <w:r>
        <w:t xml:space="preserve">Об отказе в удовлетворении ходатайства об отложении судебного заседания Арбитражным судом было вынесено  определение в порядке пункта 3 статьи 128 АПК ПМР без оформления отдельного процессуального документа. </w:t>
      </w:r>
    </w:p>
    <w:p w:rsidR="000A22C3" w:rsidRPr="0090727C" w:rsidRDefault="000A22C3" w:rsidP="00875533">
      <w:pPr>
        <w:pStyle w:val="Style4"/>
        <w:widowControl/>
        <w:spacing w:line="240" w:lineRule="auto"/>
        <w:ind w:right="-58" w:firstLine="709"/>
      </w:pPr>
      <w:r w:rsidRPr="0090727C">
        <w:t xml:space="preserve">Дело рассмотрено по существу с вынесением решения </w:t>
      </w:r>
      <w:r w:rsidR="00875533">
        <w:t>3 февраля 2021</w:t>
      </w:r>
      <w:r w:rsidRPr="0090727C">
        <w:t xml:space="preserve"> года. Полный текст решения изготовлен </w:t>
      </w:r>
      <w:r w:rsidR="00875533">
        <w:t>10 февраля 2021</w:t>
      </w:r>
      <w:r w:rsidRPr="0090727C">
        <w:t xml:space="preserve"> года. </w:t>
      </w:r>
    </w:p>
    <w:p w:rsidR="000A22C3" w:rsidRPr="0090727C" w:rsidRDefault="000A22C3" w:rsidP="000A22C3">
      <w:pPr>
        <w:spacing w:after="0" w:line="240" w:lineRule="auto"/>
        <w:ind w:firstLine="540"/>
        <w:jc w:val="both"/>
        <w:rPr>
          <w:rFonts w:ascii="Times New Roman" w:hAnsi="Times New Roman" w:cs="Times New Roman"/>
          <w:sz w:val="24"/>
          <w:szCs w:val="24"/>
        </w:rPr>
      </w:pPr>
    </w:p>
    <w:p w:rsidR="000A22C3" w:rsidRPr="0090727C" w:rsidRDefault="00875533" w:rsidP="00875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w:t>
      </w:r>
      <w:r w:rsidRPr="00875533">
        <w:rPr>
          <w:rFonts w:ascii="Times New Roman" w:hAnsi="Times New Roman" w:cs="Times New Roman"/>
          <w:b/>
          <w:sz w:val="24"/>
          <w:szCs w:val="24"/>
        </w:rPr>
        <w:t>Михеевой И.Д.</w:t>
      </w:r>
      <w:r>
        <w:rPr>
          <w:rFonts w:ascii="Times New Roman" w:hAnsi="Times New Roman" w:cs="Times New Roman"/>
          <w:sz w:val="24"/>
          <w:szCs w:val="24"/>
        </w:rPr>
        <w:t xml:space="preserve"> </w:t>
      </w:r>
      <w:r w:rsidR="000A22C3" w:rsidRPr="0090727C">
        <w:rPr>
          <w:rFonts w:ascii="Times New Roman" w:hAnsi="Times New Roman" w:cs="Times New Roman"/>
          <w:b/>
          <w:sz w:val="24"/>
          <w:szCs w:val="24"/>
        </w:rPr>
        <w:t xml:space="preserve"> </w:t>
      </w:r>
      <w:r w:rsidR="000A22C3" w:rsidRPr="0090727C">
        <w:rPr>
          <w:rFonts w:ascii="Times New Roman" w:hAnsi="Times New Roman" w:cs="Times New Roman"/>
          <w:sz w:val="24"/>
          <w:szCs w:val="24"/>
        </w:rPr>
        <w:t xml:space="preserve"> мотивированы следующими доводами. </w:t>
      </w:r>
    </w:p>
    <w:p w:rsidR="00875533" w:rsidRPr="00875533" w:rsidRDefault="00875533" w:rsidP="001C63BA">
      <w:pPr>
        <w:spacing w:after="0" w:line="240" w:lineRule="auto"/>
        <w:ind w:firstLine="709"/>
        <w:jc w:val="both"/>
        <w:rPr>
          <w:rFonts w:ascii="Times New Roman" w:hAnsi="Times New Roman"/>
          <w:sz w:val="24"/>
          <w:szCs w:val="24"/>
        </w:rPr>
      </w:pPr>
      <w:r w:rsidRPr="00875533">
        <w:rPr>
          <w:rFonts w:ascii="Times New Roman" w:hAnsi="Times New Roman"/>
          <w:sz w:val="24"/>
          <w:szCs w:val="24"/>
        </w:rPr>
        <w:t>04.06.2019г. Арбитражный суд ПМР вынес Решение по делу №182/19-11 по иску Л</w:t>
      </w:r>
      <w:r>
        <w:rPr>
          <w:rFonts w:ascii="Times New Roman" w:hAnsi="Times New Roman"/>
          <w:sz w:val="24"/>
          <w:szCs w:val="24"/>
        </w:rPr>
        <w:t>ер</w:t>
      </w:r>
      <w:r w:rsidRPr="00875533">
        <w:rPr>
          <w:rFonts w:ascii="Times New Roman" w:hAnsi="Times New Roman"/>
          <w:sz w:val="24"/>
          <w:szCs w:val="24"/>
        </w:rPr>
        <w:t xml:space="preserve"> А.Ю. к М</w:t>
      </w:r>
      <w:r>
        <w:rPr>
          <w:rFonts w:ascii="Times New Roman" w:hAnsi="Times New Roman"/>
          <w:sz w:val="24"/>
          <w:szCs w:val="24"/>
        </w:rPr>
        <w:t>ихеевой</w:t>
      </w:r>
      <w:r w:rsidRPr="00875533">
        <w:rPr>
          <w:rFonts w:ascii="Times New Roman" w:hAnsi="Times New Roman"/>
          <w:sz w:val="24"/>
          <w:szCs w:val="24"/>
        </w:rPr>
        <w:t xml:space="preserve"> И.Д. об исключении из состава участников ООО «</w:t>
      </w:r>
      <w:proofErr w:type="spellStart"/>
      <w:r w:rsidRPr="00875533">
        <w:rPr>
          <w:rFonts w:ascii="Times New Roman" w:hAnsi="Times New Roman"/>
          <w:sz w:val="24"/>
          <w:szCs w:val="24"/>
        </w:rPr>
        <w:t>Е</w:t>
      </w:r>
      <w:r>
        <w:rPr>
          <w:rFonts w:ascii="Times New Roman" w:hAnsi="Times New Roman"/>
          <w:sz w:val="24"/>
          <w:szCs w:val="24"/>
        </w:rPr>
        <w:t>вробалан</w:t>
      </w:r>
      <w:proofErr w:type="spellEnd"/>
      <w:r w:rsidRPr="00875533">
        <w:rPr>
          <w:rFonts w:ascii="Times New Roman" w:hAnsi="Times New Roman"/>
          <w:sz w:val="24"/>
          <w:szCs w:val="24"/>
        </w:rPr>
        <w:t>», которым исковые требования удовлетворил и исключил М</w:t>
      </w:r>
      <w:r>
        <w:rPr>
          <w:rFonts w:ascii="Times New Roman" w:hAnsi="Times New Roman"/>
          <w:sz w:val="24"/>
          <w:szCs w:val="24"/>
        </w:rPr>
        <w:t>ихееву</w:t>
      </w:r>
      <w:r w:rsidRPr="00875533">
        <w:rPr>
          <w:rFonts w:ascii="Times New Roman" w:hAnsi="Times New Roman"/>
          <w:sz w:val="24"/>
          <w:szCs w:val="24"/>
        </w:rPr>
        <w:t xml:space="preserve"> И.Д. из состава участников ООО «</w:t>
      </w:r>
      <w:proofErr w:type="spellStart"/>
      <w:r w:rsidRPr="00875533">
        <w:rPr>
          <w:rFonts w:ascii="Times New Roman" w:hAnsi="Times New Roman"/>
          <w:sz w:val="24"/>
          <w:szCs w:val="24"/>
        </w:rPr>
        <w:t>Е</w:t>
      </w:r>
      <w:r>
        <w:rPr>
          <w:rFonts w:ascii="Times New Roman" w:hAnsi="Times New Roman"/>
          <w:sz w:val="24"/>
          <w:szCs w:val="24"/>
        </w:rPr>
        <w:t>вробаланс</w:t>
      </w:r>
      <w:proofErr w:type="spellEnd"/>
      <w:r w:rsidRPr="00875533">
        <w:rPr>
          <w:rFonts w:ascii="Times New Roman" w:hAnsi="Times New Roman"/>
          <w:sz w:val="24"/>
          <w:szCs w:val="24"/>
        </w:rPr>
        <w:t>».</w:t>
      </w:r>
    </w:p>
    <w:p w:rsidR="00875533" w:rsidRPr="00875533" w:rsidRDefault="00875533" w:rsidP="001C63BA">
      <w:pPr>
        <w:spacing w:after="0" w:line="240" w:lineRule="auto"/>
        <w:ind w:firstLine="709"/>
        <w:jc w:val="both"/>
        <w:rPr>
          <w:rFonts w:ascii="Times New Roman" w:hAnsi="Times New Roman"/>
          <w:sz w:val="24"/>
          <w:szCs w:val="24"/>
        </w:rPr>
      </w:pPr>
      <w:r w:rsidRPr="00875533">
        <w:rPr>
          <w:rFonts w:ascii="Times New Roman" w:hAnsi="Times New Roman"/>
          <w:sz w:val="24"/>
          <w:szCs w:val="24"/>
        </w:rPr>
        <w:t>24.12.2019г. истица направила директор</w:t>
      </w:r>
      <w:proofErr w:type="gramStart"/>
      <w:r w:rsidRPr="00875533">
        <w:rPr>
          <w:rFonts w:ascii="Times New Roman" w:hAnsi="Times New Roman"/>
          <w:sz w:val="24"/>
          <w:szCs w:val="24"/>
        </w:rPr>
        <w:t>у ООО</w:t>
      </w:r>
      <w:proofErr w:type="gramEnd"/>
      <w:r w:rsidRPr="00875533">
        <w:rPr>
          <w:rFonts w:ascii="Times New Roman" w:hAnsi="Times New Roman"/>
          <w:sz w:val="24"/>
          <w:szCs w:val="24"/>
        </w:rPr>
        <w:t xml:space="preserve"> «</w:t>
      </w:r>
      <w:proofErr w:type="spellStart"/>
      <w:r w:rsidRPr="00875533">
        <w:rPr>
          <w:rFonts w:ascii="Times New Roman" w:hAnsi="Times New Roman"/>
          <w:sz w:val="24"/>
          <w:szCs w:val="24"/>
        </w:rPr>
        <w:t>Е</w:t>
      </w:r>
      <w:r>
        <w:rPr>
          <w:rFonts w:ascii="Times New Roman" w:hAnsi="Times New Roman"/>
          <w:sz w:val="24"/>
          <w:szCs w:val="24"/>
        </w:rPr>
        <w:t>вробаланс</w:t>
      </w:r>
      <w:proofErr w:type="spellEnd"/>
      <w:r w:rsidRPr="00875533">
        <w:rPr>
          <w:rFonts w:ascii="Times New Roman" w:hAnsi="Times New Roman"/>
          <w:sz w:val="24"/>
          <w:szCs w:val="24"/>
        </w:rPr>
        <w:t>» письмо с требованием выплаты действительной стоимости доли в ООО «</w:t>
      </w:r>
      <w:proofErr w:type="spellStart"/>
      <w:r w:rsidRPr="00875533">
        <w:rPr>
          <w:rFonts w:ascii="Times New Roman" w:hAnsi="Times New Roman"/>
          <w:sz w:val="24"/>
          <w:szCs w:val="24"/>
        </w:rPr>
        <w:t>Е</w:t>
      </w:r>
      <w:r>
        <w:rPr>
          <w:rFonts w:ascii="Times New Roman" w:hAnsi="Times New Roman"/>
          <w:sz w:val="24"/>
          <w:szCs w:val="24"/>
        </w:rPr>
        <w:t>вробаланс</w:t>
      </w:r>
      <w:proofErr w:type="spellEnd"/>
      <w:r w:rsidRPr="00875533">
        <w:rPr>
          <w:rFonts w:ascii="Times New Roman" w:hAnsi="Times New Roman"/>
          <w:sz w:val="24"/>
          <w:szCs w:val="24"/>
        </w:rPr>
        <w:t>».</w:t>
      </w:r>
    </w:p>
    <w:p w:rsidR="00875533" w:rsidRPr="00875533" w:rsidRDefault="00875533" w:rsidP="001C63BA">
      <w:pPr>
        <w:spacing w:after="0" w:line="240" w:lineRule="auto"/>
        <w:ind w:firstLine="709"/>
        <w:jc w:val="both"/>
        <w:rPr>
          <w:rFonts w:ascii="Times New Roman" w:hAnsi="Times New Roman"/>
          <w:sz w:val="24"/>
          <w:szCs w:val="24"/>
        </w:rPr>
      </w:pPr>
      <w:r w:rsidRPr="00875533">
        <w:rPr>
          <w:rFonts w:ascii="Times New Roman" w:hAnsi="Times New Roman"/>
          <w:sz w:val="24"/>
          <w:szCs w:val="24"/>
        </w:rPr>
        <w:t>Ответ на указанное письмо не был дан ответчиком.</w:t>
      </w:r>
    </w:p>
    <w:p w:rsidR="00875533" w:rsidRPr="00875533" w:rsidRDefault="00875533" w:rsidP="001C63BA">
      <w:pPr>
        <w:spacing w:after="0" w:line="240" w:lineRule="auto"/>
        <w:ind w:firstLine="709"/>
        <w:jc w:val="both"/>
        <w:rPr>
          <w:rFonts w:ascii="Times New Roman" w:hAnsi="Times New Roman"/>
          <w:sz w:val="24"/>
          <w:szCs w:val="24"/>
        </w:rPr>
      </w:pPr>
      <w:r w:rsidRPr="00875533">
        <w:rPr>
          <w:rFonts w:ascii="Times New Roman" w:hAnsi="Times New Roman"/>
          <w:sz w:val="24"/>
          <w:szCs w:val="24"/>
        </w:rPr>
        <w:t>03.02.2020г. истица М</w:t>
      </w:r>
      <w:r>
        <w:rPr>
          <w:rFonts w:ascii="Times New Roman" w:hAnsi="Times New Roman"/>
          <w:sz w:val="24"/>
          <w:szCs w:val="24"/>
        </w:rPr>
        <w:t>ихеева</w:t>
      </w:r>
      <w:r w:rsidRPr="00875533">
        <w:rPr>
          <w:rFonts w:ascii="Times New Roman" w:hAnsi="Times New Roman"/>
          <w:sz w:val="24"/>
          <w:szCs w:val="24"/>
        </w:rPr>
        <w:t xml:space="preserve"> И.Д.  направила директор</w:t>
      </w:r>
      <w:proofErr w:type="gramStart"/>
      <w:r w:rsidRPr="00875533">
        <w:rPr>
          <w:rFonts w:ascii="Times New Roman" w:hAnsi="Times New Roman"/>
          <w:sz w:val="24"/>
          <w:szCs w:val="24"/>
        </w:rPr>
        <w:t>у ООО</w:t>
      </w:r>
      <w:proofErr w:type="gramEnd"/>
      <w:r w:rsidRPr="00875533">
        <w:rPr>
          <w:rFonts w:ascii="Times New Roman" w:hAnsi="Times New Roman"/>
          <w:sz w:val="24"/>
          <w:szCs w:val="24"/>
        </w:rPr>
        <w:t xml:space="preserve"> «</w:t>
      </w:r>
      <w:proofErr w:type="spellStart"/>
      <w:r w:rsidRPr="00875533">
        <w:rPr>
          <w:rFonts w:ascii="Times New Roman" w:hAnsi="Times New Roman"/>
          <w:sz w:val="24"/>
          <w:szCs w:val="24"/>
        </w:rPr>
        <w:t>Е</w:t>
      </w:r>
      <w:r>
        <w:rPr>
          <w:rFonts w:ascii="Times New Roman" w:hAnsi="Times New Roman"/>
          <w:sz w:val="24"/>
          <w:szCs w:val="24"/>
        </w:rPr>
        <w:t>вробаланс</w:t>
      </w:r>
      <w:proofErr w:type="spellEnd"/>
      <w:r w:rsidRPr="00875533">
        <w:rPr>
          <w:rFonts w:ascii="Times New Roman" w:hAnsi="Times New Roman"/>
          <w:sz w:val="24"/>
          <w:szCs w:val="24"/>
        </w:rPr>
        <w:t>» письмо с требованием предоставить расче</w:t>
      </w:r>
      <w:r>
        <w:rPr>
          <w:rFonts w:ascii="Times New Roman" w:hAnsi="Times New Roman"/>
          <w:sz w:val="24"/>
          <w:szCs w:val="24"/>
        </w:rPr>
        <w:t xml:space="preserve">т действительной стоимости доли </w:t>
      </w:r>
      <w:r w:rsidRPr="00875533">
        <w:rPr>
          <w:rFonts w:ascii="Times New Roman" w:hAnsi="Times New Roman"/>
          <w:sz w:val="24"/>
          <w:szCs w:val="24"/>
        </w:rPr>
        <w:t>с приложением заверенных копий всех расчетных документов, а также установить дату выплаты денежных средств.</w:t>
      </w:r>
    </w:p>
    <w:p w:rsidR="001C63BA" w:rsidRDefault="00875533" w:rsidP="001C63BA">
      <w:pPr>
        <w:spacing w:after="0" w:line="240" w:lineRule="auto"/>
        <w:ind w:firstLine="709"/>
        <w:jc w:val="both"/>
        <w:rPr>
          <w:rFonts w:ascii="Times New Roman" w:hAnsi="Times New Roman"/>
          <w:sz w:val="24"/>
          <w:szCs w:val="24"/>
        </w:rPr>
      </w:pPr>
      <w:r w:rsidRPr="00875533">
        <w:rPr>
          <w:rFonts w:ascii="Times New Roman" w:hAnsi="Times New Roman"/>
          <w:sz w:val="24"/>
          <w:szCs w:val="24"/>
        </w:rPr>
        <w:t>Ответ на указанное письмо не был дан ответчиком.</w:t>
      </w:r>
    </w:p>
    <w:p w:rsidR="001C63BA" w:rsidRDefault="00875533" w:rsidP="001C63BA">
      <w:pPr>
        <w:spacing w:after="0" w:line="240" w:lineRule="auto"/>
        <w:ind w:firstLine="709"/>
        <w:jc w:val="both"/>
        <w:rPr>
          <w:rFonts w:ascii="Times New Roman" w:hAnsi="Times New Roman" w:cs="Times New Roman"/>
          <w:sz w:val="24"/>
          <w:szCs w:val="24"/>
        </w:rPr>
      </w:pPr>
      <w:r w:rsidRPr="00875533">
        <w:rPr>
          <w:rFonts w:ascii="Times New Roman" w:hAnsi="Times New Roman" w:cs="Times New Roman"/>
          <w:sz w:val="24"/>
          <w:szCs w:val="24"/>
        </w:rPr>
        <w:t xml:space="preserve">Согласно </w:t>
      </w:r>
      <w:proofErr w:type="gramStart"/>
      <w:r w:rsidRPr="00875533">
        <w:rPr>
          <w:rFonts w:ascii="Times New Roman" w:hAnsi="Times New Roman" w:cs="Times New Roman"/>
          <w:sz w:val="24"/>
          <w:szCs w:val="24"/>
        </w:rPr>
        <w:t>ч</w:t>
      </w:r>
      <w:proofErr w:type="gramEnd"/>
      <w:r w:rsidRPr="00875533">
        <w:rPr>
          <w:rFonts w:ascii="Times New Roman" w:hAnsi="Times New Roman" w:cs="Times New Roman"/>
          <w:sz w:val="24"/>
          <w:szCs w:val="24"/>
        </w:rPr>
        <w:t>.4 ст.23 Закона ПМР «Об обществах с ограниченной ответственностью»,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1C63BA" w:rsidRDefault="00875533" w:rsidP="001C63BA">
      <w:pPr>
        <w:spacing w:after="0" w:line="240" w:lineRule="auto"/>
        <w:ind w:firstLine="709"/>
        <w:jc w:val="both"/>
        <w:rPr>
          <w:rFonts w:ascii="Times New Roman" w:hAnsi="Times New Roman" w:cs="Times New Roman"/>
          <w:sz w:val="24"/>
          <w:szCs w:val="24"/>
        </w:rPr>
      </w:pPr>
      <w:r w:rsidRPr="00875533">
        <w:rPr>
          <w:rFonts w:ascii="Times New Roman" w:hAnsi="Times New Roman" w:cs="Times New Roman"/>
          <w:sz w:val="24"/>
          <w:szCs w:val="24"/>
        </w:rPr>
        <w:t xml:space="preserve">Согласно </w:t>
      </w:r>
      <w:proofErr w:type="gramStart"/>
      <w:r w:rsidRPr="00875533">
        <w:rPr>
          <w:rFonts w:ascii="Times New Roman" w:hAnsi="Times New Roman" w:cs="Times New Roman"/>
          <w:sz w:val="24"/>
          <w:szCs w:val="24"/>
        </w:rPr>
        <w:t>ч</w:t>
      </w:r>
      <w:proofErr w:type="gramEnd"/>
      <w:r w:rsidRPr="00875533">
        <w:rPr>
          <w:rFonts w:ascii="Times New Roman" w:hAnsi="Times New Roman" w:cs="Times New Roman"/>
          <w:sz w:val="24"/>
          <w:szCs w:val="24"/>
        </w:rPr>
        <w:t>.7 ст.23 Закона ПМР «Об обществах с ограниченной ответственностью»,</w:t>
      </w:r>
      <w:r w:rsidRPr="00875533">
        <w:rPr>
          <w:rFonts w:ascii="Times New Roman" w:hAnsi="Times New Roman" w:cs="Times New Roman"/>
          <w:sz w:val="24"/>
          <w:szCs w:val="24"/>
        </w:rPr>
        <w:tab/>
        <w:t xml:space="preserve"> Доля (часть доли) переходит к обществу с момента</w:t>
      </w:r>
      <w:r w:rsidR="001C63BA">
        <w:rPr>
          <w:rFonts w:ascii="Times New Roman" w:hAnsi="Times New Roman" w:cs="Times New Roman"/>
          <w:sz w:val="24"/>
          <w:szCs w:val="24"/>
        </w:rPr>
        <w:t xml:space="preserve"> </w:t>
      </w:r>
      <w:r w:rsidRPr="00875533">
        <w:rPr>
          <w:rFonts w:ascii="Times New Roman" w:hAnsi="Times New Roman" w:cs="Times New Roman"/>
          <w:sz w:val="24"/>
          <w:szCs w:val="24"/>
        </w:rPr>
        <w:t xml:space="preserve">вступления в законную силу решения суда об исключении участника из общества, </w:t>
      </w:r>
    </w:p>
    <w:p w:rsidR="001C63BA" w:rsidRDefault="00875533" w:rsidP="001C63BA">
      <w:pPr>
        <w:spacing w:after="0" w:line="240" w:lineRule="auto"/>
        <w:ind w:firstLine="709"/>
        <w:jc w:val="both"/>
        <w:rPr>
          <w:rFonts w:ascii="Times New Roman" w:hAnsi="Times New Roman" w:cs="Times New Roman"/>
          <w:sz w:val="24"/>
          <w:szCs w:val="24"/>
        </w:rPr>
      </w:pPr>
      <w:r w:rsidRPr="00875533">
        <w:rPr>
          <w:rFonts w:ascii="Times New Roman" w:hAnsi="Times New Roman" w:cs="Times New Roman"/>
          <w:sz w:val="24"/>
          <w:szCs w:val="24"/>
        </w:rPr>
        <w:t xml:space="preserve">Согласно </w:t>
      </w:r>
      <w:proofErr w:type="gramStart"/>
      <w:r w:rsidRPr="00875533">
        <w:rPr>
          <w:rFonts w:ascii="Times New Roman" w:hAnsi="Times New Roman" w:cs="Times New Roman"/>
          <w:sz w:val="24"/>
          <w:szCs w:val="24"/>
        </w:rPr>
        <w:t>ч</w:t>
      </w:r>
      <w:proofErr w:type="gramEnd"/>
      <w:r w:rsidRPr="00875533">
        <w:rPr>
          <w:rFonts w:ascii="Times New Roman" w:hAnsi="Times New Roman" w:cs="Times New Roman"/>
          <w:sz w:val="24"/>
          <w:szCs w:val="24"/>
        </w:rPr>
        <w:t>.8 ст.23 Закона ПМР «Об обществах с ограниченной ответственностью», Общество обязано выплатить действительную стоимость доли (ч</w:t>
      </w:r>
      <w:r w:rsidR="001C63BA">
        <w:rPr>
          <w:rFonts w:ascii="Times New Roman" w:hAnsi="Times New Roman" w:cs="Times New Roman"/>
          <w:sz w:val="24"/>
          <w:szCs w:val="24"/>
        </w:rPr>
        <w:t xml:space="preserve">асти доли) </w:t>
      </w:r>
      <w:r w:rsidR="001C63BA" w:rsidRPr="00875533">
        <w:rPr>
          <w:rFonts w:ascii="Times New Roman" w:hAnsi="Times New Roman" w:cs="Times New Roman"/>
          <w:sz w:val="24"/>
          <w:szCs w:val="24"/>
        </w:rPr>
        <w:t xml:space="preserve"> </w:t>
      </w:r>
      <w:r w:rsidRPr="00875533">
        <w:rPr>
          <w:rFonts w:ascii="Times New Roman" w:hAnsi="Times New Roman" w:cs="Times New Roman"/>
          <w:sz w:val="24"/>
          <w:szCs w:val="24"/>
        </w:rPr>
        <w:t>в течение одного года с момента перехода к обществу доли</w:t>
      </w:r>
      <w:r w:rsidR="001C63BA">
        <w:rPr>
          <w:rFonts w:ascii="Times New Roman" w:hAnsi="Times New Roman" w:cs="Times New Roman"/>
          <w:sz w:val="24"/>
          <w:szCs w:val="24"/>
        </w:rPr>
        <w:t>.</w:t>
      </w:r>
    </w:p>
    <w:p w:rsidR="00875533" w:rsidRDefault="00875533" w:rsidP="001C63BA">
      <w:pPr>
        <w:spacing w:after="0" w:line="240" w:lineRule="auto"/>
        <w:ind w:firstLine="709"/>
        <w:jc w:val="both"/>
        <w:rPr>
          <w:rFonts w:ascii="Times New Roman" w:hAnsi="Times New Roman" w:cs="Times New Roman"/>
          <w:sz w:val="24"/>
          <w:szCs w:val="24"/>
        </w:rPr>
      </w:pPr>
      <w:r w:rsidRPr="00875533">
        <w:rPr>
          <w:rFonts w:ascii="Times New Roman" w:hAnsi="Times New Roman" w:cs="Times New Roman"/>
          <w:sz w:val="24"/>
          <w:szCs w:val="24"/>
        </w:rPr>
        <w:t>Действительная стоимость доли (части доли) выплачивается за счет разницы между стоимостью чистых активов общества и размером его уставного капитала. В случае</w:t>
      </w:r>
      <w:proofErr w:type="gramStart"/>
      <w:r w:rsidRPr="00875533">
        <w:rPr>
          <w:rFonts w:ascii="Times New Roman" w:hAnsi="Times New Roman" w:cs="Times New Roman"/>
          <w:sz w:val="24"/>
          <w:szCs w:val="24"/>
        </w:rPr>
        <w:t>,</w:t>
      </w:r>
      <w:proofErr w:type="gramEnd"/>
      <w:r w:rsidRPr="00875533">
        <w:rPr>
          <w:rFonts w:ascii="Times New Roman" w:hAnsi="Times New Roman" w:cs="Times New Roman"/>
          <w:sz w:val="24"/>
          <w:szCs w:val="24"/>
        </w:rPr>
        <w:t xml:space="preserve"> если такой разницы недостаточно, общество обязано уменьшить свой уставный капитал на недостающую сумму.</w:t>
      </w:r>
    </w:p>
    <w:p w:rsidR="001C63BA" w:rsidRDefault="001C63BA" w:rsidP="001C63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действительная стоимость доли истцу не была выплачена ответчиком, Михеева И.Д. просит взыскать ее в судебном порядке. </w:t>
      </w:r>
    </w:p>
    <w:p w:rsidR="001C63BA" w:rsidRDefault="001C63BA" w:rsidP="001C63BA">
      <w:pPr>
        <w:spacing w:after="0" w:line="240" w:lineRule="auto"/>
        <w:ind w:firstLine="709"/>
        <w:jc w:val="both"/>
        <w:rPr>
          <w:rStyle w:val="FontStyle14"/>
          <w:sz w:val="24"/>
          <w:szCs w:val="24"/>
        </w:rPr>
      </w:pPr>
      <w:r>
        <w:rPr>
          <w:rFonts w:ascii="Times New Roman" w:hAnsi="Times New Roman" w:cs="Times New Roman"/>
          <w:sz w:val="24"/>
          <w:szCs w:val="24"/>
        </w:rPr>
        <w:t xml:space="preserve">При этом в ходе судебного заседания 21 января 2021 года </w:t>
      </w:r>
      <w:r>
        <w:rPr>
          <w:rStyle w:val="FontStyle14"/>
          <w:sz w:val="24"/>
          <w:szCs w:val="24"/>
        </w:rPr>
        <w:t xml:space="preserve">истца в порядке статьи 29 АПК ПМР сделал заявление об увеличении цены иска. Данное заявление было принято Арбитражным судом. Тем самым истец просит взыскать с ответчика 36 199 рублей. </w:t>
      </w:r>
    </w:p>
    <w:p w:rsidR="00883CA7" w:rsidRDefault="00883CA7" w:rsidP="000A22C3">
      <w:pPr>
        <w:spacing w:after="0" w:line="240" w:lineRule="auto"/>
        <w:ind w:firstLine="709"/>
        <w:jc w:val="both"/>
        <w:rPr>
          <w:rFonts w:ascii="Times New Roman" w:hAnsi="Times New Roman" w:cs="Times New Roman"/>
          <w:b/>
          <w:sz w:val="24"/>
          <w:szCs w:val="24"/>
        </w:rPr>
      </w:pPr>
    </w:p>
    <w:p w:rsidR="001C63BA" w:rsidRPr="00480CCC" w:rsidRDefault="001C63BA" w:rsidP="00480CCC">
      <w:pPr>
        <w:spacing w:after="0" w:line="240" w:lineRule="auto"/>
        <w:ind w:firstLine="709"/>
        <w:jc w:val="both"/>
        <w:rPr>
          <w:rFonts w:ascii="Times New Roman" w:hAnsi="Times New Roman" w:cs="Times New Roman"/>
          <w:color w:val="000000"/>
          <w:sz w:val="24"/>
          <w:szCs w:val="24"/>
        </w:rPr>
      </w:pPr>
      <w:r w:rsidRPr="00480CCC">
        <w:rPr>
          <w:rFonts w:ascii="Times New Roman" w:hAnsi="Times New Roman" w:cs="Times New Roman"/>
          <w:b/>
          <w:sz w:val="24"/>
          <w:szCs w:val="24"/>
        </w:rPr>
        <w:t>О</w:t>
      </w:r>
      <w:r w:rsidR="000A22C3" w:rsidRPr="00480CCC">
        <w:rPr>
          <w:rFonts w:ascii="Times New Roman" w:hAnsi="Times New Roman" w:cs="Times New Roman"/>
          <w:b/>
          <w:sz w:val="24"/>
          <w:szCs w:val="24"/>
        </w:rPr>
        <w:t>ОО «</w:t>
      </w:r>
      <w:proofErr w:type="spellStart"/>
      <w:r w:rsidRPr="00480CCC">
        <w:rPr>
          <w:rFonts w:ascii="Times New Roman" w:hAnsi="Times New Roman" w:cs="Times New Roman"/>
          <w:b/>
          <w:sz w:val="24"/>
          <w:szCs w:val="24"/>
        </w:rPr>
        <w:t>Евробаланс</w:t>
      </w:r>
      <w:proofErr w:type="spellEnd"/>
      <w:r w:rsidR="000A22C3" w:rsidRPr="00480CCC">
        <w:rPr>
          <w:rFonts w:ascii="Times New Roman" w:hAnsi="Times New Roman" w:cs="Times New Roman"/>
          <w:b/>
          <w:sz w:val="24"/>
          <w:szCs w:val="24"/>
        </w:rPr>
        <w:t>»</w:t>
      </w:r>
      <w:r w:rsidR="000A22C3" w:rsidRPr="00480CCC">
        <w:rPr>
          <w:rFonts w:ascii="Times New Roman" w:hAnsi="Times New Roman" w:cs="Times New Roman"/>
          <w:sz w:val="24"/>
          <w:szCs w:val="24"/>
        </w:rPr>
        <w:t xml:space="preserve"> </w:t>
      </w:r>
      <w:r w:rsidRPr="00480CCC">
        <w:rPr>
          <w:rFonts w:ascii="Times New Roman" w:hAnsi="Times New Roman" w:cs="Times New Roman"/>
          <w:color w:val="000000"/>
          <w:sz w:val="24"/>
          <w:szCs w:val="24"/>
        </w:rPr>
        <w:t>представило отзыв</w:t>
      </w:r>
      <w:r w:rsidR="000A22C3" w:rsidRPr="00480CCC">
        <w:rPr>
          <w:rFonts w:ascii="Times New Roman" w:hAnsi="Times New Roman" w:cs="Times New Roman"/>
          <w:color w:val="000000"/>
          <w:sz w:val="24"/>
          <w:szCs w:val="24"/>
        </w:rPr>
        <w:t xml:space="preserve"> на </w:t>
      </w:r>
      <w:r w:rsidRPr="00480CCC">
        <w:rPr>
          <w:rFonts w:ascii="Times New Roman" w:hAnsi="Times New Roman" w:cs="Times New Roman"/>
          <w:color w:val="000000"/>
          <w:sz w:val="24"/>
          <w:szCs w:val="24"/>
        </w:rPr>
        <w:t xml:space="preserve">исковое </w:t>
      </w:r>
      <w:r w:rsidR="000A22C3" w:rsidRPr="00480CCC">
        <w:rPr>
          <w:rFonts w:ascii="Times New Roman" w:hAnsi="Times New Roman" w:cs="Times New Roman"/>
          <w:color w:val="000000"/>
          <w:sz w:val="24"/>
          <w:szCs w:val="24"/>
        </w:rPr>
        <w:t>заявление в порядке статьи 98 АПК ПМР</w:t>
      </w:r>
      <w:r w:rsidR="00410811">
        <w:rPr>
          <w:rFonts w:ascii="Times New Roman" w:hAnsi="Times New Roman" w:cs="Times New Roman"/>
          <w:color w:val="000000"/>
          <w:sz w:val="24"/>
          <w:szCs w:val="24"/>
        </w:rPr>
        <w:t>,</w:t>
      </w:r>
      <w:r w:rsidR="000A22C3" w:rsidRPr="00480CCC">
        <w:rPr>
          <w:rFonts w:ascii="Times New Roman" w:hAnsi="Times New Roman" w:cs="Times New Roman"/>
          <w:color w:val="000000"/>
          <w:sz w:val="24"/>
          <w:szCs w:val="24"/>
        </w:rPr>
        <w:t xml:space="preserve"> </w:t>
      </w:r>
      <w:r w:rsidRPr="00480CCC">
        <w:rPr>
          <w:rFonts w:ascii="Times New Roman" w:hAnsi="Times New Roman" w:cs="Times New Roman"/>
          <w:color w:val="000000"/>
          <w:sz w:val="24"/>
          <w:szCs w:val="24"/>
        </w:rPr>
        <w:t xml:space="preserve">в котором возражало против удовлетворения искового заявления. При этом ответчиком приведены следующие доводы. </w:t>
      </w:r>
    </w:p>
    <w:p w:rsidR="008229E8" w:rsidRPr="00480CCC" w:rsidRDefault="008229E8" w:rsidP="00480CCC">
      <w:pPr>
        <w:pStyle w:val="10"/>
        <w:shd w:val="clear" w:color="auto" w:fill="auto"/>
        <w:spacing w:after="0" w:line="240" w:lineRule="auto"/>
        <w:ind w:left="20" w:right="20" w:firstLine="540"/>
        <w:jc w:val="both"/>
        <w:rPr>
          <w:sz w:val="24"/>
          <w:szCs w:val="24"/>
        </w:rPr>
      </w:pPr>
      <w:r w:rsidRPr="00480CCC">
        <w:rPr>
          <w:color w:val="000000"/>
          <w:sz w:val="24"/>
          <w:szCs w:val="24"/>
        </w:rPr>
        <w:lastRenderedPageBreak/>
        <w:t xml:space="preserve">Требования Истца, </w:t>
      </w:r>
      <w:r w:rsidR="00410811">
        <w:rPr>
          <w:color w:val="000000"/>
          <w:sz w:val="24"/>
          <w:szCs w:val="24"/>
        </w:rPr>
        <w:t>которые</w:t>
      </w:r>
      <w:r w:rsidRPr="00480CCC">
        <w:rPr>
          <w:color w:val="000000"/>
          <w:sz w:val="24"/>
          <w:szCs w:val="24"/>
        </w:rPr>
        <w:t xml:space="preserve"> в соответствии с законом ПМР «Об обществах с</w:t>
      </w:r>
      <w:r w:rsidR="00410811">
        <w:rPr>
          <w:color w:val="000000"/>
          <w:sz w:val="24"/>
          <w:szCs w:val="24"/>
        </w:rPr>
        <w:t xml:space="preserve"> ограниченной ответственностью»</w:t>
      </w:r>
      <w:r w:rsidRPr="00480CCC">
        <w:rPr>
          <w:color w:val="000000"/>
          <w:sz w:val="24"/>
          <w:szCs w:val="24"/>
        </w:rPr>
        <w:t xml:space="preserve"> только формально являются обоснованными, не подлежат удовлетворению по следующим основаниям.</w:t>
      </w:r>
    </w:p>
    <w:p w:rsidR="008229E8" w:rsidRPr="00480CCC" w:rsidRDefault="008229E8" w:rsidP="00480CCC">
      <w:pPr>
        <w:pStyle w:val="10"/>
        <w:shd w:val="clear" w:color="auto" w:fill="auto"/>
        <w:spacing w:after="0" w:line="240" w:lineRule="auto"/>
        <w:ind w:left="20" w:right="20" w:firstLine="540"/>
        <w:jc w:val="both"/>
        <w:rPr>
          <w:sz w:val="24"/>
          <w:szCs w:val="24"/>
        </w:rPr>
      </w:pPr>
      <w:r w:rsidRPr="00480CCC">
        <w:rPr>
          <w:color w:val="000000"/>
          <w:sz w:val="24"/>
          <w:szCs w:val="24"/>
        </w:rPr>
        <w:t>Так, согласно пункту 4,2 Учредительного договора о деятельност</w:t>
      </w:r>
      <w:proofErr w:type="gramStart"/>
      <w:r w:rsidRPr="00480CCC">
        <w:rPr>
          <w:color w:val="000000"/>
          <w:sz w:val="24"/>
          <w:szCs w:val="24"/>
        </w:rPr>
        <w:t xml:space="preserve">и </w:t>
      </w:r>
      <w:r w:rsidR="00480CCC">
        <w:rPr>
          <w:color w:val="000000"/>
          <w:sz w:val="24"/>
          <w:szCs w:val="24"/>
        </w:rPr>
        <w:t>ООО</w:t>
      </w:r>
      <w:proofErr w:type="gramEnd"/>
      <w:r w:rsidRPr="00480CCC">
        <w:rPr>
          <w:color w:val="000000"/>
          <w:sz w:val="24"/>
          <w:szCs w:val="24"/>
        </w:rPr>
        <w:t xml:space="preserve"> «ЕВРОБАЛАНС» от 1 апреля 2014 года, доля Истца в уставном капитале Общества составляла 50 (пятьдесят) процентов номинальной стоимостью</w:t>
      </w:r>
      <w:r w:rsidR="00480CCC" w:rsidRPr="00480CCC">
        <w:rPr>
          <w:sz w:val="24"/>
          <w:szCs w:val="24"/>
        </w:rPr>
        <w:t xml:space="preserve"> 10 </w:t>
      </w:r>
      <w:r w:rsidRPr="00480CCC">
        <w:rPr>
          <w:color w:val="000000"/>
          <w:sz w:val="24"/>
          <w:szCs w:val="24"/>
        </w:rPr>
        <w:t xml:space="preserve">000 </w:t>
      </w:r>
      <w:r w:rsidR="00410811">
        <w:rPr>
          <w:color w:val="000000"/>
          <w:sz w:val="24"/>
          <w:szCs w:val="24"/>
        </w:rPr>
        <w:t>(десять тысяч) рублей. При этом</w:t>
      </w:r>
      <w:r w:rsidRPr="00480CCC">
        <w:rPr>
          <w:color w:val="000000"/>
          <w:sz w:val="24"/>
          <w:szCs w:val="24"/>
        </w:rPr>
        <w:t xml:space="preserve"> сам вклад Истца в уставной капитал частично был внесён имуществом, а именно - компьютер </w:t>
      </w:r>
      <w:r w:rsidRPr="00480CCC">
        <w:rPr>
          <w:color w:val="000000"/>
          <w:sz w:val="24"/>
          <w:szCs w:val="24"/>
          <w:lang w:val="en-US"/>
        </w:rPr>
        <w:t>Intel</w:t>
      </w:r>
      <w:r w:rsidRPr="00480CCC">
        <w:rPr>
          <w:color w:val="000000"/>
          <w:sz w:val="24"/>
          <w:szCs w:val="24"/>
        </w:rPr>
        <w:t xml:space="preserve"> </w:t>
      </w:r>
      <w:r w:rsidRPr="00480CCC">
        <w:rPr>
          <w:color w:val="000000"/>
          <w:sz w:val="24"/>
          <w:szCs w:val="24"/>
          <w:lang w:val="en-US"/>
        </w:rPr>
        <w:t>Next</w:t>
      </w:r>
      <w:r w:rsidRPr="00480CCC">
        <w:rPr>
          <w:color w:val="000000"/>
          <w:sz w:val="24"/>
          <w:szCs w:val="24"/>
        </w:rPr>
        <w:t xml:space="preserve"> </w:t>
      </w:r>
      <w:r w:rsidRPr="00480CCC">
        <w:rPr>
          <w:color w:val="000000"/>
          <w:sz w:val="24"/>
          <w:szCs w:val="24"/>
          <w:lang w:val="en-US"/>
        </w:rPr>
        <w:t>Unit</w:t>
      </w:r>
      <w:r w:rsidRPr="00480CCC">
        <w:rPr>
          <w:color w:val="000000"/>
          <w:sz w:val="24"/>
          <w:szCs w:val="24"/>
        </w:rPr>
        <w:t>, стоимостью 3000 (три тысячи) ру</w:t>
      </w:r>
      <w:r w:rsidR="00410811">
        <w:rPr>
          <w:color w:val="000000"/>
          <w:sz w:val="24"/>
          <w:szCs w:val="24"/>
        </w:rPr>
        <w:t>блей, стол угловой компьютерный</w:t>
      </w:r>
      <w:r w:rsidRPr="00480CCC">
        <w:rPr>
          <w:color w:val="000000"/>
          <w:sz w:val="24"/>
          <w:szCs w:val="24"/>
        </w:rPr>
        <w:t xml:space="preserve"> </w:t>
      </w:r>
      <w:r w:rsidR="00410811">
        <w:rPr>
          <w:color w:val="000000"/>
          <w:sz w:val="24"/>
          <w:szCs w:val="24"/>
        </w:rPr>
        <w:t>стоимостью 500 (пятьсот) рублей</w:t>
      </w:r>
      <w:r w:rsidRPr="00480CCC">
        <w:rPr>
          <w:color w:val="000000"/>
          <w:sz w:val="24"/>
          <w:szCs w:val="24"/>
        </w:rPr>
        <w:t xml:space="preserve"> и стол компьютерный, стоимостью 500 (пятьсот) рублей.</w:t>
      </w:r>
    </w:p>
    <w:p w:rsidR="008229E8" w:rsidRPr="00480CCC" w:rsidRDefault="008229E8" w:rsidP="00480CCC">
      <w:pPr>
        <w:pStyle w:val="10"/>
        <w:shd w:val="clear" w:color="auto" w:fill="auto"/>
        <w:tabs>
          <w:tab w:val="left" w:pos="327"/>
        </w:tabs>
        <w:spacing w:after="0" w:line="240" w:lineRule="auto"/>
        <w:ind w:left="20" w:right="20" w:firstLine="0"/>
        <w:jc w:val="both"/>
        <w:rPr>
          <w:color w:val="000000"/>
          <w:sz w:val="24"/>
          <w:szCs w:val="24"/>
        </w:rPr>
      </w:pPr>
      <w:r w:rsidRPr="00480CCC">
        <w:rPr>
          <w:color w:val="000000"/>
          <w:sz w:val="24"/>
          <w:szCs w:val="24"/>
        </w:rPr>
        <w:t xml:space="preserve">Согласно пункту 8 названного Учредительного договора от 1 апреля 2014 года, на Общество была возложена обязанность </w:t>
      </w:r>
      <w:proofErr w:type="gramStart"/>
      <w:r w:rsidRPr="00480CCC">
        <w:rPr>
          <w:color w:val="000000"/>
          <w:sz w:val="24"/>
          <w:szCs w:val="24"/>
        </w:rPr>
        <w:t>выплатить</w:t>
      </w:r>
      <w:proofErr w:type="gramEnd"/>
      <w:r w:rsidRPr="00480CCC">
        <w:rPr>
          <w:color w:val="000000"/>
          <w:sz w:val="24"/>
          <w:szCs w:val="24"/>
        </w:rPr>
        <w:t xml:space="preserve"> участнику Общества действительную стоимость его доли только при условии, что выход участника Общества был обусловлен исключительно его волеизъявлением, выраженном в соответствующем заявлении, а не на основании вступившего в законную силу решения суда.</w:t>
      </w:r>
    </w:p>
    <w:p w:rsidR="008229E8" w:rsidRPr="00480CCC" w:rsidRDefault="008229E8" w:rsidP="00480CCC">
      <w:pPr>
        <w:pStyle w:val="10"/>
        <w:shd w:val="clear" w:color="auto" w:fill="auto"/>
        <w:tabs>
          <w:tab w:val="left" w:pos="327"/>
        </w:tabs>
        <w:spacing w:after="0" w:line="240" w:lineRule="auto"/>
        <w:ind w:left="20" w:right="20" w:firstLine="0"/>
        <w:jc w:val="both"/>
        <w:rPr>
          <w:color w:val="000000"/>
          <w:sz w:val="24"/>
          <w:szCs w:val="24"/>
        </w:rPr>
      </w:pPr>
      <w:r w:rsidRPr="00480CCC">
        <w:rPr>
          <w:color w:val="000000"/>
          <w:sz w:val="24"/>
          <w:szCs w:val="24"/>
        </w:rPr>
        <w:t xml:space="preserve">Тем самым, Учредительный договор и Устав </w:t>
      </w:r>
      <w:r w:rsidR="00480CCC">
        <w:rPr>
          <w:color w:val="000000"/>
          <w:sz w:val="24"/>
          <w:szCs w:val="24"/>
        </w:rPr>
        <w:t>ООО</w:t>
      </w:r>
      <w:r w:rsidRPr="00480CCC">
        <w:rPr>
          <w:color w:val="000000"/>
          <w:sz w:val="24"/>
          <w:szCs w:val="24"/>
        </w:rPr>
        <w:t xml:space="preserve"> «ЕВРОБАЛАНС» не предусматривали выплату действительной стоимости доли в уставном капитале участнику Общества, который был исключён из Общества на основании вступившего в законную силу решения суда.</w:t>
      </w:r>
    </w:p>
    <w:p w:rsidR="008229E8" w:rsidRPr="00480CCC" w:rsidRDefault="008229E8" w:rsidP="00480CCC">
      <w:pPr>
        <w:pStyle w:val="10"/>
        <w:shd w:val="clear" w:color="auto" w:fill="auto"/>
        <w:spacing w:after="0" w:line="240" w:lineRule="auto"/>
        <w:ind w:left="20" w:right="40" w:firstLine="540"/>
        <w:jc w:val="both"/>
        <w:rPr>
          <w:sz w:val="24"/>
          <w:szCs w:val="24"/>
        </w:rPr>
      </w:pPr>
      <w:r w:rsidRPr="00480CCC">
        <w:rPr>
          <w:color w:val="000000"/>
          <w:sz w:val="24"/>
          <w:szCs w:val="24"/>
        </w:rPr>
        <w:t xml:space="preserve">По смыслу статьи 23 Закона ПМР «Об обществах с </w:t>
      </w:r>
      <w:r w:rsidR="00410811">
        <w:rPr>
          <w:color w:val="000000"/>
          <w:sz w:val="24"/>
          <w:szCs w:val="24"/>
        </w:rPr>
        <w:t>ограниченной ответственностью» Истец</w:t>
      </w:r>
      <w:r w:rsidRPr="00480CCC">
        <w:rPr>
          <w:color w:val="000000"/>
          <w:sz w:val="24"/>
          <w:szCs w:val="24"/>
        </w:rPr>
        <w:t xml:space="preserve"> в случае намерения получить от Ответчика действительную стоимость своей доли в уставном капитале Общества, должен был обратиться с соответствующим заявлением, высказав одновременно своё отношение к выплате ему данной доли имуществом в натуре той же стоимости.</w:t>
      </w:r>
    </w:p>
    <w:p w:rsidR="008229E8" w:rsidRPr="00480CCC" w:rsidRDefault="008229E8" w:rsidP="00480CCC">
      <w:pPr>
        <w:pStyle w:val="10"/>
        <w:shd w:val="clear" w:color="auto" w:fill="auto"/>
        <w:spacing w:after="0" w:line="240" w:lineRule="auto"/>
        <w:ind w:left="20" w:right="40" w:firstLine="540"/>
        <w:jc w:val="both"/>
        <w:rPr>
          <w:sz w:val="24"/>
          <w:szCs w:val="24"/>
        </w:rPr>
      </w:pPr>
      <w:r w:rsidRPr="00480CCC">
        <w:rPr>
          <w:color w:val="000000"/>
          <w:sz w:val="24"/>
          <w:szCs w:val="24"/>
        </w:rPr>
        <w:t>Однако, в течение всего срока, предусмотренного пунктом 8 статьи 23 Закона ПМР «Об обществах с ограниченной ответственностью», пунктом 8 Учредительного договора и статьёй</w:t>
      </w:r>
      <w:r w:rsidRPr="00480CCC">
        <w:rPr>
          <w:sz w:val="24"/>
          <w:szCs w:val="24"/>
        </w:rPr>
        <w:t xml:space="preserve"> 11 </w:t>
      </w:r>
      <w:r w:rsidRPr="00480CCC">
        <w:rPr>
          <w:color w:val="000000"/>
          <w:sz w:val="24"/>
          <w:szCs w:val="24"/>
        </w:rPr>
        <w:t>Устава Общества с ограниченной ответственностью «ЕВРОБАЛАНС», Истец с подобным заявлением о выплате ему действительной стоимости его доли в уставном капитале Общества к Ответчику не обращался.</w:t>
      </w:r>
    </w:p>
    <w:p w:rsidR="008229E8" w:rsidRPr="00480CCC" w:rsidRDefault="008229E8" w:rsidP="00480CCC">
      <w:pPr>
        <w:pStyle w:val="10"/>
        <w:shd w:val="clear" w:color="auto" w:fill="auto"/>
        <w:tabs>
          <w:tab w:val="left" w:pos="351"/>
        </w:tabs>
        <w:spacing w:after="0" w:line="240" w:lineRule="auto"/>
        <w:ind w:left="20" w:right="40" w:firstLine="0"/>
        <w:jc w:val="both"/>
        <w:rPr>
          <w:sz w:val="24"/>
          <w:szCs w:val="24"/>
        </w:rPr>
      </w:pPr>
      <w:r w:rsidRPr="00480CCC">
        <w:rPr>
          <w:color w:val="000000"/>
          <w:sz w:val="24"/>
          <w:szCs w:val="24"/>
        </w:rPr>
        <w:t>Истец, заявляя совё требование о взыскании с Ответчика действительной стоимости его доли в уставном капитале Общества в размере 10 000 (десяти тысяч) рублей, заведомо знал о необоснованности данного требования и, одновременно, намеренно завысил указанную сумму.</w:t>
      </w:r>
    </w:p>
    <w:p w:rsidR="008229E8" w:rsidRPr="00480CCC" w:rsidRDefault="00480CCC" w:rsidP="00480CCC">
      <w:pPr>
        <w:pStyle w:val="10"/>
        <w:shd w:val="clear" w:color="auto" w:fill="auto"/>
        <w:tabs>
          <w:tab w:val="left" w:pos="351"/>
        </w:tabs>
        <w:spacing w:after="0" w:line="240" w:lineRule="auto"/>
        <w:ind w:left="20" w:right="40" w:firstLine="0"/>
        <w:jc w:val="both"/>
        <w:rPr>
          <w:sz w:val="24"/>
          <w:szCs w:val="24"/>
        </w:rPr>
      </w:pPr>
      <w:r>
        <w:rPr>
          <w:color w:val="000000"/>
          <w:sz w:val="24"/>
          <w:szCs w:val="24"/>
        </w:rPr>
        <w:tab/>
      </w:r>
      <w:proofErr w:type="gramStart"/>
      <w:r w:rsidR="008229E8" w:rsidRPr="00480CCC">
        <w:rPr>
          <w:color w:val="000000"/>
          <w:sz w:val="24"/>
          <w:szCs w:val="24"/>
        </w:rPr>
        <w:t xml:space="preserve">Так, Истцу, ранее осуществлявшему бухгалтерский учёт </w:t>
      </w:r>
      <w:r>
        <w:rPr>
          <w:color w:val="000000"/>
          <w:sz w:val="24"/>
          <w:szCs w:val="24"/>
        </w:rPr>
        <w:t>ООО</w:t>
      </w:r>
      <w:r w:rsidR="008229E8" w:rsidRPr="00480CCC">
        <w:rPr>
          <w:color w:val="000000"/>
          <w:sz w:val="24"/>
          <w:szCs w:val="24"/>
        </w:rPr>
        <w:t xml:space="preserve"> «ЕВРОБАЛАНС», заведомо было известно, что его имущественный вклад в уставной капитал Общества в виде стола углового компьютерного, стоимостью 500 (пятьсот) рублей, и стола компьютерного, стоимостью 500 (пятьсот) рублей, как основные средства предприятия, в связи с их непригодностью для эксплуатации, были списаны в установленном порядке ещё в 2016 году.</w:t>
      </w:r>
      <w:proofErr w:type="gramEnd"/>
    </w:p>
    <w:p w:rsidR="008229E8" w:rsidRPr="00480CCC" w:rsidRDefault="00480CCC" w:rsidP="00480CCC">
      <w:pPr>
        <w:pStyle w:val="10"/>
        <w:shd w:val="clear" w:color="auto" w:fill="auto"/>
        <w:tabs>
          <w:tab w:val="left" w:pos="351"/>
        </w:tabs>
        <w:spacing w:after="0" w:line="240" w:lineRule="auto"/>
        <w:ind w:left="20" w:right="40" w:firstLine="0"/>
        <w:jc w:val="both"/>
        <w:rPr>
          <w:color w:val="000000"/>
          <w:sz w:val="24"/>
          <w:szCs w:val="24"/>
        </w:rPr>
      </w:pPr>
      <w:r>
        <w:rPr>
          <w:color w:val="000000"/>
          <w:sz w:val="24"/>
          <w:szCs w:val="24"/>
        </w:rPr>
        <w:tab/>
      </w:r>
      <w:r w:rsidR="008229E8" w:rsidRPr="00480CCC">
        <w:rPr>
          <w:color w:val="000000"/>
          <w:sz w:val="24"/>
          <w:szCs w:val="24"/>
        </w:rPr>
        <w:t xml:space="preserve">Что же касается компьютера </w:t>
      </w:r>
      <w:r w:rsidR="008229E8" w:rsidRPr="00480CCC">
        <w:rPr>
          <w:color w:val="000000"/>
          <w:sz w:val="24"/>
          <w:szCs w:val="24"/>
          <w:lang w:val="en-US"/>
        </w:rPr>
        <w:t>Intel</w:t>
      </w:r>
      <w:r w:rsidR="008229E8" w:rsidRPr="00480CCC">
        <w:rPr>
          <w:color w:val="000000"/>
          <w:sz w:val="24"/>
          <w:szCs w:val="24"/>
        </w:rPr>
        <w:t xml:space="preserve"> </w:t>
      </w:r>
      <w:r w:rsidR="008229E8" w:rsidRPr="00480CCC">
        <w:rPr>
          <w:color w:val="000000"/>
          <w:sz w:val="24"/>
          <w:szCs w:val="24"/>
          <w:lang w:val="en-US"/>
        </w:rPr>
        <w:t>Next</w:t>
      </w:r>
      <w:r w:rsidR="008229E8" w:rsidRPr="00480CCC">
        <w:rPr>
          <w:color w:val="000000"/>
          <w:sz w:val="24"/>
          <w:szCs w:val="24"/>
        </w:rPr>
        <w:t xml:space="preserve"> </w:t>
      </w:r>
      <w:r w:rsidR="008229E8" w:rsidRPr="00480CCC">
        <w:rPr>
          <w:color w:val="000000"/>
          <w:sz w:val="24"/>
          <w:szCs w:val="24"/>
          <w:lang w:val="en-US"/>
        </w:rPr>
        <w:t>Unit</w:t>
      </w:r>
      <w:r w:rsidR="008229E8" w:rsidRPr="00480CCC">
        <w:rPr>
          <w:color w:val="000000"/>
          <w:sz w:val="24"/>
          <w:szCs w:val="24"/>
        </w:rPr>
        <w:t>, стоимостью 3000 (три тысячи) рублей, он на основании письменного заявления Истца от 1 марта 2019 года был передан ему, именно как участнику Общества, на ответственное хранение, что подтверждается накладной № 0000001 от этой же даты.</w:t>
      </w:r>
    </w:p>
    <w:p w:rsidR="008229E8" w:rsidRPr="00480CCC" w:rsidRDefault="008229E8" w:rsidP="00480CCC">
      <w:pPr>
        <w:pStyle w:val="10"/>
        <w:shd w:val="clear" w:color="auto" w:fill="auto"/>
        <w:spacing w:after="0" w:line="240" w:lineRule="auto"/>
        <w:ind w:right="20" w:firstLine="540"/>
        <w:jc w:val="both"/>
        <w:rPr>
          <w:sz w:val="24"/>
          <w:szCs w:val="24"/>
        </w:rPr>
      </w:pPr>
      <w:r w:rsidRPr="00480CCC">
        <w:rPr>
          <w:color w:val="000000"/>
          <w:sz w:val="24"/>
          <w:szCs w:val="24"/>
        </w:rPr>
        <w:t>Тем самым, со стороны Истца имеет место не только незаконное использование объектов авторского права, причинившее крупный ущерб их правообладателю, но и фактическое завладение им, как участником Общества, программным обеспечением, стоимость которого в разы превышает предполагаемую действительную стоимость его доли в уставном капитале Общества.</w:t>
      </w:r>
    </w:p>
    <w:p w:rsidR="008229E8" w:rsidRPr="00480CCC" w:rsidRDefault="0067277C" w:rsidP="00480CCC">
      <w:pPr>
        <w:pStyle w:val="20"/>
        <w:shd w:val="clear" w:color="auto" w:fill="auto"/>
        <w:spacing w:after="0" w:line="240" w:lineRule="auto"/>
        <w:ind w:left="20" w:right="40" w:firstLine="540"/>
        <w:jc w:val="both"/>
        <w:rPr>
          <w:color w:val="000000"/>
          <w:sz w:val="24"/>
          <w:szCs w:val="24"/>
        </w:rPr>
      </w:pPr>
      <w:r>
        <w:rPr>
          <w:color w:val="000000"/>
          <w:sz w:val="24"/>
          <w:szCs w:val="24"/>
        </w:rPr>
        <w:t>Р</w:t>
      </w:r>
      <w:r w:rsidR="008229E8" w:rsidRPr="00480CCC">
        <w:rPr>
          <w:color w:val="000000"/>
          <w:sz w:val="24"/>
          <w:szCs w:val="24"/>
        </w:rPr>
        <w:t>асчёт действительной стоимости доли истца был произведён на основании балансового отчёта о финансовом положен</w:t>
      </w:r>
      <w:proofErr w:type="gramStart"/>
      <w:r w:rsidR="008229E8" w:rsidRPr="00480CCC">
        <w:rPr>
          <w:color w:val="000000"/>
          <w:sz w:val="24"/>
          <w:szCs w:val="24"/>
        </w:rPr>
        <w:t>ии ООО</w:t>
      </w:r>
      <w:proofErr w:type="gramEnd"/>
      <w:r w:rsidR="008229E8" w:rsidRPr="00480CCC">
        <w:rPr>
          <w:color w:val="000000"/>
          <w:sz w:val="24"/>
          <w:szCs w:val="24"/>
        </w:rPr>
        <w:t xml:space="preserve"> «ЕВРОБАЛАНС» на 31 декабря 2018 года и в соответствии с </w:t>
      </w:r>
      <w:r w:rsidR="008229E8" w:rsidRPr="00480CCC">
        <w:rPr>
          <w:rStyle w:val="21"/>
          <w:b w:val="0"/>
          <w:i w:val="0"/>
          <w:sz w:val="24"/>
          <w:szCs w:val="24"/>
        </w:rPr>
        <w:t>«Порядком оценки стоимости чистых активов организации»,</w:t>
      </w:r>
      <w:r w:rsidR="008229E8" w:rsidRPr="00480CCC">
        <w:rPr>
          <w:color w:val="000000"/>
          <w:sz w:val="24"/>
          <w:szCs w:val="24"/>
        </w:rPr>
        <w:t xml:space="preserve"> утверждённого Приказом Министерства финансов ПМР № 512/135 от 15 июля 2011 года.</w:t>
      </w:r>
    </w:p>
    <w:p w:rsidR="008229E8" w:rsidRPr="00480CCC" w:rsidRDefault="008229E8" w:rsidP="00480CCC">
      <w:pPr>
        <w:pStyle w:val="20"/>
        <w:shd w:val="clear" w:color="auto" w:fill="auto"/>
        <w:spacing w:after="0" w:line="240" w:lineRule="auto"/>
        <w:ind w:right="40" w:firstLine="0"/>
        <w:jc w:val="both"/>
        <w:rPr>
          <w:sz w:val="24"/>
          <w:szCs w:val="24"/>
        </w:rPr>
      </w:pPr>
      <w:r w:rsidRPr="00480CCC">
        <w:rPr>
          <w:color w:val="000000"/>
          <w:sz w:val="24"/>
          <w:szCs w:val="24"/>
        </w:rPr>
        <w:t>Балансовый отчёт о финансовом положен</w:t>
      </w:r>
      <w:proofErr w:type="gramStart"/>
      <w:r w:rsidRPr="00480CCC">
        <w:rPr>
          <w:color w:val="000000"/>
          <w:sz w:val="24"/>
          <w:szCs w:val="24"/>
        </w:rPr>
        <w:t xml:space="preserve">ии </w:t>
      </w:r>
      <w:r w:rsidR="00480CCC">
        <w:rPr>
          <w:color w:val="000000"/>
          <w:sz w:val="24"/>
          <w:szCs w:val="24"/>
        </w:rPr>
        <w:t>ООО</w:t>
      </w:r>
      <w:proofErr w:type="gramEnd"/>
      <w:r w:rsidR="00480CCC">
        <w:rPr>
          <w:color w:val="000000"/>
          <w:sz w:val="24"/>
          <w:szCs w:val="24"/>
        </w:rPr>
        <w:t xml:space="preserve"> </w:t>
      </w:r>
      <w:r w:rsidRPr="00480CCC">
        <w:rPr>
          <w:color w:val="000000"/>
          <w:sz w:val="24"/>
          <w:szCs w:val="24"/>
        </w:rPr>
        <w:t xml:space="preserve">«ЕВРОБАЛАНС» на 31 декабря 2018 </w:t>
      </w:r>
      <w:r w:rsidRPr="00480CCC">
        <w:rPr>
          <w:color w:val="000000"/>
          <w:sz w:val="24"/>
          <w:szCs w:val="24"/>
        </w:rPr>
        <w:lastRenderedPageBreak/>
        <w:t>года был составлен именно Обществом с ограниченной ответственностью «ЕВРОУЧЁТ», единственным учредителе</w:t>
      </w:r>
      <w:r w:rsidRPr="00480CCC">
        <w:rPr>
          <w:sz w:val="24"/>
          <w:szCs w:val="24"/>
        </w:rPr>
        <w:t xml:space="preserve">м и директором которого </w:t>
      </w:r>
      <w:r w:rsidRPr="00480CCC">
        <w:rPr>
          <w:color w:val="000000"/>
          <w:sz w:val="24"/>
          <w:szCs w:val="24"/>
        </w:rPr>
        <w:t>является МИХЕЕВА И.Д. В то же время, данный балансовый отчёт, помимо того, что он был составлен несвоевременно, он является недостоверным и неполным.</w:t>
      </w:r>
    </w:p>
    <w:p w:rsidR="008229E8" w:rsidRPr="00480CCC" w:rsidRDefault="008229E8" w:rsidP="00480CCC">
      <w:pPr>
        <w:pStyle w:val="20"/>
        <w:shd w:val="clear" w:color="auto" w:fill="auto"/>
        <w:spacing w:after="0" w:line="240" w:lineRule="auto"/>
        <w:ind w:left="20" w:right="20" w:firstLine="540"/>
        <w:jc w:val="both"/>
        <w:rPr>
          <w:sz w:val="24"/>
          <w:szCs w:val="24"/>
        </w:rPr>
      </w:pPr>
      <w:r w:rsidRPr="00480CCC">
        <w:rPr>
          <w:color w:val="000000"/>
          <w:sz w:val="24"/>
          <w:szCs w:val="24"/>
        </w:rPr>
        <w:t xml:space="preserve">Программы для ЭВМ не являются служебным произведением </w:t>
      </w:r>
      <w:r w:rsidR="00480CCC">
        <w:rPr>
          <w:color w:val="000000"/>
          <w:sz w:val="24"/>
          <w:szCs w:val="24"/>
        </w:rPr>
        <w:t>ООО</w:t>
      </w:r>
      <w:r w:rsidRPr="00480CCC">
        <w:rPr>
          <w:color w:val="000000"/>
          <w:sz w:val="24"/>
          <w:szCs w:val="24"/>
        </w:rPr>
        <w:t xml:space="preserve"> «ЕВРОБАЛАНС» и, соответственно, не являются его собственностью.</w:t>
      </w:r>
    </w:p>
    <w:p w:rsidR="008229E8" w:rsidRPr="00480CCC" w:rsidRDefault="008229E8" w:rsidP="00480CCC">
      <w:pPr>
        <w:pStyle w:val="20"/>
        <w:shd w:val="clear" w:color="auto" w:fill="auto"/>
        <w:spacing w:after="0" w:line="240" w:lineRule="auto"/>
        <w:ind w:left="20" w:right="20" w:firstLine="540"/>
        <w:jc w:val="both"/>
        <w:rPr>
          <w:sz w:val="24"/>
          <w:szCs w:val="24"/>
        </w:rPr>
      </w:pPr>
      <w:proofErr w:type="gramStart"/>
      <w:r w:rsidRPr="00480CCC">
        <w:rPr>
          <w:color w:val="000000"/>
          <w:sz w:val="24"/>
          <w:szCs w:val="24"/>
        </w:rPr>
        <w:t xml:space="preserve">Данные программы для ЭВМ </w:t>
      </w:r>
      <w:r w:rsidR="00480CCC">
        <w:rPr>
          <w:color w:val="000000"/>
          <w:sz w:val="24"/>
          <w:szCs w:val="24"/>
        </w:rPr>
        <w:t>ООО</w:t>
      </w:r>
      <w:r w:rsidRPr="00480CCC">
        <w:rPr>
          <w:color w:val="000000"/>
          <w:sz w:val="24"/>
          <w:szCs w:val="24"/>
        </w:rPr>
        <w:t xml:space="preserve"> «ЕВРОБАЛАНС» использует на основании авторских договоров и, в соответствии со «Стандартами бухгалтерского учёта», утверждённых Приказом Министра экономики ПМР № 744 от 21 декабря 2005 года, и п. 1 ст. 11 Закона ПМР «О бухгалтерском учёте и финансовой отчётности», обязано было поставить их на баланс предприятия как нематериальный актив.</w:t>
      </w:r>
      <w:proofErr w:type="gramEnd"/>
    </w:p>
    <w:p w:rsidR="008229E8" w:rsidRPr="00480CCC" w:rsidRDefault="008229E8" w:rsidP="00480CCC">
      <w:pPr>
        <w:pStyle w:val="20"/>
        <w:shd w:val="clear" w:color="auto" w:fill="auto"/>
        <w:spacing w:after="0" w:line="240" w:lineRule="auto"/>
        <w:ind w:left="20" w:right="20" w:firstLine="540"/>
        <w:jc w:val="both"/>
        <w:rPr>
          <w:color w:val="000000"/>
          <w:sz w:val="24"/>
          <w:szCs w:val="24"/>
        </w:rPr>
      </w:pPr>
      <w:r w:rsidRPr="00480CCC">
        <w:rPr>
          <w:color w:val="000000"/>
          <w:sz w:val="24"/>
          <w:szCs w:val="24"/>
        </w:rPr>
        <w:t xml:space="preserve">В то же время, по мнению Ответчика, данный нематериальный актив, не являющийся его собственностью, не может относиться к активам Общества, принимаемых к расчёту, в соответствии с названным </w:t>
      </w:r>
      <w:r w:rsidR="00480CCC" w:rsidRPr="00480CCC">
        <w:rPr>
          <w:rStyle w:val="21"/>
          <w:b w:val="0"/>
          <w:i w:val="0"/>
          <w:sz w:val="24"/>
          <w:szCs w:val="24"/>
        </w:rPr>
        <w:t>«Поряд</w:t>
      </w:r>
      <w:r w:rsidRPr="00480CCC">
        <w:rPr>
          <w:rStyle w:val="21"/>
          <w:b w:val="0"/>
          <w:i w:val="0"/>
          <w:sz w:val="24"/>
          <w:szCs w:val="24"/>
        </w:rPr>
        <w:t>ком оценки стоимости чистых активов организации»,</w:t>
      </w:r>
      <w:r w:rsidRPr="00480CCC">
        <w:rPr>
          <w:color w:val="000000"/>
          <w:sz w:val="24"/>
          <w:szCs w:val="24"/>
        </w:rPr>
        <w:t xml:space="preserve"> и учитываемых при оценке действительной стоимости доли МИХЕЕВОЙ И.Д.</w:t>
      </w:r>
    </w:p>
    <w:p w:rsidR="00480CCC" w:rsidRPr="00480CCC" w:rsidRDefault="00480CCC" w:rsidP="00480CCC">
      <w:pPr>
        <w:pStyle w:val="20"/>
        <w:shd w:val="clear" w:color="auto" w:fill="auto"/>
        <w:tabs>
          <w:tab w:val="left" w:pos="9298"/>
        </w:tabs>
        <w:spacing w:after="0" w:line="240" w:lineRule="auto"/>
        <w:ind w:left="20" w:right="40" w:firstLine="540"/>
        <w:jc w:val="both"/>
        <w:rPr>
          <w:sz w:val="24"/>
          <w:szCs w:val="24"/>
        </w:rPr>
      </w:pPr>
      <w:r>
        <w:rPr>
          <w:color w:val="000000"/>
          <w:sz w:val="24"/>
          <w:szCs w:val="24"/>
        </w:rPr>
        <w:t>ООО</w:t>
      </w:r>
      <w:r w:rsidRPr="00480CCC">
        <w:rPr>
          <w:color w:val="000000"/>
          <w:sz w:val="24"/>
          <w:szCs w:val="24"/>
        </w:rPr>
        <w:t xml:space="preserve"> «ЕВРОУЧЁТ» при составлении балансового отчёта о финансовом положен</w:t>
      </w:r>
      <w:proofErr w:type="gramStart"/>
      <w:r w:rsidRPr="00480CCC">
        <w:rPr>
          <w:color w:val="000000"/>
          <w:sz w:val="24"/>
          <w:szCs w:val="24"/>
        </w:rPr>
        <w:t xml:space="preserve">ии </w:t>
      </w:r>
      <w:r>
        <w:rPr>
          <w:color w:val="000000"/>
          <w:sz w:val="24"/>
          <w:szCs w:val="24"/>
        </w:rPr>
        <w:t>ООО</w:t>
      </w:r>
      <w:proofErr w:type="gramEnd"/>
      <w:r w:rsidRPr="00480CCC">
        <w:rPr>
          <w:color w:val="000000"/>
          <w:sz w:val="24"/>
          <w:szCs w:val="24"/>
        </w:rPr>
        <w:t xml:space="preserve"> «ЕВРОБАЛАНС» на 31 декабря 2018 года не были отнесены в состав пассивов, в пятый раздел отчёта, авансы контрагентов Ответчика </w:t>
      </w:r>
      <w:r w:rsidRPr="00480CCC">
        <w:rPr>
          <w:b/>
          <w:i/>
          <w:color w:val="000000"/>
          <w:sz w:val="24"/>
          <w:szCs w:val="24"/>
        </w:rPr>
        <w:t>(</w:t>
      </w:r>
      <w:r w:rsidRPr="00480CCC">
        <w:rPr>
          <w:rStyle w:val="21"/>
          <w:b w:val="0"/>
          <w:i w:val="0"/>
          <w:sz w:val="24"/>
          <w:szCs w:val="24"/>
        </w:rPr>
        <w:t>ООО</w:t>
      </w:r>
      <w:r w:rsidRPr="00480CCC">
        <w:rPr>
          <w:b/>
          <w:i/>
          <w:sz w:val="24"/>
          <w:szCs w:val="24"/>
        </w:rPr>
        <w:t xml:space="preserve"> </w:t>
      </w:r>
      <w:r w:rsidRPr="00480CCC">
        <w:rPr>
          <w:rStyle w:val="21"/>
          <w:b w:val="0"/>
          <w:i w:val="0"/>
          <w:sz w:val="24"/>
          <w:szCs w:val="24"/>
        </w:rPr>
        <w:t>«ПАЛРОМ», ООО «</w:t>
      </w:r>
      <w:proofErr w:type="spellStart"/>
      <w:r w:rsidRPr="00480CCC">
        <w:rPr>
          <w:rStyle w:val="21"/>
          <w:b w:val="0"/>
          <w:i w:val="0"/>
          <w:sz w:val="24"/>
          <w:szCs w:val="24"/>
        </w:rPr>
        <w:t>Энергоремстрой</w:t>
      </w:r>
      <w:proofErr w:type="spellEnd"/>
      <w:r w:rsidRPr="00480CCC">
        <w:rPr>
          <w:rStyle w:val="21"/>
          <w:b w:val="0"/>
          <w:i w:val="0"/>
          <w:sz w:val="24"/>
          <w:szCs w:val="24"/>
        </w:rPr>
        <w:t>», ООО «</w:t>
      </w:r>
      <w:proofErr w:type="spellStart"/>
      <w:r w:rsidRPr="00480CCC">
        <w:rPr>
          <w:rStyle w:val="21"/>
          <w:b w:val="0"/>
          <w:i w:val="0"/>
          <w:sz w:val="24"/>
          <w:szCs w:val="24"/>
        </w:rPr>
        <w:t>Электроэнергомонтаж</w:t>
      </w:r>
      <w:proofErr w:type="spellEnd"/>
      <w:r w:rsidRPr="00480CCC">
        <w:rPr>
          <w:rStyle w:val="21"/>
          <w:b w:val="0"/>
          <w:i w:val="0"/>
          <w:sz w:val="24"/>
          <w:szCs w:val="24"/>
        </w:rPr>
        <w:t>», ООО «</w:t>
      </w:r>
      <w:proofErr w:type="spellStart"/>
      <w:r w:rsidRPr="00480CCC">
        <w:rPr>
          <w:rStyle w:val="21"/>
          <w:b w:val="0"/>
          <w:i w:val="0"/>
          <w:sz w:val="24"/>
          <w:szCs w:val="24"/>
        </w:rPr>
        <w:t>ГолдКорн</w:t>
      </w:r>
      <w:proofErr w:type="spellEnd"/>
      <w:r w:rsidRPr="00480CCC">
        <w:rPr>
          <w:rStyle w:val="21"/>
          <w:b w:val="0"/>
          <w:i w:val="0"/>
          <w:sz w:val="24"/>
          <w:szCs w:val="24"/>
        </w:rPr>
        <w:t>», ООО «</w:t>
      </w:r>
      <w:proofErr w:type="spellStart"/>
      <w:r w:rsidRPr="00480CCC">
        <w:rPr>
          <w:rStyle w:val="21"/>
          <w:b w:val="0"/>
          <w:i w:val="0"/>
          <w:sz w:val="24"/>
          <w:szCs w:val="24"/>
        </w:rPr>
        <w:t>Агрохиммаркет</w:t>
      </w:r>
      <w:proofErr w:type="spellEnd"/>
      <w:r w:rsidRPr="00480CCC">
        <w:rPr>
          <w:b/>
          <w:i/>
          <w:color w:val="000000"/>
          <w:sz w:val="24"/>
          <w:szCs w:val="24"/>
        </w:rPr>
        <w:t>»)</w:t>
      </w:r>
      <w:r w:rsidRPr="00480CCC">
        <w:rPr>
          <w:color w:val="000000"/>
          <w:sz w:val="24"/>
          <w:szCs w:val="24"/>
        </w:rPr>
        <w:t xml:space="preserve"> - за 2019 год в размере 37 416 рублей. При этом данный факт являлся очевидным для организации, ведущей бухгалтерский учёт и отчётность.</w:t>
      </w:r>
    </w:p>
    <w:p w:rsidR="008229E8" w:rsidRDefault="008229E8" w:rsidP="000A22C3">
      <w:pPr>
        <w:spacing w:after="0" w:line="240" w:lineRule="auto"/>
        <w:ind w:firstLine="709"/>
        <w:jc w:val="both"/>
        <w:rPr>
          <w:rFonts w:ascii="Times New Roman" w:hAnsi="Times New Roman" w:cs="Times New Roman"/>
          <w:color w:val="000000"/>
          <w:sz w:val="24"/>
          <w:szCs w:val="24"/>
        </w:rPr>
      </w:pPr>
    </w:p>
    <w:p w:rsidR="000A22C3" w:rsidRPr="0090727C" w:rsidRDefault="000A22C3" w:rsidP="000A22C3">
      <w:pPr>
        <w:spacing w:after="0" w:line="240" w:lineRule="auto"/>
        <w:ind w:firstLine="708"/>
        <w:jc w:val="both"/>
        <w:rPr>
          <w:rFonts w:ascii="Times New Roman" w:hAnsi="Times New Roman" w:cs="Times New Roman"/>
          <w:sz w:val="24"/>
          <w:szCs w:val="24"/>
        </w:rPr>
      </w:pPr>
      <w:r w:rsidRPr="0090727C">
        <w:rPr>
          <w:rFonts w:ascii="Times New Roman" w:hAnsi="Times New Roman" w:cs="Times New Roman"/>
          <w:b/>
          <w:sz w:val="24"/>
          <w:szCs w:val="24"/>
        </w:rPr>
        <w:t>Арбитражный суд</w:t>
      </w:r>
      <w:r w:rsidRPr="0090727C">
        <w:rPr>
          <w:rFonts w:ascii="Times New Roman" w:hAnsi="Times New Roman" w:cs="Times New Roman"/>
          <w:sz w:val="24"/>
          <w:szCs w:val="24"/>
        </w:rPr>
        <w:t xml:space="preserve">, рассмотрев материалы дела, исследовав доводы </w:t>
      </w:r>
      <w:r w:rsidR="005A1379">
        <w:rPr>
          <w:rFonts w:ascii="Times New Roman" w:hAnsi="Times New Roman" w:cs="Times New Roman"/>
          <w:sz w:val="24"/>
          <w:szCs w:val="24"/>
        </w:rPr>
        <w:t>сторон</w:t>
      </w:r>
      <w:r w:rsidRPr="0090727C">
        <w:rPr>
          <w:rFonts w:ascii="Times New Roman" w:hAnsi="Times New Roman" w:cs="Times New Roman"/>
          <w:sz w:val="24"/>
          <w:szCs w:val="24"/>
        </w:rPr>
        <w:t xml:space="preserve"> и</w:t>
      </w:r>
      <w:r w:rsidR="00410811">
        <w:rPr>
          <w:rFonts w:ascii="Times New Roman" w:hAnsi="Times New Roman" w:cs="Times New Roman"/>
          <w:sz w:val="24"/>
          <w:szCs w:val="24"/>
        </w:rPr>
        <w:t xml:space="preserve"> представленные </w:t>
      </w:r>
      <w:r w:rsidRPr="0090727C">
        <w:rPr>
          <w:rFonts w:ascii="Times New Roman" w:hAnsi="Times New Roman" w:cs="Times New Roman"/>
          <w:sz w:val="24"/>
          <w:szCs w:val="24"/>
        </w:rPr>
        <w:t xml:space="preserve"> </w:t>
      </w:r>
      <w:r w:rsidR="005A1379">
        <w:rPr>
          <w:rFonts w:ascii="Times New Roman" w:hAnsi="Times New Roman" w:cs="Times New Roman"/>
          <w:sz w:val="24"/>
          <w:szCs w:val="24"/>
        </w:rPr>
        <w:t xml:space="preserve">ими </w:t>
      </w:r>
      <w:r w:rsidRPr="0090727C">
        <w:rPr>
          <w:rFonts w:ascii="Times New Roman" w:hAnsi="Times New Roman" w:cs="Times New Roman"/>
          <w:sz w:val="24"/>
          <w:szCs w:val="24"/>
        </w:rPr>
        <w:t>доказательства, приходит к выводу</w:t>
      </w:r>
      <w:r w:rsidR="005A1379">
        <w:rPr>
          <w:rFonts w:ascii="Times New Roman" w:hAnsi="Times New Roman" w:cs="Times New Roman"/>
          <w:sz w:val="24"/>
          <w:szCs w:val="24"/>
        </w:rPr>
        <w:t xml:space="preserve"> об обоснованности заявленных требований, которые подлежат удовлетворению.</w:t>
      </w:r>
      <w:r w:rsidRPr="0090727C">
        <w:rPr>
          <w:rFonts w:ascii="Times New Roman" w:hAnsi="Times New Roman" w:cs="Times New Roman"/>
          <w:sz w:val="24"/>
          <w:szCs w:val="24"/>
        </w:rPr>
        <w:t xml:space="preserve"> При этом Арбитражный суд исходит из  следующих установленных обстоятельств и правовых норм.</w:t>
      </w:r>
    </w:p>
    <w:p w:rsidR="005A1379" w:rsidRDefault="00A570C2" w:rsidP="000A22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следует из материалов дел</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Евробалан</w:t>
      </w:r>
      <w:r w:rsidR="00410811">
        <w:rPr>
          <w:rFonts w:ascii="Times New Roman" w:hAnsi="Times New Roman" w:cs="Times New Roman"/>
          <w:sz w:val="24"/>
          <w:szCs w:val="24"/>
        </w:rPr>
        <w:t>с</w:t>
      </w:r>
      <w:proofErr w:type="spellEnd"/>
      <w:r w:rsidR="00410811">
        <w:rPr>
          <w:rFonts w:ascii="Times New Roman" w:hAnsi="Times New Roman" w:cs="Times New Roman"/>
          <w:sz w:val="24"/>
          <w:szCs w:val="24"/>
        </w:rPr>
        <w:t xml:space="preserve">» зарегистрировано  14 апреля </w:t>
      </w:r>
      <w:r>
        <w:rPr>
          <w:rFonts w:ascii="Times New Roman" w:hAnsi="Times New Roman" w:cs="Times New Roman"/>
          <w:sz w:val="24"/>
          <w:szCs w:val="24"/>
        </w:rPr>
        <w:t xml:space="preserve">2014 года за номером 01-023-6199. </w:t>
      </w:r>
    </w:p>
    <w:p w:rsidR="00883CA7" w:rsidRDefault="00A570C2" w:rsidP="000A22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учредительного договора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от 1 апреля 2014 </w:t>
      </w:r>
      <w:proofErr w:type="gramStart"/>
      <w:r>
        <w:rPr>
          <w:rFonts w:ascii="Times New Roman" w:hAnsi="Times New Roman" w:cs="Times New Roman"/>
          <w:sz w:val="24"/>
          <w:szCs w:val="24"/>
        </w:rPr>
        <w:t>года</w:t>
      </w:r>
      <w:proofErr w:type="gramEnd"/>
      <w:r>
        <w:rPr>
          <w:rFonts w:ascii="Times New Roman" w:hAnsi="Times New Roman" w:cs="Times New Roman"/>
          <w:sz w:val="24"/>
          <w:szCs w:val="24"/>
        </w:rPr>
        <w:t xml:space="preserve"> заверенная копия которого приобщена к материалам дела</w:t>
      </w:r>
      <w:r w:rsidR="00410811">
        <w:rPr>
          <w:rFonts w:ascii="Times New Roman" w:hAnsi="Times New Roman" w:cs="Times New Roman"/>
          <w:sz w:val="24"/>
          <w:szCs w:val="24"/>
        </w:rPr>
        <w:t>,</w:t>
      </w:r>
      <w:r>
        <w:rPr>
          <w:rFonts w:ascii="Times New Roman" w:hAnsi="Times New Roman" w:cs="Times New Roman"/>
          <w:sz w:val="24"/>
          <w:szCs w:val="24"/>
        </w:rPr>
        <w:t xml:space="preserve">  участниками общества являлись Лер Алексей Юрьевич (размер доли в уставном капитале – 50%) и Михеева Ирина Дмитриевна (размер доли в уставном капитале – 50%). </w:t>
      </w:r>
    </w:p>
    <w:p w:rsidR="00A570C2" w:rsidRDefault="00B26ADE" w:rsidP="000A22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материалов дела следует, что решением </w:t>
      </w:r>
      <w:r w:rsidR="00410811">
        <w:rPr>
          <w:rFonts w:ascii="Times New Roman" w:hAnsi="Times New Roman" w:cs="Times New Roman"/>
          <w:sz w:val="24"/>
          <w:szCs w:val="24"/>
        </w:rPr>
        <w:t>А</w:t>
      </w:r>
      <w:r>
        <w:rPr>
          <w:rFonts w:ascii="Times New Roman" w:hAnsi="Times New Roman" w:cs="Times New Roman"/>
          <w:sz w:val="24"/>
          <w:szCs w:val="24"/>
        </w:rPr>
        <w:t>рбитражного суда от 4 июля 2019 года  по делу № 182/19-11 Михеева И.Д. была исключена из состава участников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Законность и обоснованность данного решения проверялась в кассационном порядке. Постановлением кассационной инстанции № 93/19-08к от 12 сентября 2019 года  судебное решение первой инстанции оставлено без изменения, а кассационная жалоба без удовлетворения. С указанной даты судебное решение по делу №182/19-11 вступило в законную силу и</w:t>
      </w:r>
      <w:r w:rsidR="00410811">
        <w:rPr>
          <w:rFonts w:ascii="Times New Roman" w:hAnsi="Times New Roman" w:cs="Times New Roman"/>
          <w:sz w:val="24"/>
          <w:szCs w:val="24"/>
        </w:rPr>
        <w:t>,</w:t>
      </w:r>
      <w:r>
        <w:rPr>
          <w:rFonts w:ascii="Times New Roman" w:hAnsi="Times New Roman" w:cs="Times New Roman"/>
          <w:sz w:val="24"/>
          <w:szCs w:val="24"/>
        </w:rPr>
        <w:t xml:space="preserve"> соответственно, Михеева И.Д. считается исключенной из состава участников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w:t>
      </w:r>
    </w:p>
    <w:p w:rsidR="00E37B9F" w:rsidRDefault="00B26ADE" w:rsidP="00E37B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выписке из ГРЮЛ по состоянию на  29 октября 2020 года  Михеева И.Д. не числится в </w:t>
      </w:r>
      <w:r w:rsidR="00410811">
        <w:rPr>
          <w:rFonts w:ascii="Times New Roman" w:hAnsi="Times New Roman" w:cs="Times New Roman"/>
          <w:sz w:val="24"/>
          <w:szCs w:val="24"/>
        </w:rPr>
        <w:t>составе</w:t>
      </w:r>
      <w:r>
        <w:rPr>
          <w:rFonts w:ascii="Times New Roman" w:hAnsi="Times New Roman" w:cs="Times New Roman"/>
          <w:sz w:val="24"/>
          <w:szCs w:val="24"/>
        </w:rPr>
        <w:t xml:space="preserve"> участников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w:t>
      </w:r>
    </w:p>
    <w:p w:rsidR="00B26ADE" w:rsidRPr="00E37B9F" w:rsidRDefault="00B26ADE" w:rsidP="00E37B9F">
      <w:pPr>
        <w:spacing w:after="0" w:line="240" w:lineRule="auto"/>
        <w:ind w:firstLine="709"/>
        <w:jc w:val="both"/>
        <w:rPr>
          <w:rFonts w:ascii="Times New Roman" w:hAnsi="Times New Roman" w:cs="Times New Roman"/>
          <w:sz w:val="24"/>
          <w:szCs w:val="24"/>
        </w:rPr>
      </w:pPr>
      <w:r w:rsidRPr="00E37B9F">
        <w:rPr>
          <w:rFonts w:ascii="Times New Roman" w:hAnsi="Times New Roman" w:cs="Times New Roman"/>
          <w:sz w:val="24"/>
          <w:szCs w:val="24"/>
        </w:rPr>
        <w:t>В соответствии с пунктом 4 статьи 13  закона ПМР «Об  обществах с ограниченной ответственностью»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B26ADE" w:rsidRDefault="00E37B9F" w:rsidP="000A22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 1 от 26 сентября 2019 года участник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доля</w:t>
      </w:r>
      <w:r w:rsidR="00410811">
        <w:rPr>
          <w:rFonts w:ascii="Times New Roman" w:hAnsi="Times New Roman" w:cs="Times New Roman"/>
          <w:sz w:val="24"/>
          <w:szCs w:val="24"/>
        </w:rPr>
        <w:t>, принадлежавшая  Михеевой И.Д.</w:t>
      </w:r>
      <w:r>
        <w:rPr>
          <w:rFonts w:ascii="Times New Roman" w:hAnsi="Times New Roman" w:cs="Times New Roman"/>
          <w:sz w:val="24"/>
          <w:szCs w:val="24"/>
        </w:rPr>
        <w:t xml:space="preserve"> в размере 50 %</w:t>
      </w:r>
      <w:r w:rsidR="00410811">
        <w:rPr>
          <w:rFonts w:ascii="Times New Roman" w:hAnsi="Times New Roman" w:cs="Times New Roman"/>
          <w:sz w:val="24"/>
          <w:szCs w:val="24"/>
        </w:rPr>
        <w:t>,</w:t>
      </w:r>
      <w:r>
        <w:rPr>
          <w:rFonts w:ascii="Times New Roman" w:hAnsi="Times New Roman" w:cs="Times New Roman"/>
          <w:sz w:val="24"/>
          <w:szCs w:val="24"/>
        </w:rPr>
        <w:t xml:space="preserve">  перешедшая к обществу</w:t>
      </w:r>
      <w:r w:rsidR="00410811">
        <w:rPr>
          <w:rFonts w:ascii="Times New Roman" w:hAnsi="Times New Roman" w:cs="Times New Roman"/>
          <w:sz w:val="24"/>
          <w:szCs w:val="24"/>
        </w:rPr>
        <w:t>,</w:t>
      </w:r>
      <w:r>
        <w:rPr>
          <w:rFonts w:ascii="Times New Roman" w:hAnsi="Times New Roman" w:cs="Times New Roman"/>
          <w:sz w:val="24"/>
          <w:szCs w:val="24"/>
        </w:rPr>
        <w:t xml:space="preserve"> была распределена оставшемуся единственному участнику  Лер А.Ю. </w:t>
      </w:r>
    </w:p>
    <w:p w:rsidR="00E37B9F" w:rsidRDefault="00E37B9F" w:rsidP="00E37B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Пунктом  2 указанного решения  оп</w:t>
      </w:r>
      <w:r w:rsidR="00410811">
        <w:rPr>
          <w:rFonts w:ascii="Times New Roman" w:hAnsi="Times New Roman" w:cs="Times New Roman"/>
          <w:sz w:val="24"/>
          <w:szCs w:val="24"/>
        </w:rPr>
        <w:t>ределено  выплатить Михеевой И.Д</w:t>
      </w:r>
      <w:r>
        <w:rPr>
          <w:rFonts w:ascii="Times New Roman" w:hAnsi="Times New Roman" w:cs="Times New Roman"/>
          <w:sz w:val="24"/>
          <w:szCs w:val="24"/>
        </w:rPr>
        <w:t xml:space="preserve">.  действительную стоимость  ее доли по данным бухгалтерской отчетности Общества  за последний  отчетный период, предшествовавший  дате вступления в законную силу </w:t>
      </w:r>
      <w:r w:rsidRPr="00E37B9F">
        <w:rPr>
          <w:rFonts w:ascii="Times New Roman" w:hAnsi="Times New Roman" w:cs="Times New Roman"/>
          <w:sz w:val="24"/>
          <w:szCs w:val="24"/>
        </w:rPr>
        <w:t>решения суд</w:t>
      </w:r>
      <w:proofErr w:type="gramStart"/>
      <w:r w:rsidRPr="00E37B9F">
        <w:rPr>
          <w:rFonts w:ascii="Times New Roman" w:hAnsi="Times New Roman" w:cs="Times New Roman"/>
          <w:sz w:val="24"/>
          <w:szCs w:val="24"/>
        </w:rPr>
        <w:t>а о ее</w:t>
      </w:r>
      <w:proofErr w:type="gramEnd"/>
      <w:r w:rsidRPr="00E37B9F">
        <w:rPr>
          <w:rFonts w:ascii="Times New Roman" w:hAnsi="Times New Roman" w:cs="Times New Roman"/>
          <w:sz w:val="24"/>
          <w:szCs w:val="24"/>
        </w:rPr>
        <w:t xml:space="preserve"> исключении из состава участников общества. </w:t>
      </w:r>
    </w:p>
    <w:p w:rsidR="00E37B9F" w:rsidRDefault="00E37B9F" w:rsidP="00E37B9F">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E37B9F">
        <w:rPr>
          <w:rFonts w:ascii="Times New Roman" w:eastAsia="Times New Roman" w:hAnsi="Times New Roman" w:cs="Times New Roman"/>
          <w:color w:val="000000"/>
          <w:sz w:val="24"/>
          <w:szCs w:val="24"/>
          <w:shd w:val="clear" w:color="auto" w:fill="FFFFFF"/>
        </w:rPr>
        <w:t>На основании изложенного Арбитражным судом установлено, что ответчик был обязан выплатить истцу </w:t>
      </w:r>
      <w:r w:rsidRPr="00E37B9F">
        <w:rPr>
          <w:rFonts w:ascii="Times New Roman" w:eastAsia="Times New Roman" w:hAnsi="Times New Roman" w:cs="Times New Roman"/>
          <w:bCs/>
          <w:color w:val="333333"/>
          <w:sz w:val="24"/>
          <w:szCs w:val="24"/>
        </w:rPr>
        <w:t>действительную стоимость </w:t>
      </w:r>
      <w:r w:rsidRPr="00E37B9F">
        <w:rPr>
          <w:rFonts w:ascii="Times New Roman" w:eastAsia="Times New Roman" w:hAnsi="Times New Roman" w:cs="Times New Roman"/>
          <w:color w:val="000000"/>
          <w:sz w:val="24"/>
          <w:szCs w:val="24"/>
          <w:shd w:val="clear" w:color="auto" w:fill="FFFFFF"/>
        </w:rPr>
        <w:t>его </w:t>
      </w:r>
      <w:r w:rsidRPr="00E37B9F">
        <w:rPr>
          <w:rFonts w:ascii="Times New Roman" w:eastAsia="Times New Roman" w:hAnsi="Times New Roman" w:cs="Times New Roman"/>
          <w:bCs/>
          <w:color w:val="333333"/>
          <w:sz w:val="24"/>
          <w:szCs w:val="24"/>
        </w:rPr>
        <w:t>доли </w:t>
      </w:r>
      <w:r w:rsidRPr="00E37B9F">
        <w:rPr>
          <w:rFonts w:ascii="Times New Roman" w:eastAsia="Times New Roman" w:hAnsi="Times New Roman" w:cs="Times New Roman"/>
          <w:color w:val="000000"/>
          <w:sz w:val="24"/>
          <w:szCs w:val="24"/>
          <w:shd w:val="clear" w:color="auto" w:fill="FFFFFF"/>
        </w:rPr>
        <w:t>в уставном капитале общества, однако, обязательства по выплате </w:t>
      </w:r>
      <w:r w:rsidRPr="00E37B9F">
        <w:rPr>
          <w:rFonts w:ascii="Times New Roman" w:eastAsia="Times New Roman" w:hAnsi="Times New Roman" w:cs="Times New Roman"/>
          <w:bCs/>
          <w:color w:val="333333"/>
          <w:sz w:val="24"/>
          <w:szCs w:val="24"/>
        </w:rPr>
        <w:t>стоимости доли </w:t>
      </w:r>
      <w:r w:rsidRPr="00E37B9F">
        <w:rPr>
          <w:rFonts w:ascii="Times New Roman" w:eastAsia="Times New Roman" w:hAnsi="Times New Roman" w:cs="Times New Roman"/>
          <w:color w:val="000000"/>
          <w:sz w:val="24"/>
          <w:szCs w:val="24"/>
          <w:shd w:val="clear" w:color="auto" w:fill="FFFFFF"/>
        </w:rPr>
        <w:t>ответчиком не исполнены.</w:t>
      </w:r>
      <w:r>
        <w:rPr>
          <w:rFonts w:ascii="Times New Roman" w:eastAsia="Times New Roman" w:hAnsi="Times New Roman" w:cs="Times New Roman"/>
          <w:color w:val="000000"/>
          <w:sz w:val="24"/>
          <w:szCs w:val="24"/>
          <w:shd w:val="clear" w:color="auto" w:fill="FFFFFF"/>
        </w:rPr>
        <w:t xml:space="preserve"> Доказательств </w:t>
      </w:r>
      <w:proofErr w:type="gramStart"/>
      <w:r>
        <w:rPr>
          <w:rFonts w:ascii="Times New Roman" w:eastAsia="Times New Roman" w:hAnsi="Times New Roman" w:cs="Times New Roman"/>
          <w:color w:val="000000"/>
          <w:sz w:val="24"/>
          <w:szCs w:val="24"/>
          <w:shd w:val="clear" w:color="auto" w:fill="FFFFFF"/>
        </w:rPr>
        <w:t>обратного</w:t>
      </w:r>
      <w:proofErr w:type="gramEnd"/>
      <w:r>
        <w:rPr>
          <w:rFonts w:ascii="Times New Roman" w:eastAsia="Times New Roman" w:hAnsi="Times New Roman" w:cs="Times New Roman"/>
          <w:color w:val="000000"/>
          <w:sz w:val="24"/>
          <w:szCs w:val="24"/>
          <w:shd w:val="clear" w:color="auto" w:fill="FFFFFF"/>
        </w:rPr>
        <w:t xml:space="preserve"> не представлено. </w:t>
      </w:r>
    </w:p>
    <w:p w:rsidR="00E37B9F" w:rsidRPr="00622E40" w:rsidRDefault="00E37B9F" w:rsidP="00E37B9F">
      <w:pPr>
        <w:spacing w:after="0" w:line="240" w:lineRule="auto"/>
        <w:ind w:firstLine="709"/>
        <w:jc w:val="both"/>
        <w:rPr>
          <w:rFonts w:ascii="Times New Roman" w:hAnsi="Times New Roman" w:cs="Times New Roman"/>
          <w:sz w:val="24"/>
          <w:szCs w:val="24"/>
        </w:rPr>
      </w:pPr>
      <w:r w:rsidRPr="00622E40">
        <w:rPr>
          <w:rFonts w:ascii="Times New Roman" w:eastAsia="Times New Roman" w:hAnsi="Times New Roman" w:cs="Times New Roman"/>
          <w:color w:val="000000"/>
          <w:sz w:val="24"/>
          <w:szCs w:val="24"/>
          <w:shd w:val="clear" w:color="auto" w:fill="FFFFFF"/>
        </w:rPr>
        <w:t xml:space="preserve">Арбитражный суд отклоняет доводы ответчика о том, что  по смыслу статьи 23 Закона ПМР «Об обществах с ограниченной </w:t>
      </w:r>
      <w:r w:rsidR="00622E40" w:rsidRPr="00622E40">
        <w:rPr>
          <w:rFonts w:ascii="Times New Roman" w:eastAsia="Times New Roman" w:hAnsi="Times New Roman" w:cs="Times New Roman"/>
          <w:color w:val="000000"/>
          <w:sz w:val="24"/>
          <w:szCs w:val="24"/>
          <w:shd w:val="clear" w:color="auto" w:fill="FFFFFF"/>
        </w:rPr>
        <w:t>ответственностью»</w:t>
      </w:r>
      <w:r w:rsidRPr="00622E40">
        <w:rPr>
          <w:rFonts w:ascii="Times New Roman" w:eastAsia="Times New Roman" w:hAnsi="Times New Roman" w:cs="Times New Roman"/>
          <w:color w:val="000000"/>
          <w:sz w:val="24"/>
          <w:szCs w:val="24"/>
          <w:shd w:val="clear" w:color="auto" w:fill="FFFFFF"/>
        </w:rPr>
        <w:t xml:space="preserve"> истец, в случае</w:t>
      </w:r>
      <w:r w:rsidR="00622E40" w:rsidRPr="00622E40">
        <w:rPr>
          <w:rFonts w:ascii="Times New Roman" w:eastAsia="Times New Roman" w:hAnsi="Times New Roman" w:cs="Times New Roman"/>
          <w:color w:val="000000"/>
          <w:sz w:val="24"/>
          <w:szCs w:val="24"/>
          <w:shd w:val="clear" w:color="auto" w:fill="FFFFFF"/>
        </w:rPr>
        <w:t xml:space="preserve"> намерения получить  от обществ</w:t>
      </w:r>
      <w:r w:rsidRPr="00622E40">
        <w:rPr>
          <w:rFonts w:ascii="Times New Roman" w:eastAsia="Times New Roman" w:hAnsi="Times New Roman" w:cs="Times New Roman"/>
          <w:color w:val="000000"/>
          <w:sz w:val="24"/>
          <w:szCs w:val="24"/>
          <w:shd w:val="clear" w:color="auto" w:fill="FFFFFF"/>
        </w:rPr>
        <w:t>а</w:t>
      </w:r>
      <w:r w:rsidR="00622E40" w:rsidRPr="00622E40">
        <w:rPr>
          <w:rFonts w:ascii="Times New Roman" w:eastAsia="Times New Roman" w:hAnsi="Times New Roman" w:cs="Times New Roman"/>
          <w:color w:val="000000"/>
          <w:sz w:val="24"/>
          <w:szCs w:val="24"/>
          <w:shd w:val="clear" w:color="auto" w:fill="FFFFFF"/>
        </w:rPr>
        <w:t xml:space="preserve"> </w:t>
      </w:r>
      <w:r w:rsidRPr="00622E40">
        <w:rPr>
          <w:rFonts w:ascii="Times New Roman" w:eastAsia="Times New Roman" w:hAnsi="Times New Roman" w:cs="Times New Roman"/>
          <w:color w:val="000000"/>
          <w:sz w:val="24"/>
          <w:szCs w:val="24"/>
          <w:shd w:val="clear" w:color="auto" w:fill="FFFFFF"/>
        </w:rPr>
        <w:t xml:space="preserve">действительную  стоимость своей доли должен был обратиться с </w:t>
      </w:r>
      <w:r w:rsidR="00622E40" w:rsidRPr="00622E40">
        <w:rPr>
          <w:rFonts w:ascii="Times New Roman" w:eastAsia="Times New Roman" w:hAnsi="Times New Roman" w:cs="Times New Roman"/>
          <w:color w:val="000000"/>
          <w:sz w:val="24"/>
          <w:szCs w:val="24"/>
          <w:shd w:val="clear" w:color="auto" w:fill="FFFFFF"/>
        </w:rPr>
        <w:t>соответствующим</w:t>
      </w:r>
      <w:r w:rsidRPr="00622E40">
        <w:rPr>
          <w:rFonts w:ascii="Times New Roman" w:eastAsia="Times New Roman" w:hAnsi="Times New Roman" w:cs="Times New Roman"/>
          <w:color w:val="000000"/>
          <w:sz w:val="24"/>
          <w:szCs w:val="24"/>
          <w:shd w:val="clear" w:color="auto" w:fill="FFFFFF"/>
        </w:rPr>
        <w:t xml:space="preserve"> заявлением</w:t>
      </w:r>
      <w:r w:rsidR="00622E40" w:rsidRPr="00622E40">
        <w:rPr>
          <w:rFonts w:ascii="Times New Roman" w:eastAsia="Times New Roman" w:hAnsi="Times New Roman" w:cs="Times New Roman"/>
          <w:color w:val="000000"/>
          <w:sz w:val="24"/>
          <w:szCs w:val="24"/>
          <w:shd w:val="clear" w:color="auto" w:fill="FFFFFF"/>
        </w:rPr>
        <w:t>. Однако в течени</w:t>
      </w:r>
      <w:proofErr w:type="gramStart"/>
      <w:r w:rsidR="00622E40" w:rsidRPr="00622E40">
        <w:rPr>
          <w:rFonts w:ascii="Times New Roman" w:eastAsia="Times New Roman" w:hAnsi="Times New Roman" w:cs="Times New Roman"/>
          <w:color w:val="000000"/>
          <w:sz w:val="24"/>
          <w:szCs w:val="24"/>
          <w:shd w:val="clear" w:color="auto" w:fill="FFFFFF"/>
        </w:rPr>
        <w:t>и</w:t>
      </w:r>
      <w:proofErr w:type="gramEnd"/>
      <w:r w:rsidR="00622E40" w:rsidRPr="00622E40">
        <w:rPr>
          <w:rFonts w:ascii="Times New Roman" w:eastAsia="Times New Roman" w:hAnsi="Times New Roman" w:cs="Times New Roman"/>
          <w:color w:val="000000"/>
          <w:sz w:val="24"/>
          <w:szCs w:val="24"/>
          <w:shd w:val="clear" w:color="auto" w:fill="FFFFFF"/>
        </w:rPr>
        <w:t xml:space="preserve"> срока, предусмотренного пунктом 8 статьи 23 названного закона  истец с подобным заявлением не обратился. </w:t>
      </w:r>
    </w:p>
    <w:p w:rsidR="00622E40" w:rsidRPr="00622E40" w:rsidRDefault="00622E40" w:rsidP="000A22C3">
      <w:pPr>
        <w:spacing w:after="0" w:line="240" w:lineRule="auto"/>
        <w:ind w:firstLine="709"/>
        <w:jc w:val="both"/>
        <w:rPr>
          <w:rFonts w:ascii="Times New Roman" w:eastAsia="Times New Roman" w:hAnsi="Times New Roman" w:cs="Times New Roman"/>
          <w:color w:val="000000"/>
          <w:sz w:val="24"/>
          <w:szCs w:val="24"/>
        </w:rPr>
      </w:pPr>
      <w:r w:rsidRPr="00622E40">
        <w:rPr>
          <w:rFonts w:ascii="Times New Roman" w:eastAsia="Times New Roman" w:hAnsi="Times New Roman" w:cs="Times New Roman"/>
          <w:color w:val="000000"/>
          <w:sz w:val="24"/>
          <w:szCs w:val="24"/>
        </w:rPr>
        <w:t>Так</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пункт 4 статьи 23 Закона ПМР «Об «обществах с ограниченной ответственностью» обязанность выплаты исключенному участнику общества действительную стоимость его доли не ставит в зависимость </w:t>
      </w:r>
      <w:r w:rsidR="00410811">
        <w:rPr>
          <w:rFonts w:ascii="Times New Roman" w:eastAsia="Times New Roman" w:hAnsi="Times New Roman" w:cs="Times New Roman"/>
          <w:color w:val="000000"/>
          <w:sz w:val="24"/>
          <w:szCs w:val="24"/>
        </w:rPr>
        <w:t xml:space="preserve">от </w:t>
      </w:r>
      <w:r w:rsidRPr="00622E40">
        <w:rPr>
          <w:rFonts w:ascii="Times New Roman" w:eastAsia="Times New Roman" w:hAnsi="Times New Roman" w:cs="Times New Roman"/>
          <w:color w:val="000000"/>
          <w:sz w:val="24"/>
          <w:szCs w:val="24"/>
        </w:rPr>
        <w:t>подачи соответствующего заявления. Кроме того</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пункт 8 статьи 23 указанного закона</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на который ссылается  ответчик</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не устанавливает срок</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в течени</w:t>
      </w:r>
      <w:proofErr w:type="gramStart"/>
      <w:r w:rsidRPr="00622E40">
        <w:rPr>
          <w:rFonts w:ascii="Times New Roman" w:eastAsia="Times New Roman" w:hAnsi="Times New Roman" w:cs="Times New Roman"/>
          <w:color w:val="000000"/>
          <w:sz w:val="24"/>
          <w:szCs w:val="24"/>
        </w:rPr>
        <w:t>и</w:t>
      </w:r>
      <w:proofErr w:type="gramEnd"/>
      <w:r w:rsidRPr="00622E40">
        <w:rPr>
          <w:rFonts w:ascii="Times New Roman" w:eastAsia="Times New Roman" w:hAnsi="Times New Roman" w:cs="Times New Roman"/>
          <w:color w:val="000000"/>
          <w:sz w:val="24"/>
          <w:szCs w:val="24"/>
        </w:rPr>
        <w:t xml:space="preserve"> которого исключенный участник должен подать соответствующее заявление в общество, а напротив, устанавливает срок для общества</w:t>
      </w:r>
      <w:r w:rsidR="00410811">
        <w:rPr>
          <w:rFonts w:ascii="Times New Roman" w:eastAsia="Times New Roman" w:hAnsi="Times New Roman" w:cs="Times New Roman"/>
          <w:color w:val="000000"/>
          <w:sz w:val="24"/>
          <w:szCs w:val="24"/>
        </w:rPr>
        <w:t>,</w:t>
      </w:r>
      <w:r w:rsidRPr="00622E40">
        <w:rPr>
          <w:rFonts w:ascii="Times New Roman" w:eastAsia="Times New Roman" w:hAnsi="Times New Roman" w:cs="Times New Roman"/>
          <w:color w:val="000000"/>
          <w:sz w:val="24"/>
          <w:szCs w:val="24"/>
        </w:rPr>
        <w:t xml:space="preserve"> в течении которого таковое обязано выплатить действительную стоимость доли исключенному участнику. </w:t>
      </w:r>
    </w:p>
    <w:p w:rsidR="00622E40" w:rsidRPr="00622E40" w:rsidRDefault="00410811" w:rsidP="000A22C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622E40" w:rsidRPr="00622E40">
        <w:rPr>
          <w:rFonts w:ascii="Times New Roman" w:eastAsia="Times New Roman" w:hAnsi="Times New Roman" w:cs="Times New Roman"/>
          <w:color w:val="000000"/>
          <w:sz w:val="24"/>
          <w:szCs w:val="24"/>
        </w:rPr>
        <w:t xml:space="preserve"> материалы дела представлено письмо Михеевой И.Д. от 3 февраля 2020 года</w:t>
      </w:r>
      <w:r>
        <w:rPr>
          <w:rFonts w:ascii="Times New Roman" w:eastAsia="Times New Roman" w:hAnsi="Times New Roman" w:cs="Times New Roman"/>
          <w:color w:val="000000"/>
          <w:sz w:val="24"/>
          <w:szCs w:val="24"/>
        </w:rPr>
        <w:t>,</w:t>
      </w:r>
      <w:r w:rsidR="00622E40" w:rsidRPr="00622E40">
        <w:rPr>
          <w:rFonts w:ascii="Times New Roman" w:eastAsia="Times New Roman" w:hAnsi="Times New Roman" w:cs="Times New Roman"/>
          <w:color w:val="000000"/>
          <w:sz w:val="24"/>
          <w:szCs w:val="24"/>
        </w:rPr>
        <w:t xml:space="preserve"> в котором  она просит  установить дату выплаты причитающихся ей денежных </w:t>
      </w:r>
      <w:proofErr w:type="gramStart"/>
      <w:r w:rsidR="00622E40" w:rsidRPr="00622E40">
        <w:rPr>
          <w:rFonts w:ascii="Times New Roman" w:eastAsia="Times New Roman" w:hAnsi="Times New Roman" w:cs="Times New Roman"/>
          <w:color w:val="000000"/>
          <w:sz w:val="24"/>
          <w:szCs w:val="24"/>
        </w:rPr>
        <w:t>средств</w:t>
      </w:r>
      <w:proofErr w:type="gramEnd"/>
      <w:r w:rsidR="00622E40" w:rsidRPr="00622E40">
        <w:rPr>
          <w:rFonts w:ascii="Times New Roman" w:eastAsia="Times New Roman" w:hAnsi="Times New Roman" w:cs="Times New Roman"/>
          <w:color w:val="000000"/>
          <w:sz w:val="24"/>
          <w:szCs w:val="24"/>
        </w:rPr>
        <w:t xml:space="preserve"> и указывает банковские реквизиты</w:t>
      </w:r>
      <w:r>
        <w:rPr>
          <w:rFonts w:ascii="Times New Roman" w:eastAsia="Times New Roman" w:hAnsi="Times New Roman" w:cs="Times New Roman"/>
          <w:color w:val="000000"/>
          <w:sz w:val="24"/>
          <w:szCs w:val="24"/>
        </w:rPr>
        <w:t>,</w:t>
      </w:r>
      <w:r w:rsidR="00622E40" w:rsidRPr="00622E40">
        <w:rPr>
          <w:rFonts w:ascii="Times New Roman" w:eastAsia="Times New Roman" w:hAnsi="Times New Roman" w:cs="Times New Roman"/>
          <w:color w:val="000000"/>
          <w:sz w:val="24"/>
          <w:szCs w:val="24"/>
        </w:rPr>
        <w:t xml:space="preserve"> на которые можно перечислить такие денежные средства. </w:t>
      </w:r>
    </w:p>
    <w:p w:rsidR="00622E40" w:rsidRDefault="00622E40" w:rsidP="000A22C3">
      <w:pPr>
        <w:spacing w:after="0" w:line="240" w:lineRule="auto"/>
        <w:ind w:firstLine="709"/>
        <w:jc w:val="both"/>
        <w:rPr>
          <w:rFonts w:ascii="Times New Roman" w:eastAsia="Times New Roman" w:hAnsi="Times New Roman" w:cs="Times New Roman"/>
          <w:color w:val="000000"/>
          <w:sz w:val="24"/>
          <w:szCs w:val="24"/>
        </w:rPr>
      </w:pPr>
      <w:r w:rsidRPr="00622E40">
        <w:rPr>
          <w:rFonts w:ascii="Times New Roman" w:eastAsia="Times New Roman" w:hAnsi="Times New Roman" w:cs="Times New Roman"/>
          <w:color w:val="000000"/>
          <w:sz w:val="24"/>
          <w:szCs w:val="24"/>
        </w:rPr>
        <w:t>На основании изложенного доводы отзыва на исковое заявлени</w:t>
      </w:r>
      <w:r>
        <w:rPr>
          <w:rFonts w:ascii="Times New Roman" w:eastAsia="Times New Roman" w:hAnsi="Times New Roman" w:cs="Times New Roman"/>
          <w:color w:val="000000"/>
          <w:sz w:val="24"/>
          <w:szCs w:val="24"/>
        </w:rPr>
        <w:t>е</w:t>
      </w:r>
      <w:r w:rsidRPr="00622E40">
        <w:rPr>
          <w:rFonts w:ascii="Times New Roman" w:eastAsia="Times New Roman" w:hAnsi="Times New Roman" w:cs="Times New Roman"/>
          <w:color w:val="000000"/>
          <w:sz w:val="24"/>
          <w:szCs w:val="24"/>
        </w:rPr>
        <w:t xml:space="preserve"> признаются необоснованными и сделанными при неверном толковании  пунктов 4 и  8 статьи 23 Закона ПМР «Об обществах с ограниченной ответственностью».</w:t>
      </w:r>
    </w:p>
    <w:p w:rsidR="00622E40" w:rsidRDefault="00130EF6" w:rsidP="000A22C3">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Доводы ответчика о передаче Михеевой И.Д.  на ответственное хранение компьютера </w:t>
      </w:r>
      <w:r>
        <w:rPr>
          <w:rFonts w:ascii="Times New Roman" w:eastAsia="Times New Roman" w:hAnsi="Times New Roman" w:cs="Times New Roman"/>
          <w:color w:val="000000"/>
          <w:sz w:val="24"/>
          <w:szCs w:val="24"/>
          <w:lang w:val="en-US"/>
        </w:rPr>
        <w:t>Intel</w:t>
      </w:r>
      <w:r w:rsidRPr="00130E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Next</w:t>
      </w:r>
      <w:r w:rsidRPr="00130E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Unit</w:t>
      </w:r>
      <w:r w:rsidR="00410811">
        <w:rPr>
          <w:rFonts w:ascii="Times New Roman" w:eastAsia="Times New Roman" w:hAnsi="Times New Roman" w:cs="Times New Roman"/>
          <w:color w:val="000000"/>
          <w:sz w:val="24"/>
          <w:szCs w:val="24"/>
        </w:rPr>
        <w:t>,</w:t>
      </w:r>
      <w:r w:rsidRPr="00130E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равно как возражения истца по данному доводу и доказательства, связанные с передачей указанного имущества и возвращением его стоимости, отклоняются Арбитражным  судом, так как таковые не имеют отношения к выплате доли в уставном капитале и, соответственно, не отвечают признаку </w:t>
      </w:r>
      <w:proofErr w:type="spellStart"/>
      <w:r>
        <w:rPr>
          <w:rFonts w:ascii="Times New Roman" w:eastAsia="Times New Roman" w:hAnsi="Times New Roman" w:cs="Times New Roman"/>
          <w:color w:val="000000"/>
          <w:sz w:val="24"/>
          <w:szCs w:val="24"/>
        </w:rPr>
        <w:t>относимости</w:t>
      </w:r>
      <w:proofErr w:type="spellEnd"/>
      <w:r>
        <w:rPr>
          <w:rFonts w:ascii="Times New Roman" w:eastAsia="Times New Roman" w:hAnsi="Times New Roman" w:cs="Times New Roman"/>
          <w:color w:val="000000"/>
          <w:sz w:val="24"/>
          <w:szCs w:val="24"/>
        </w:rPr>
        <w:t xml:space="preserve"> доказательств.  </w:t>
      </w:r>
      <w:proofErr w:type="gramEnd"/>
    </w:p>
    <w:p w:rsidR="00480CCC" w:rsidRDefault="00480CCC" w:rsidP="00480C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основании изложенного Арбитражным судом установлено, что ответчик обязан выплатить истцу  действительную  стоимость его доли в уставном капитале общества, однако, обязательства по выплате стоимости доли ответчиком не исполнены. </w:t>
      </w:r>
    </w:p>
    <w:p w:rsidR="00480CCC" w:rsidRPr="00480CCC" w:rsidRDefault="00480CCC" w:rsidP="00480CC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определения действительной стоимости доли, подлежащей выплате исключенному участнику общества, установлен пунктом 4 статьи 23 Закона ПМР «Об обществах с ограниченной ответственностью». В силу указной нормы общество обязано выплатить исключенному </w:t>
      </w:r>
      <w:r w:rsidR="0041081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частнику  действительную стоимость его доли в уставном капитале </w:t>
      </w:r>
      <w:r w:rsidRPr="00480CCC">
        <w:rPr>
          <w:rFonts w:ascii="Times New Roman" w:eastAsia="Times New Roman" w:hAnsi="Times New Roman" w:cs="Times New Roman"/>
          <w:color w:val="000000"/>
          <w:sz w:val="24"/>
          <w:szCs w:val="24"/>
        </w:rPr>
        <w:t xml:space="preserve">общества, </w:t>
      </w:r>
      <w:r w:rsidRPr="00480CCC">
        <w:rPr>
          <w:rFonts w:ascii="Times New Roman" w:hAnsi="Times New Roman" w:cs="Times New Roman"/>
          <w:sz w:val="24"/>
          <w:szCs w:val="24"/>
        </w:rPr>
        <w:t>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w:t>
      </w:r>
      <w:r>
        <w:rPr>
          <w:rFonts w:ascii="Times New Roman" w:hAnsi="Times New Roman" w:cs="Times New Roman"/>
          <w:sz w:val="24"/>
          <w:szCs w:val="24"/>
        </w:rPr>
        <w:t xml:space="preserve">. </w:t>
      </w:r>
    </w:p>
    <w:p w:rsidR="007565F5" w:rsidRDefault="00480CCC" w:rsidP="007565F5">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В материалы дела  по определению Арбитражного суда налоговой инспекцией представлен оригинал  балансового отчета  о финансовом положен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на 31 декабря 2018 года.  И отчет о финансовых результатах на 31 декабря 2018 год</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w:t>
      </w:r>
      <w:r w:rsidRPr="00480CCC">
        <w:rPr>
          <w:rFonts w:ascii="Times New Roman" w:eastAsia="Times New Roman" w:hAnsi="Times New Roman" w:cs="Times New Roman"/>
          <w:color w:val="000000"/>
          <w:sz w:val="24"/>
          <w:szCs w:val="24"/>
        </w:rPr>
        <w:t xml:space="preserve"> </w:t>
      </w:r>
    </w:p>
    <w:p w:rsidR="007565F5" w:rsidRPr="007565F5" w:rsidRDefault="007565F5" w:rsidP="007565F5">
      <w:pPr>
        <w:spacing w:after="0" w:line="240" w:lineRule="auto"/>
        <w:ind w:firstLine="709"/>
        <w:jc w:val="both"/>
        <w:rPr>
          <w:rFonts w:ascii="Times New Roman" w:eastAsia="Times New Roman" w:hAnsi="Times New Roman" w:cs="Times New Roman"/>
          <w:color w:val="000000"/>
          <w:sz w:val="24"/>
          <w:szCs w:val="24"/>
        </w:rPr>
      </w:pPr>
      <w:r w:rsidRPr="007565F5">
        <w:rPr>
          <w:rFonts w:ascii="Times New Roman" w:eastAsia="Times New Roman" w:hAnsi="Times New Roman" w:cs="Times New Roman"/>
          <w:color w:val="000000"/>
          <w:sz w:val="24"/>
          <w:szCs w:val="24"/>
        </w:rPr>
        <w:t xml:space="preserve">В соответствии с пунктом 2 статьи 14 Закона ПМР «Об обществах с ограниченной ответственностью» </w:t>
      </w:r>
      <w:r w:rsidRPr="007565F5">
        <w:rPr>
          <w:rFonts w:ascii="Times New Roman" w:hAnsi="Times New Roman" w:cs="Times New Roman"/>
          <w:sz w:val="24"/>
          <w:szCs w:val="24"/>
        </w:rPr>
        <w:t>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7565F5" w:rsidRDefault="007565F5" w:rsidP="007565F5">
      <w:pPr>
        <w:pStyle w:val="a8"/>
        <w:jc w:val="both"/>
        <w:rPr>
          <w:rFonts w:ascii="Times New Roman" w:hAnsi="Times New Roman" w:cs="Times New Roman"/>
          <w:sz w:val="24"/>
          <w:szCs w:val="24"/>
        </w:rPr>
      </w:pPr>
      <w:r w:rsidRPr="007565F5">
        <w:rPr>
          <w:rFonts w:ascii="Times New Roman" w:hAnsi="Times New Roman" w:cs="Times New Roman"/>
          <w:sz w:val="24"/>
          <w:szCs w:val="24"/>
        </w:rPr>
        <w:lastRenderedPageBreak/>
        <w:tab/>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480CCC" w:rsidRPr="007565F5" w:rsidRDefault="007565F5" w:rsidP="007565F5">
      <w:pPr>
        <w:pStyle w:val="a8"/>
        <w:ind w:firstLine="708"/>
        <w:jc w:val="both"/>
        <w:rPr>
          <w:rFonts w:ascii="Times New Roman" w:hAnsi="Times New Roman" w:cs="Times New Roman"/>
          <w:color w:val="000000" w:themeColor="text1"/>
          <w:sz w:val="24"/>
          <w:szCs w:val="24"/>
        </w:rPr>
      </w:pPr>
      <w:r w:rsidRPr="007565F5">
        <w:rPr>
          <w:rFonts w:ascii="Times New Roman" w:hAnsi="Times New Roman" w:cs="Times New Roman"/>
          <w:color w:val="000000" w:themeColor="text1"/>
          <w:sz w:val="24"/>
          <w:szCs w:val="24"/>
        </w:rPr>
        <w:t xml:space="preserve">Приказом Министерства экономики и министерства финансов </w:t>
      </w:r>
      <w:r w:rsidRPr="007565F5">
        <w:rPr>
          <w:rFonts w:ascii="Times New Roman" w:hAnsi="Times New Roman" w:cs="Times New Roman"/>
          <w:color w:val="000000" w:themeColor="text1"/>
          <w:sz w:val="24"/>
          <w:szCs w:val="24"/>
          <w:shd w:val="clear" w:color="auto" w:fill="FFFFFF"/>
        </w:rPr>
        <w:t>от 15 июля 2011 года N 512/135 определен порядок расчета стоимости чистых активов организации. Пунктом 1 указанного порядка установлено, что под стоимостью чистых активов организации понимается величина, определяемая путем вычитания из суммы активов организации, принимаемых к расчету, суммы его пассивов, принимаемых к расчету.</w:t>
      </w:r>
    </w:p>
    <w:p w:rsidR="00480CCC" w:rsidRDefault="007565F5" w:rsidP="000A22C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Истцом в ходе рассмотрения дела в порядке статьи 29 АПК ПМР  сделано заявление об увеличении цены иска с приложением расчета  суммы иска, составленного  на основании Приказа № 512/135. Всего истец </w:t>
      </w:r>
      <w:r w:rsidR="00410811">
        <w:rPr>
          <w:rFonts w:ascii="Times New Roman" w:eastAsia="Times New Roman" w:hAnsi="Times New Roman" w:cs="Times New Roman"/>
          <w:color w:val="000000"/>
          <w:sz w:val="24"/>
          <w:szCs w:val="24"/>
        </w:rPr>
        <w:t xml:space="preserve">просит взыскать с </w:t>
      </w:r>
      <w:r>
        <w:rPr>
          <w:rFonts w:ascii="Times New Roman" w:eastAsia="Times New Roman" w:hAnsi="Times New Roman" w:cs="Times New Roman"/>
          <w:color w:val="000000"/>
          <w:sz w:val="24"/>
          <w:szCs w:val="24"/>
        </w:rPr>
        <w:t>ответчика  действительную стоимость доли в размере  36 199 рублей.  При этом истец исходит и</w:t>
      </w:r>
      <w:r w:rsidR="0041081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того, что</w:t>
      </w:r>
      <w:r w:rsidR="00410811">
        <w:rPr>
          <w:rFonts w:ascii="Times New Roman" w:eastAsia="Times New Roman" w:hAnsi="Times New Roman" w:cs="Times New Roman"/>
          <w:color w:val="000000"/>
          <w:sz w:val="24"/>
          <w:szCs w:val="24"/>
        </w:rPr>
        <w:t xml:space="preserve">  стоимость чистых активов ООО «</w:t>
      </w:r>
      <w:proofErr w:type="spellStart"/>
      <w:r>
        <w:rPr>
          <w:rFonts w:ascii="Times New Roman" w:eastAsia="Times New Roman" w:hAnsi="Times New Roman" w:cs="Times New Roman"/>
          <w:color w:val="000000"/>
          <w:sz w:val="24"/>
          <w:szCs w:val="24"/>
        </w:rPr>
        <w:t>Евробаланс</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на последую</w:t>
      </w:r>
      <w:proofErr w:type="gramEnd"/>
      <w:r>
        <w:rPr>
          <w:rFonts w:ascii="Times New Roman" w:eastAsia="Times New Roman" w:hAnsi="Times New Roman" w:cs="Times New Roman"/>
          <w:color w:val="000000"/>
          <w:sz w:val="24"/>
          <w:szCs w:val="24"/>
        </w:rPr>
        <w:t xml:space="preserve"> отчетную дату организации – 31 декабря </w:t>
      </w:r>
      <w:r w:rsidR="00410811">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18 года составляет  72 398 р</w:t>
      </w:r>
      <w:r w:rsidR="0053141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блей. Доля Михеевой И.Д. </w:t>
      </w:r>
      <w:r w:rsidR="00531412">
        <w:rPr>
          <w:rFonts w:ascii="Times New Roman" w:eastAsia="Times New Roman" w:hAnsi="Times New Roman" w:cs="Times New Roman"/>
          <w:color w:val="000000"/>
          <w:sz w:val="24"/>
          <w:szCs w:val="24"/>
        </w:rPr>
        <w:t xml:space="preserve">в обществе составляла 50%, что дает основание определить  действительную стоимость доли Михеевой </w:t>
      </w:r>
      <w:r w:rsidR="00410811">
        <w:rPr>
          <w:rFonts w:ascii="Times New Roman" w:eastAsia="Times New Roman" w:hAnsi="Times New Roman" w:cs="Times New Roman"/>
          <w:color w:val="000000"/>
          <w:sz w:val="24"/>
          <w:szCs w:val="24"/>
        </w:rPr>
        <w:t xml:space="preserve">И.Д. </w:t>
      </w:r>
      <w:r w:rsidR="00531412">
        <w:rPr>
          <w:rFonts w:ascii="Times New Roman" w:eastAsia="Times New Roman" w:hAnsi="Times New Roman" w:cs="Times New Roman"/>
          <w:color w:val="000000"/>
          <w:sz w:val="24"/>
          <w:szCs w:val="24"/>
        </w:rPr>
        <w:t xml:space="preserve">в размере 36 199 рублей. </w:t>
      </w:r>
    </w:p>
    <w:p w:rsidR="00531412" w:rsidRPr="00531412" w:rsidRDefault="00531412" w:rsidP="000A22C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31412">
        <w:rPr>
          <w:rFonts w:ascii="Times New Roman" w:eastAsia="Times New Roman" w:hAnsi="Times New Roman" w:cs="Times New Roman"/>
          <w:color w:val="000000"/>
          <w:sz w:val="24"/>
          <w:szCs w:val="24"/>
        </w:rPr>
        <w:t xml:space="preserve">Ответчик возражал против  приведенного расчета. </w:t>
      </w:r>
      <w:r w:rsidRPr="00531412">
        <w:rPr>
          <w:rFonts w:ascii="Times New Roman" w:eastAsia="Times New Roman" w:hAnsi="Times New Roman" w:cs="Times New Roman"/>
          <w:color w:val="000000"/>
          <w:sz w:val="24"/>
          <w:szCs w:val="24"/>
          <w:shd w:val="clear" w:color="auto" w:fill="FFFFFF"/>
        </w:rPr>
        <w:t xml:space="preserve">Арбитражный </w:t>
      </w:r>
      <w:proofErr w:type="gramStart"/>
      <w:r w:rsidRPr="00531412">
        <w:rPr>
          <w:rFonts w:ascii="Times New Roman" w:eastAsia="Times New Roman" w:hAnsi="Times New Roman" w:cs="Times New Roman"/>
          <w:color w:val="000000"/>
          <w:sz w:val="24"/>
          <w:szCs w:val="24"/>
          <w:shd w:val="clear" w:color="auto" w:fill="FFFFFF"/>
        </w:rPr>
        <w:t>суд</w:t>
      </w:r>
      <w:proofErr w:type="gramEnd"/>
      <w:r w:rsidRPr="00531412">
        <w:rPr>
          <w:rFonts w:ascii="Times New Roman" w:eastAsia="Times New Roman" w:hAnsi="Times New Roman" w:cs="Times New Roman"/>
          <w:color w:val="000000"/>
          <w:sz w:val="24"/>
          <w:szCs w:val="24"/>
          <w:shd w:val="clear" w:color="auto" w:fill="FFFFFF"/>
        </w:rPr>
        <w:t xml:space="preserve"> проверяя обоснованность его доводов, на основании представленных сторонами доказательств, приходит к следующим выводам. </w:t>
      </w:r>
    </w:p>
    <w:p w:rsidR="000C0E06" w:rsidRPr="0067277C" w:rsidRDefault="000C0E06" w:rsidP="000C0E06">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Так, </w:t>
      </w:r>
      <w:r w:rsidRPr="0067277C">
        <w:rPr>
          <w:rFonts w:ascii="Times New Roman" w:eastAsia="Times New Roman" w:hAnsi="Times New Roman" w:cs="Times New Roman"/>
          <w:color w:val="000000"/>
          <w:sz w:val="24"/>
          <w:szCs w:val="24"/>
          <w:shd w:val="clear" w:color="auto" w:fill="FFFFFF"/>
        </w:rPr>
        <w:t>ООО «</w:t>
      </w:r>
      <w:proofErr w:type="spellStart"/>
      <w:r w:rsidRPr="0067277C">
        <w:rPr>
          <w:rFonts w:ascii="Times New Roman" w:eastAsia="Times New Roman" w:hAnsi="Times New Roman" w:cs="Times New Roman"/>
          <w:color w:val="000000"/>
          <w:sz w:val="24"/>
          <w:szCs w:val="24"/>
          <w:shd w:val="clear" w:color="auto" w:fill="FFFFFF"/>
        </w:rPr>
        <w:t>Евробаланс</w:t>
      </w:r>
      <w:proofErr w:type="spellEnd"/>
      <w:r w:rsidRPr="0067277C">
        <w:rPr>
          <w:rFonts w:ascii="Times New Roman" w:eastAsia="Times New Roman" w:hAnsi="Times New Roman" w:cs="Times New Roman"/>
          <w:color w:val="000000"/>
          <w:sz w:val="24"/>
          <w:szCs w:val="24"/>
          <w:shd w:val="clear" w:color="auto" w:fill="FFFFFF"/>
        </w:rPr>
        <w:t>» в письменных пояснениях указывало о том, что балансовый отчет о финансовом положении на 31 декабря 2018 год</w:t>
      </w:r>
      <w:proofErr w:type="gramStart"/>
      <w:r w:rsidRPr="0067277C">
        <w:rPr>
          <w:rFonts w:ascii="Times New Roman" w:eastAsia="Times New Roman" w:hAnsi="Times New Roman" w:cs="Times New Roman"/>
          <w:color w:val="000000"/>
          <w:sz w:val="24"/>
          <w:szCs w:val="24"/>
          <w:shd w:val="clear" w:color="auto" w:fill="FFFFFF"/>
        </w:rPr>
        <w:t>а ООО</w:t>
      </w:r>
      <w:proofErr w:type="gramEnd"/>
      <w:r w:rsidRPr="0067277C">
        <w:rPr>
          <w:rFonts w:ascii="Times New Roman" w:eastAsia="Times New Roman" w:hAnsi="Times New Roman" w:cs="Times New Roman"/>
          <w:color w:val="000000"/>
          <w:sz w:val="24"/>
          <w:szCs w:val="24"/>
          <w:shd w:val="clear" w:color="auto" w:fill="FFFFFF"/>
        </w:rPr>
        <w:t xml:space="preserve"> «</w:t>
      </w:r>
      <w:proofErr w:type="spellStart"/>
      <w:r w:rsidRPr="0067277C">
        <w:rPr>
          <w:rFonts w:ascii="Times New Roman" w:eastAsia="Times New Roman" w:hAnsi="Times New Roman" w:cs="Times New Roman"/>
          <w:color w:val="000000"/>
          <w:sz w:val="24"/>
          <w:szCs w:val="24"/>
          <w:shd w:val="clear" w:color="auto" w:fill="FFFFFF"/>
        </w:rPr>
        <w:t>Евробаланс</w:t>
      </w:r>
      <w:proofErr w:type="spellEnd"/>
      <w:r w:rsidRPr="0067277C">
        <w:rPr>
          <w:rFonts w:ascii="Times New Roman" w:eastAsia="Times New Roman" w:hAnsi="Times New Roman" w:cs="Times New Roman"/>
          <w:color w:val="000000"/>
          <w:sz w:val="24"/>
          <w:szCs w:val="24"/>
          <w:shd w:val="clear" w:color="auto" w:fill="FFFFFF"/>
        </w:rPr>
        <w:t xml:space="preserve">»  </w:t>
      </w:r>
      <w:r w:rsidRPr="0067277C">
        <w:rPr>
          <w:rFonts w:ascii="Times New Roman" w:hAnsi="Times New Roman" w:cs="Times New Roman"/>
          <w:color w:val="000000"/>
          <w:sz w:val="24"/>
          <w:szCs w:val="24"/>
        </w:rPr>
        <w:t xml:space="preserve">является недостоверным и неполным. </w:t>
      </w:r>
    </w:p>
    <w:p w:rsidR="00531412" w:rsidRPr="00531412" w:rsidRDefault="00531412" w:rsidP="000A22C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31412">
        <w:rPr>
          <w:rFonts w:ascii="Times New Roman" w:eastAsia="Times New Roman" w:hAnsi="Times New Roman" w:cs="Times New Roman"/>
          <w:color w:val="000000"/>
          <w:sz w:val="24"/>
          <w:szCs w:val="24"/>
          <w:shd w:val="clear" w:color="auto" w:fill="FFFFFF"/>
        </w:rPr>
        <w:t xml:space="preserve">В материалах дела  имеется </w:t>
      </w:r>
      <w:r w:rsidR="00410811">
        <w:rPr>
          <w:rFonts w:ascii="Times New Roman" w:eastAsia="Times New Roman" w:hAnsi="Times New Roman" w:cs="Times New Roman"/>
          <w:color w:val="000000"/>
          <w:sz w:val="24"/>
          <w:szCs w:val="24"/>
          <w:shd w:val="clear" w:color="auto" w:fill="FFFFFF"/>
        </w:rPr>
        <w:t xml:space="preserve"> балансовый отчет о</w:t>
      </w:r>
      <w:r>
        <w:rPr>
          <w:rFonts w:ascii="Times New Roman" w:eastAsia="Times New Roman" w:hAnsi="Times New Roman" w:cs="Times New Roman"/>
          <w:color w:val="000000"/>
          <w:sz w:val="24"/>
          <w:szCs w:val="24"/>
          <w:shd w:val="clear" w:color="auto" w:fill="FFFFFF"/>
        </w:rPr>
        <w:t xml:space="preserve"> финансовом  положении </w:t>
      </w:r>
      <w:r w:rsidR="00410811">
        <w:rPr>
          <w:rFonts w:ascii="Times New Roman" w:eastAsia="Times New Roman" w:hAnsi="Times New Roman" w:cs="Times New Roman"/>
          <w:color w:val="000000"/>
          <w:sz w:val="24"/>
          <w:szCs w:val="24"/>
          <w:shd w:val="clear" w:color="auto" w:fill="FFFFFF"/>
        </w:rPr>
        <w:t xml:space="preserve">по состоянию </w:t>
      </w:r>
      <w:r>
        <w:rPr>
          <w:rFonts w:ascii="Times New Roman" w:eastAsia="Times New Roman" w:hAnsi="Times New Roman" w:cs="Times New Roman"/>
          <w:color w:val="000000"/>
          <w:sz w:val="24"/>
          <w:szCs w:val="24"/>
          <w:shd w:val="clear" w:color="auto" w:fill="FFFFFF"/>
        </w:rPr>
        <w:t>на 31 декабря 2018 год</w:t>
      </w:r>
      <w:proofErr w:type="gramStart"/>
      <w:r>
        <w:rPr>
          <w:rFonts w:ascii="Times New Roman" w:eastAsia="Times New Roman" w:hAnsi="Times New Roman" w:cs="Times New Roman"/>
          <w:color w:val="000000"/>
          <w:sz w:val="24"/>
          <w:szCs w:val="24"/>
          <w:shd w:val="clear" w:color="auto" w:fill="FFFFFF"/>
        </w:rPr>
        <w:t>а ООО</w:t>
      </w:r>
      <w:proofErr w:type="gram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Евробаланс</w:t>
      </w:r>
      <w:proofErr w:type="spellEnd"/>
      <w:r>
        <w:rPr>
          <w:rFonts w:ascii="Times New Roman" w:eastAsia="Times New Roman" w:hAnsi="Times New Roman" w:cs="Times New Roman"/>
          <w:color w:val="000000"/>
          <w:sz w:val="24"/>
          <w:szCs w:val="24"/>
          <w:shd w:val="clear" w:color="auto" w:fill="FFFFFF"/>
        </w:rPr>
        <w:t xml:space="preserve">». Данный балансовый отчет представлен налоговой инспекцией по </w:t>
      </w:r>
      <w:proofErr w:type="gramStart"/>
      <w:r>
        <w:rPr>
          <w:rFonts w:ascii="Times New Roman" w:eastAsia="Times New Roman" w:hAnsi="Times New Roman" w:cs="Times New Roman"/>
          <w:color w:val="000000"/>
          <w:sz w:val="24"/>
          <w:szCs w:val="24"/>
          <w:shd w:val="clear" w:color="auto" w:fill="FFFFFF"/>
        </w:rPr>
        <w:t>г</w:t>
      </w:r>
      <w:proofErr w:type="gramEnd"/>
      <w:r>
        <w:rPr>
          <w:rFonts w:ascii="Times New Roman" w:eastAsia="Times New Roman" w:hAnsi="Times New Roman" w:cs="Times New Roman"/>
          <w:color w:val="000000"/>
          <w:sz w:val="24"/>
          <w:szCs w:val="24"/>
          <w:shd w:val="clear" w:color="auto" w:fill="FFFFFF"/>
        </w:rPr>
        <w:t xml:space="preserve">. Тирасполь, </w:t>
      </w:r>
      <w:r w:rsidR="000C0E06">
        <w:rPr>
          <w:rFonts w:ascii="Times New Roman" w:eastAsia="Times New Roman" w:hAnsi="Times New Roman" w:cs="Times New Roman"/>
          <w:color w:val="000000"/>
          <w:sz w:val="24"/>
          <w:szCs w:val="24"/>
          <w:shd w:val="clear" w:color="auto" w:fill="FFFFFF"/>
        </w:rPr>
        <w:t>следовательно,</w:t>
      </w:r>
      <w:r>
        <w:rPr>
          <w:rFonts w:ascii="Times New Roman" w:eastAsia="Times New Roman" w:hAnsi="Times New Roman" w:cs="Times New Roman"/>
          <w:color w:val="000000"/>
          <w:sz w:val="24"/>
          <w:szCs w:val="24"/>
          <w:shd w:val="clear" w:color="auto" w:fill="FFFFFF"/>
        </w:rPr>
        <w:t xml:space="preserve"> таковой был сдан </w:t>
      </w:r>
      <w:r w:rsidR="000C0E06">
        <w:rPr>
          <w:rFonts w:ascii="Times New Roman" w:eastAsia="Times New Roman" w:hAnsi="Times New Roman" w:cs="Times New Roman"/>
          <w:color w:val="000000"/>
          <w:sz w:val="24"/>
          <w:szCs w:val="24"/>
          <w:shd w:val="clear" w:color="auto" w:fill="FFFFFF"/>
        </w:rPr>
        <w:t xml:space="preserve">самостоятельно </w:t>
      </w:r>
      <w:r>
        <w:rPr>
          <w:rFonts w:ascii="Times New Roman" w:eastAsia="Times New Roman" w:hAnsi="Times New Roman" w:cs="Times New Roman"/>
          <w:color w:val="000000"/>
          <w:sz w:val="24"/>
          <w:szCs w:val="24"/>
          <w:shd w:val="clear" w:color="auto" w:fill="FFFFFF"/>
        </w:rPr>
        <w:t xml:space="preserve"> обществом  в налоговую </w:t>
      </w:r>
      <w:r w:rsidRPr="00531412">
        <w:rPr>
          <w:rFonts w:ascii="Times New Roman" w:eastAsia="Times New Roman" w:hAnsi="Times New Roman" w:cs="Times New Roman"/>
          <w:color w:val="000000"/>
          <w:sz w:val="24"/>
          <w:szCs w:val="24"/>
          <w:shd w:val="clear" w:color="auto" w:fill="FFFFFF"/>
        </w:rPr>
        <w:t xml:space="preserve">инспекцию. </w:t>
      </w:r>
    </w:p>
    <w:p w:rsidR="00531412" w:rsidRPr="000C0E06" w:rsidRDefault="00531412" w:rsidP="00E941AD">
      <w:pPr>
        <w:spacing w:after="0" w:line="240" w:lineRule="auto"/>
        <w:ind w:firstLine="709"/>
        <w:jc w:val="both"/>
        <w:rPr>
          <w:rFonts w:ascii="Times New Roman" w:hAnsi="Times New Roman" w:cs="Times New Roman"/>
          <w:sz w:val="24"/>
          <w:szCs w:val="24"/>
        </w:rPr>
      </w:pPr>
      <w:proofErr w:type="gramStart"/>
      <w:r w:rsidRPr="00531412">
        <w:rPr>
          <w:rFonts w:ascii="Times New Roman" w:eastAsia="Times New Roman" w:hAnsi="Times New Roman" w:cs="Times New Roman"/>
          <w:color w:val="000000"/>
          <w:sz w:val="24"/>
          <w:szCs w:val="24"/>
          <w:shd w:val="clear" w:color="auto" w:fill="FFFFFF"/>
        </w:rPr>
        <w:t>В соответствии с положениями пункта</w:t>
      </w:r>
      <w:r w:rsidR="000C0E06">
        <w:rPr>
          <w:rFonts w:ascii="Times New Roman" w:eastAsia="Times New Roman" w:hAnsi="Times New Roman" w:cs="Times New Roman"/>
          <w:color w:val="000000"/>
          <w:sz w:val="24"/>
          <w:szCs w:val="24"/>
          <w:shd w:val="clear" w:color="auto" w:fill="FFFFFF"/>
        </w:rPr>
        <w:t xml:space="preserve"> 1 статьи 7 З</w:t>
      </w:r>
      <w:r w:rsidRPr="00531412">
        <w:rPr>
          <w:rFonts w:ascii="Times New Roman" w:eastAsia="Times New Roman" w:hAnsi="Times New Roman" w:cs="Times New Roman"/>
          <w:color w:val="000000"/>
          <w:sz w:val="24"/>
          <w:szCs w:val="24"/>
          <w:shd w:val="clear" w:color="auto" w:fill="FFFFFF"/>
        </w:rPr>
        <w:t xml:space="preserve">акона ПМР «О бухгалтерском учете и финансовой отчетности»  </w:t>
      </w:r>
      <w:r w:rsidRPr="00531412">
        <w:rPr>
          <w:rFonts w:ascii="Times New Roman" w:hAnsi="Times New Roman" w:cs="Times New Roman"/>
          <w:sz w:val="24"/>
          <w:szCs w:val="24"/>
        </w:rPr>
        <w:t>ответственность за организацию бухгалтерского учета, предоставление финансовой отчетности, соблюдение действующего законодательства Приднестровской Молдавской Республики при выполнении фактов хозяйственной жизни, обеспечение фиксирования фактов хозяйственной жизни в первичных документах, хранение обработанных документов, регистров и отчетности в течение установленного срока несет руководитель организации.</w:t>
      </w:r>
      <w:proofErr w:type="gramEnd"/>
      <w:r w:rsidRPr="00531412">
        <w:rPr>
          <w:rFonts w:ascii="Times New Roman" w:hAnsi="Times New Roman" w:cs="Times New Roman"/>
          <w:sz w:val="24"/>
          <w:szCs w:val="24"/>
        </w:rPr>
        <w:t xml:space="preserve"> </w:t>
      </w:r>
      <w:r w:rsidR="000C0E06">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Представленный в налоговую инспекцию </w:t>
      </w:r>
      <w:r w:rsidR="00410811">
        <w:rPr>
          <w:rFonts w:ascii="Times New Roman" w:eastAsia="Times New Roman" w:hAnsi="Times New Roman" w:cs="Times New Roman"/>
          <w:color w:val="000000"/>
          <w:sz w:val="24"/>
          <w:szCs w:val="24"/>
          <w:shd w:val="clear" w:color="auto" w:fill="FFFFFF"/>
        </w:rPr>
        <w:t>балансовый отчет о</w:t>
      </w:r>
      <w:r>
        <w:rPr>
          <w:rFonts w:ascii="Times New Roman" w:eastAsia="Times New Roman" w:hAnsi="Times New Roman" w:cs="Times New Roman"/>
          <w:color w:val="000000"/>
          <w:sz w:val="24"/>
          <w:szCs w:val="24"/>
          <w:shd w:val="clear" w:color="auto" w:fill="FFFFFF"/>
        </w:rPr>
        <w:t xml:space="preserve"> финансовом  положении на 31 декабря 2018 год</w:t>
      </w:r>
      <w:proofErr w:type="gramStart"/>
      <w:r>
        <w:rPr>
          <w:rFonts w:ascii="Times New Roman" w:eastAsia="Times New Roman" w:hAnsi="Times New Roman" w:cs="Times New Roman"/>
          <w:color w:val="000000"/>
          <w:sz w:val="24"/>
          <w:szCs w:val="24"/>
          <w:shd w:val="clear" w:color="auto" w:fill="FFFFFF"/>
        </w:rPr>
        <w:t>а ООО</w:t>
      </w:r>
      <w:proofErr w:type="gram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Евробаланс</w:t>
      </w:r>
      <w:proofErr w:type="spellEnd"/>
      <w:r>
        <w:rPr>
          <w:rFonts w:ascii="Times New Roman" w:eastAsia="Times New Roman" w:hAnsi="Times New Roman" w:cs="Times New Roman"/>
          <w:color w:val="000000"/>
          <w:sz w:val="24"/>
          <w:szCs w:val="24"/>
          <w:shd w:val="clear" w:color="auto" w:fill="FFFFFF"/>
        </w:rPr>
        <w:t xml:space="preserve">» подписан  руководителем общества. </w:t>
      </w:r>
      <w:r w:rsidR="00E07B54">
        <w:rPr>
          <w:rFonts w:ascii="Times New Roman" w:eastAsia="Times New Roman" w:hAnsi="Times New Roman" w:cs="Times New Roman"/>
          <w:color w:val="000000"/>
          <w:sz w:val="24"/>
          <w:szCs w:val="24"/>
          <w:shd w:val="clear" w:color="auto" w:fill="FFFFFF"/>
        </w:rPr>
        <w:t>Следовательно,</w:t>
      </w:r>
      <w:r w:rsidR="000C0E06">
        <w:rPr>
          <w:rFonts w:ascii="Times New Roman" w:eastAsia="Times New Roman" w:hAnsi="Times New Roman" w:cs="Times New Roman"/>
          <w:color w:val="000000"/>
          <w:sz w:val="24"/>
          <w:szCs w:val="24"/>
          <w:shd w:val="clear" w:color="auto" w:fill="FFFFFF"/>
        </w:rPr>
        <w:t xml:space="preserve"> руководитель  общества</w:t>
      </w:r>
      <w:r w:rsidR="00410811">
        <w:rPr>
          <w:rFonts w:ascii="Times New Roman" w:eastAsia="Times New Roman" w:hAnsi="Times New Roman" w:cs="Times New Roman"/>
          <w:color w:val="000000"/>
          <w:sz w:val="24"/>
          <w:szCs w:val="24"/>
          <w:shd w:val="clear" w:color="auto" w:fill="FFFFFF"/>
        </w:rPr>
        <w:t>,</w:t>
      </w:r>
      <w:r w:rsidR="000C0E06">
        <w:rPr>
          <w:rFonts w:ascii="Times New Roman" w:eastAsia="Times New Roman" w:hAnsi="Times New Roman" w:cs="Times New Roman"/>
          <w:color w:val="000000"/>
          <w:sz w:val="24"/>
          <w:szCs w:val="24"/>
          <w:shd w:val="clear" w:color="auto" w:fill="FFFFFF"/>
        </w:rPr>
        <w:t xml:space="preserve"> подписывая балансовый отчет</w:t>
      </w:r>
      <w:r w:rsidR="00410811">
        <w:rPr>
          <w:rFonts w:ascii="Times New Roman" w:eastAsia="Times New Roman" w:hAnsi="Times New Roman" w:cs="Times New Roman"/>
          <w:color w:val="000000"/>
          <w:sz w:val="24"/>
          <w:szCs w:val="24"/>
          <w:shd w:val="clear" w:color="auto" w:fill="FFFFFF"/>
        </w:rPr>
        <w:t>,</w:t>
      </w:r>
      <w:r w:rsidR="000C0E06">
        <w:rPr>
          <w:rFonts w:ascii="Times New Roman" w:eastAsia="Times New Roman" w:hAnsi="Times New Roman" w:cs="Times New Roman"/>
          <w:color w:val="000000"/>
          <w:sz w:val="24"/>
          <w:szCs w:val="24"/>
          <w:shd w:val="clear" w:color="auto" w:fill="FFFFFF"/>
        </w:rPr>
        <w:t xml:space="preserve"> свидетельствовал достоверность сведений, содержащихся в нем</w:t>
      </w:r>
      <w:r w:rsidR="00410811">
        <w:rPr>
          <w:rFonts w:ascii="Times New Roman" w:eastAsia="Times New Roman" w:hAnsi="Times New Roman" w:cs="Times New Roman"/>
          <w:color w:val="000000"/>
          <w:sz w:val="24"/>
          <w:szCs w:val="24"/>
          <w:shd w:val="clear" w:color="auto" w:fill="FFFFFF"/>
        </w:rPr>
        <w:t>,</w:t>
      </w:r>
      <w:r w:rsidR="000C0E06">
        <w:rPr>
          <w:rFonts w:ascii="Times New Roman" w:eastAsia="Times New Roman" w:hAnsi="Times New Roman" w:cs="Times New Roman"/>
          <w:color w:val="000000"/>
          <w:sz w:val="24"/>
          <w:szCs w:val="24"/>
          <w:shd w:val="clear" w:color="auto" w:fill="FFFFFF"/>
        </w:rPr>
        <w:t xml:space="preserve"> и соответствие данного документа  требованиям действующего законодательства. </w:t>
      </w:r>
    </w:p>
    <w:p w:rsidR="0067277C" w:rsidRPr="00E941AD" w:rsidRDefault="000C0E06" w:rsidP="00E941AD">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Кроме того, п</w:t>
      </w:r>
      <w:r w:rsidR="0067277C">
        <w:rPr>
          <w:rFonts w:ascii="Times New Roman" w:eastAsia="Times New Roman" w:hAnsi="Times New Roman" w:cs="Times New Roman"/>
          <w:color w:val="000000"/>
          <w:sz w:val="24"/>
          <w:szCs w:val="24"/>
          <w:shd w:val="clear" w:color="auto" w:fill="FFFFFF"/>
        </w:rPr>
        <w:t>ункт</w:t>
      </w:r>
      <w:r w:rsidR="00410811">
        <w:rPr>
          <w:rFonts w:ascii="Times New Roman" w:eastAsia="Times New Roman" w:hAnsi="Times New Roman" w:cs="Times New Roman"/>
          <w:color w:val="000000"/>
          <w:sz w:val="24"/>
          <w:szCs w:val="24"/>
          <w:shd w:val="clear" w:color="auto" w:fill="FFFFFF"/>
        </w:rPr>
        <w:t>ы</w:t>
      </w:r>
      <w:r>
        <w:rPr>
          <w:rFonts w:ascii="Times New Roman" w:eastAsia="Times New Roman" w:hAnsi="Times New Roman" w:cs="Times New Roman"/>
          <w:color w:val="000000"/>
          <w:sz w:val="24"/>
          <w:szCs w:val="24"/>
          <w:shd w:val="clear" w:color="auto" w:fill="FFFFFF"/>
        </w:rPr>
        <w:t xml:space="preserve"> 9 и 10 З</w:t>
      </w:r>
      <w:r w:rsidR="0067277C">
        <w:rPr>
          <w:rFonts w:ascii="Times New Roman" w:eastAsia="Times New Roman" w:hAnsi="Times New Roman" w:cs="Times New Roman"/>
          <w:color w:val="000000"/>
          <w:sz w:val="24"/>
          <w:szCs w:val="24"/>
          <w:shd w:val="clear" w:color="auto" w:fill="FFFFFF"/>
        </w:rPr>
        <w:t xml:space="preserve">акона ПМР «О бухгалтерском учете и финансовой отчетности» устанавливают возможность внесения изменения в финансовую отчетность организации. </w:t>
      </w:r>
      <w:r>
        <w:rPr>
          <w:rFonts w:ascii="Times New Roman" w:eastAsia="Times New Roman" w:hAnsi="Times New Roman" w:cs="Times New Roman"/>
          <w:color w:val="000000"/>
          <w:sz w:val="24"/>
          <w:szCs w:val="24"/>
          <w:shd w:val="clear" w:color="auto" w:fill="FFFFFF"/>
        </w:rPr>
        <w:t>Доказательств, подтверждающих внесени</w:t>
      </w:r>
      <w:r w:rsidR="00410811">
        <w:rPr>
          <w:rFonts w:ascii="Times New Roman" w:eastAsia="Times New Roman" w:hAnsi="Times New Roman" w:cs="Times New Roman"/>
          <w:color w:val="000000"/>
          <w:sz w:val="24"/>
          <w:szCs w:val="24"/>
          <w:shd w:val="clear" w:color="auto" w:fill="FFFFFF"/>
        </w:rPr>
        <w:t>й</w:t>
      </w:r>
      <w:r>
        <w:rPr>
          <w:rFonts w:ascii="Times New Roman" w:eastAsia="Times New Roman" w:hAnsi="Times New Roman" w:cs="Times New Roman"/>
          <w:color w:val="000000"/>
          <w:sz w:val="24"/>
          <w:szCs w:val="24"/>
          <w:shd w:val="clear" w:color="auto" w:fill="FFFFFF"/>
        </w:rPr>
        <w:t xml:space="preserve"> таких изменений обществом, в Арбитражный суд не представлено. Следовательно, у Арбитражного суда отсутствуют </w:t>
      </w:r>
      <w:r w:rsidRPr="00E941AD">
        <w:rPr>
          <w:rFonts w:ascii="Times New Roman" w:eastAsia="Times New Roman" w:hAnsi="Times New Roman" w:cs="Times New Roman"/>
          <w:color w:val="000000"/>
          <w:sz w:val="24"/>
          <w:szCs w:val="24"/>
          <w:shd w:val="clear" w:color="auto" w:fill="FFFFFF"/>
        </w:rPr>
        <w:t xml:space="preserve">основания учитывать иные сведения, </w:t>
      </w:r>
      <w:r w:rsidR="00410811">
        <w:rPr>
          <w:rFonts w:ascii="Times New Roman" w:eastAsia="Times New Roman" w:hAnsi="Times New Roman" w:cs="Times New Roman"/>
          <w:color w:val="000000"/>
          <w:sz w:val="24"/>
          <w:szCs w:val="24"/>
          <w:shd w:val="clear" w:color="auto" w:fill="FFFFFF"/>
        </w:rPr>
        <w:t xml:space="preserve">кроме </w:t>
      </w:r>
      <w:r w:rsidRPr="00E941AD">
        <w:rPr>
          <w:rFonts w:ascii="Times New Roman" w:eastAsia="Times New Roman" w:hAnsi="Times New Roman" w:cs="Times New Roman"/>
          <w:color w:val="000000"/>
          <w:sz w:val="24"/>
          <w:szCs w:val="24"/>
          <w:shd w:val="clear" w:color="auto" w:fill="FFFFFF"/>
        </w:rPr>
        <w:t xml:space="preserve"> те</w:t>
      </w:r>
      <w:r w:rsidR="00410811">
        <w:rPr>
          <w:rFonts w:ascii="Times New Roman" w:eastAsia="Times New Roman" w:hAnsi="Times New Roman" w:cs="Times New Roman"/>
          <w:color w:val="000000"/>
          <w:sz w:val="24"/>
          <w:szCs w:val="24"/>
          <w:shd w:val="clear" w:color="auto" w:fill="FFFFFF"/>
        </w:rPr>
        <w:t>х,</w:t>
      </w:r>
      <w:r w:rsidRPr="00E941AD">
        <w:rPr>
          <w:rFonts w:ascii="Times New Roman" w:eastAsia="Times New Roman" w:hAnsi="Times New Roman" w:cs="Times New Roman"/>
          <w:color w:val="000000"/>
          <w:sz w:val="24"/>
          <w:szCs w:val="24"/>
          <w:shd w:val="clear" w:color="auto" w:fill="FFFFFF"/>
        </w:rPr>
        <w:t xml:space="preserve"> которые указанны в балансовом отчете организации.  </w:t>
      </w:r>
    </w:p>
    <w:p w:rsidR="00531412" w:rsidRDefault="000C0E06" w:rsidP="00E941AD">
      <w:pPr>
        <w:spacing w:after="0" w:line="240" w:lineRule="auto"/>
        <w:ind w:firstLine="709"/>
        <w:jc w:val="both"/>
        <w:rPr>
          <w:rFonts w:ascii="Times New Roman" w:eastAsia="Times New Roman" w:hAnsi="Times New Roman" w:cs="Times New Roman"/>
          <w:color w:val="000000"/>
          <w:sz w:val="24"/>
          <w:szCs w:val="24"/>
        </w:rPr>
      </w:pPr>
      <w:r w:rsidRPr="00E941AD">
        <w:rPr>
          <w:rFonts w:ascii="Times New Roman" w:eastAsia="Times New Roman" w:hAnsi="Times New Roman" w:cs="Times New Roman"/>
          <w:color w:val="000000"/>
          <w:sz w:val="24"/>
          <w:szCs w:val="24"/>
        </w:rPr>
        <w:t xml:space="preserve">В </w:t>
      </w:r>
      <w:proofErr w:type="gramStart"/>
      <w:r w:rsidRPr="00E941AD">
        <w:rPr>
          <w:rFonts w:ascii="Times New Roman" w:eastAsia="Times New Roman" w:hAnsi="Times New Roman" w:cs="Times New Roman"/>
          <w:color w:val="000000"/>
          <w:sz w:val="24"/>
          <w:szCs w:val="24"/>
        </w:rPr>
        <w:t>связи</w:t>
      </w:r>
      <w:proofErr w:type="gramEnd"/>
      <w:r w:rsidRPr="00E941AD">
        <w:rPr>
          <w:rFonts w:ascii="Times New Roman" w:eastAsia="Times New Roman" w:hAnsi="Times New Roman" w:cs="Times New Roman"/>
          <w:color w:val="000000"/>
          <w:sz w:val="24"/>
          <w:szCs w:val="24"/>
        </w:rPr>
        <w:t xml:space="preserve"> с чем приведенный выше довод ответчика признается Арбитражным судом необоснованным. </w:t>
      </w:r>
    </w:p>
    <w:p w:rsidR="00E941AD" w:rsidRPr="00E941AD" w:rsidRDefault="00E941AD" w:rsidP="00E941AD">
      <w:pPr>
        <w:pStyle w:val="20"/>
        <w:shd w:val="clear" w:color="auto" w:fill="auto"/>
        <w:spacing w:after="0" w:line="240" w:lineRule="auto"/>
        <w:ind w:left="20" w:right="20" w:firstLine="540"/>
        <w:jc w:val="both"/>
        <w:rPr>
          <w:color w:val="000000"/>
          <w:sz w:val="24"/>
          <w:szCs w:val="24"/>
        </w:rPr>
      </w:pPr>
      <w:r>
        <w:rPr>
          <w:rStyle w:val="21"/>
          <w:b w:val="0"/>
          <w:i w:val="0"/>
          <w:sz w:val="24"/>
          <w:szCs w:val="24"/>
        </w:rPr>
        <w:t xml:space="preserve">По указанным выше обстоятельствам отклоняется и довод ответчика о том, что в балансовом отчете необоснованно </w:t>
      </w:r>
      <w:r w:rsidRPr="00480CCC">
        <w:rPr>
          <w:color w:val="000000"/>
          <w:sz w:val="24"/>
          <w:szCs w:val="24"/>
        </w:rPr>
        <w:t xml:space="preserve">не </w:t>
      </w:r>
      <w:r w:rsidR="00410811">
        <w:rPr>
          <w:color w:val="000000"/>
          <w:sz w:val="24"/>
          <w:szCs w:val="24"/>
        </w:rPr>
        <w:t>были отнесены в состав пассивов</w:t>
      </w:r>
      <w:r w:rsidRPr="00480CCC">
        <w:rPr>
          <w:color w:val="000000"/>
          <w:sz w:val="24"/>
          <w:szCs w:val="24"/>
        </w:rPr>
        <w:t xml:space="preserve"> </w:t>
      </w:r>
      <w:r w:rsidR="00410811">
        <w:rPr>
          <w:color w:val="000000"/>
          <w:sz w:val="24"/>
          <w:szCs w:val="24"/>
        </w:rPr>
        <w:t>(</w:t>
      </w:r>
      <w:r w:rsidRPr="00480CCC">
        <w:rPr>
          <w:color w:val="000000"/>
          <w:sz w:val="24"/>
          <w:szCs w:val="24"/>
        </w:rPr>
        <w:t>в пятый раздел отчёта</w:t>
      </w:r>
      <w:r w:rsidR="00410811">
        <w:rPr>
          <w:color w:val="000000"/>
          <w:sz w:val="24"/>
          <w:szCs w:val="24"/>
        </w:rPr>
        <w:t>)</w:t>
      </w:r>
      <w:r w:rsidRPr="00480CCC">
        <w:rPr>
          <w:color w:val="000000"/>
          <w:sz w:val="24"/>
          <w:szCs w:val="24"/>
        </w:rPr>
        <w:t xml:space="preserve"> авансы контрагентов Ответчика </w:t>
      </w:r>
      <w:r w:rsidRPr="00E941AD">
        <w:rPr>
          <w:color w:val="000000"/>
          <w:sz w:val="24"/>
          <w:szCs w:val="24"/>
        </w:rPr>
        <w:t>(</w:t>
      </w:r>
      <w:r w:rsidRPr="00E941AD">
        <w:rPr>
          <w:rStyle w:val="21"/>
          <w:b w:val="0"/>
          <w:i w:val="0"/>
          <w:sz w:val="24"/>
          <w:szCs w:val="24"/>
        </w:rPr>
        <w:t>О</w:t>
      </w:r>
      <w:r w:rsidRPr="00480CCC">
        <w:rPr>
          <w:rStyle w:val="21"/>
          <w:b w:val="0"/>
          <w:i w:val="0"/>
          <w:sz w:val="24"/>
          <w:szCs w:val="24"/>
        </w:rPr>
        <w:t>ОО</w:t>
      </w:r>
      <w:r w:rsidRPr="00480CCC">
        <w:rPr>
          <w:b/>
          <w:i/>
          <w:sz w:val="24"/>
          <w:szCs w:val="24"/>
        </w:rPr>
        <w:t xml:space="preserve"> </w:t>
      </w:r>
      <w:r w:rsidRPr="00480CCC">
        <w:rPr>
          <w:rStyle w:val="21"/>
          <w:b w:val="0"/>
          <w:i w:val="0"/>
          <w:sz w:val="24"/>
          <w:szCs w:val="24"/>
        </w:rPr>
        <w:t>«ПАЛРОМ», ООО «</w:t>
      </w:r>
      <w:proofErr w:type="spellStart"/>
      <w:r w:rsidRPr="00480CCC">
        <w:rPr>
          <w:rStyle w:val="21"/>
          <w:b w:val="0"/>
          <w:i w:val="0"/>
          <w:sz w:val="24"/>
          <w:szCs w:val="24"/>
        </w:rPr>
        <w:t>Энергоремстрой</w:t>
      </w:r>
      <w:proofErr w:type="spellEnd"/>
      <w:r w:rsidRPr="00480CCC">
        <w:rPr>
          <w:rStyle w:val="21"/>
          <w:b w:val="0"/>
          <w:i w:val="0"/>
          <w:sz w:val="24"/>
          <w:szCs w:val="24"/>
        </w:rPr>
        <w:t>», ООО «</w:t>
      </w:r>
      <w:proofErr w:type="spellStart"/>
      <w:r w:rsidRPr="00480CCC">
        <w:rPr>
          <w:rStyle w:val="21"/>
          <w:b w:val="0"/>
          <w:i w:val="0"/>
          <w:sz w:val="24"/>
          <w:szCs w:val="24"/>
        </w:rPr>
        <w:t>Электроэнергомонтаж</w:t>
      </w:r>
      <w:proofErr w:type="spellEnd"/>
      <w:r w:rsidRPr="00480CCC">
        <w:rPr>
          <w:rStyle w:val="21"/>
          <w:b w:val="0"/>
          <w:i w:val="0"/>
          <w:sz w:val="24"/>
          <w:szCs w:val="24"/>
        </w:rPr>
        <w:t>», ООО «</w:t>
      </w:r>
      <w:proofErr w:type="spellStart"/>
      <w:r w:rsidRPr="00480CCC">
        <w:rPr>
          <w:rStyle w:val="21"/>
          <w:b w:val="0"/>
          <w:i w:val="0"/>
          <w:sz w:val="24"/>
          <w:szCs w:val="24"/>
        </w:rPr>
        <w:t>ГолдКорн</w:t>
      </w:r>
      <w:proofErr w:type="spellEnd"/>
      <w:r w:rsidRPr="00480CCC">
        <w:rPr>
          <w:rStyle w:val="21"/>
          <w:b w:val="0"/>
          <w:i w:val="0"/>
          <w:sz w:val="24"/>
          <w:szCs w:val="24"/>
        </w:rPr>
        <w:t>», ООО «</w:t>
      </w:r>
      <w:proofErr w:type="spellStart"/>
      <w:r w:rsidRPr="00480CCC">
        <w:rPr>
          <w:rStyle w:val="21"/>
          <w:b w:val="0"/>
          <w:i w:val="0"/>
          <w:sz w:val="24"/>
          <w:szCs w:val="24"/>
        </w:rPr>
        <w:t>Агрохиммаркет</w:t>
      </w:r>
      <w:proofErr w:type="spellEnd"/>
      <w:r w:rsidRPr="00E941AD">
        <w:rPr>
          <w:color w:val="000000"/>
          <w:sz w:val="24"/>
          <w:szCs w:val="24"/>
        </w:rPr>
        <w:t>»)</w:t>
      </w:r>
      <w:r>
        <w:rPr>
          <w:color w:val="000000"/>
          <w:sz w:val="24"/>
          <w:szCs w:val="24"/>
        </w:rPr>
        <w:t>.</w:t>
      </w:r>
    </w:p>
    <w:p w:rsidR="00E941AD" w:rsidRPr="00410811" w:rsidRDefault="000C0E06" w:rsidP="00E941AD">
      <w:pPr>
        <w:pStyle w:val="20"/>
        <w:shd w:val="clear" w:color="auto" w:fill="auto"/>
        <w:spacing w:after="0" w:line="240" w:lineRule="auto"/>
        <w:ind w:left="20" w:right="20" w:firstLine="540"/>
        <w:jc w:val="both"/>
        <w:rPr>
          <w:rStyle w:val="21"/>
          <w:b w:val="0"/>
          <w:i w:val="0"/>
          <w:color w:val="auto"/>
          <w:sz w:val="24"/>
          <w:szCs w:val="24"/>
        </w:rPr>
      </w:pPr>
      <w:r w:rsidRPr="00410811">
        <w:rPr>
          <w:sz w:val="24"/>
          <w:szCs w:val="24"/>
        </w:rPr>
        <w:t>Также ответчик указывал о  необоснованном завышении налогооблагаемой базы</w:t>
      </w:r>
      <w:r w:rsidR="00410811" w:rsidRPr="00410811">
        <w:rPr>
          <w:sz w:val="24"/>
          <w:szCs w:val="24"/>
        </w:rPr>
        <w:t>,</w:t>
      </w:r>
      <w:r w:rsidRPr="00410811">
        <w:rPr>
          <w:sz w:val="24"/>
          <w:szCs w:val="24"/>
        </w:rPr>
        <w:t xml:space="preserve"> </w:t>
      </w:r>
      <w:r w:rsidR="00410811" w:rsidRPr="00410811">
        <w:rPr>
          <w:sz w:val="24"/>
          <w:szCs w:val="24"/>
        </w:rPr>
        <w:t xml:space="preserve">что </w:t>
      </w:r>
      <w:r w:rsidRPr="00410811">
        <w:rPr>
          <w:sz w:val="24"/>
          <w:szCs w:val="24"/>
        </w:rPr>
        <w:t xml:space="preserve"> обусловлено нематериальными активами, которые отражены в балансовом отчёте и которыми являются объекты интеллектуальной собственности в виде компьютерных программ для ЭВМ </w:t>
      </w:r>
      <w:r w:rsidRPr="00410811">
        <w:rPr>
          <w:rStyle w:val="21"/>
          <w:b w:val="0"/>
          <w:i w:val="0"/>
          <w:color w:val="auto"/>
          <w:sz w:val="24"/>
          <w:szCs w:val="24"/>
        </w:rPr>
        <w:t>«</w:t>
      </w:r>
      <w:proofErr w:type="spellStart"/>
      <w:r w:rsidRPr="00410811">
        <w:rPr>
          <w:rStyle w:val="21"/>
          <w:b w:val="0"/>
          <w:i w:val="0"/>
          <w:color w:val="auto"/>
          <w:sz w:val="24"/>
          <w:szCs w:val="24"/>
        </w:rPr>
        <w:t>Евробаланс</w:t>
      </w:r>
      <w:proofErr w:type="spellEnd"/>
      <w:r w:rsidRPr="00410811">
        <w:rPr>
          <w:rStyle w:val="21"/>
          <w:b w:val="0"/>
          <w:i w:val="0"/>
          <w:color w:val="auto"/>
          <w:sz w:val="24"/>
          <w:szCs w:val="24"/>
        </w:rPr>
        <w:t>»</w:t>
      </w:r>
      <w:r w:rsidRPr="00410811">
        <w:rPr>
          <w:b/>
          <w:i/>
          <w:sz w:val="24"/>
          <w:szCs w:val="24"/>
        </w:rPr>
        <w:t xml:space="preserve"> </w:t>
      </w:r>
      <w:r w:rsidRPr="00410811">
        <w:rPr>
          <w:sz w:val="24"/>
          <w:szCs w:val="24"/>
        </w:rPr>
        <w:t>и</w:t>
      </w:r>
      <w:r w:rsidRPr="00410811">
        <w:rPr>
          <w:b/>
          <w:i/>
          <w:sz w:val="24"/>
          <w:szCs w:val="24"/>
        </w:rPr>
        <w:t xml:space="preserve"> </w:t>
      </w:r>
      <w:r w:rsidR="00E941AD" w:rsidRPr="00410811">
        <w:rPr>
          <w:rStyle w:val="21"/>
          <w:b w:val="0"/>
          <w:i w:val="0"/>
          <w:color w:val="auto"/>
          <w:sz w:val="24"/>
          <w:szCs w:val="24"/>
        </w:rPr>
        <w:t>«Модуль ККМ».</w:t>
      </w:r>
    </w:p>
    <w:p w:rsidR="000C0E06" w:rsidRPr="00410811" w:rsidRDefault="000C0E06" w:rsidP="00E941AD">
      <w:pPr>
        <w:pStyle w:val="20"/>
        <w:shd w:val="clear" w:color="auto" w:fill="auto"/>
        <w:spacing w:after="0" w:line="240" w:lineRule="auto"/>
        <w:ind w:left="20" w:right="20" w:firstLine="540"/>
        <w:jc w:val="both"/>
        <w:rPr>
          <w:sz w:val="24"/>
          <w:szCs w:val="24"/>
        </w:rPr>
      </w:pPr>
      <w:r w:rsidRPr="00410811">
        <w:rPr>
          <w:rStyle w:val="21"/>
          <w:b w:val="0"/>
          <w:i w:val="0"/>
          <w:color w:val="auto"/>
          <w:sz w:val="24"/>
          <w:szCs w:val="24"/>
        </w:rPr>
        <w:t xml:space="preserve">При этом в соответствии с подпунктом а) пункта </w:t>
      </w:r>
      <w:r w:rsidRPr="00410811">
        <w:rPr>
          <w:sz w:val="24"/>
          <w:szCs w:val="24"/>
        </w:rPr>
        <w:t xml:space="preserve">52 </w:t>
      </w:r>
      <w:r w:rsidR="008D69F9" w:rsidRPr="00410811">
        <w:rPr>
          <w:sz w:val="24"/>
          <w:szCs w:val="24"/>
          <w:shd w:val="clear" w:color="auto" w:fill="FFFFFF"/>
        </w:rPr>
        <w:t>Инструкции  «</w:t>
      </w:r>
      <w:r w:rsidRPr="00410811">
        <w:rPr>
          <w:sz w:val="24"/>
          <w:szCs w:val="24"/>
          <w:shd w:val="clear" w:color="auto" w:fill="FFFFFF"/>
        </w:rPr>
        <w:t xml:space="preserve">О правилах </w:t>
      </w:r>
      <w:r w:rsidRPr="00410811">
        <w:rPr>
          <w:sz w:val="24"/>
          <w:szCs w:val="24"/>
          <w:shd w:val="clear" w:color="auto" w:fill="FFFFFF"/>
        </w:rPr>
        <w:lastRenderedPageBreak/>
        <w:t>ведения бухгалтерского учета и составления финансовой отчетности в организациях, применяющих упрощенную систему налогообложения</w:t>
      </w:r>
      <w:r w:rsidR="008D69F9" w:rsidRPr="00410811">
        <w:rPr>
          <w:sz w:val="24"/>
          <w:szCs w:val="24"/>
          <w:shd w:val="clear" w:color="auto" w:fill="FFFFFF"/>
        </w:rPr>
        <w:t>»</w:t>
      </w:r>
      <w:r w:rsidR="00410811" w:rsidRPr="00410811">
        <w:rPr>
          <w:sz w:val="24"/>
          <w:szCs w:val="24"/>
          <w:shd w:val="clear" w:color="auto" w:fill="FFFFFF"/>
        </w:rPr>
        <w:t>,</w:t>
      </w:r>
      <w:r w:rsidRPr="00410811">
        <w:rPr>
          <w:sz w:val="24"/>
          <w:szCs w:val="24"/>
          <w:shd w:val="clear" w:color="auto" w:fill="FFFFFF"/>
        </w:rPr>
        <w:t> </w:t>
      </w:r>
      <w:r w:rsidRPr="00410811">
        <w:rPr>
          <w:sz w:val="24"/>
          <w:szCs w:val="24"/>
        </w:rPr>
        <w:t xml:space="preserve"> утвержденной Приказом Министерства финансов </w:t>
      </w:r>
      <w:r w:rsidRPr="00410811">
        <w:rPr>
          <w:sz w:val="24"/>
          <w:szCs w:val="24"/>
          <w:shd w:val="clear" w:color="auto" w:fill="FFFFFF"/>
        </w:rPr>
        <w:t xml:space="preserve">от 21 сентября 2011 года </w:t>
      </w:r>
      <w:r w:rsidR="00410811" w:rsidRPr="00410811">
        <w:rPr>
          <w:sz w:val="24"/>
          <w:szCs w:val="24"/>
          <w:shd w:val="clear" w:color="auto" w:fill="FFFFFF"/>
        </w:rPr>
        <w:t>№</w:t>
      </w:r>
      <w:r w:rsidRPr="00410811">
        <w:rPr>
          <w:sz w:val="24"/>
          <w:szCs w:val="24"/>
          <w:shd w:val="clear" w:color="auto" w:fill="FFFFFF"/>
        </w:rPr>
        <w:t xml:space="preserve">164 нематериальный актив </w:t>
      </w:r>
      <w:r w:rsidR="008D69F9" w:rsidRPr="00410811">
        <w:rPr>
          <w:sz w:val="24"/>
          <w:szCs w:val="24"/>
          <w:shd w:val="clear" w:color="auto" w:fill="FFFFFF"/>
        </w:rPr>
        <w:t>до</w:t>
      </w:r>
      <w:r w:rsidR="00E941AD" w:rsidRPr="00410811">
        <w:rPr>
          <w:sz w:val="24"/>
          <w:szCs w:val="24"/>
          <w:shd w:val="clear" w:color="auto" w:fill="FFFFFF"/>
        </w:rPr>
        <w:t xml:space="preserve">лжен быть признан  </w:t>
      </w:r>
      <w:proofErr w:type="gramStart"/>
      <w:r w:rsidR="00E941AD" w:rsidRPr="00410811">
        <w:rPr>
          <w:sz w:val="24"/>
          <w:szCs w:val="24"/>
          <w:shd w:val="clear" w:color="auto" w:fill="FFFFFF"/>
        </w:rPr>
        <w:t>активов</w:t>
      </w:r>
      <w:proofErr w:type="gramEnd"/>
      <w:r w:rsidR="00E941AD" w:rsidRPr="00410811">
        <w:rPr>
          <w:sz w:val="24"/>
          <w:szCs w:val="24"/>
          <w:shd w:val="clear" w:color="auto" w:fill="FFFFFF"/>
        </w:rPr>
        <w:t xml:space="preserve"> в случае если </w:t>
      </w:r>
      <w:r w:rsidRPr="00410811">
        <w:rPr>
          <w:sz w:val="24"/>
          <w:szCs w:val="24"/>
        </w:rPr>
        <w:t xml:space="preserve">ожидаемые будущие экономические выгоды, относящиеся к этому активу, поступят в </w:t>
      </w:r>
      <w:r w:rsidR="00E941AD" w:rsidRPr="00410811">
        <w:rPr>
          <w:sz w:val="24"/>
          <w:szCs w:val="24"/>
        </w:rPr>
        <w:t>организацию.</w:t>
      </w:r>
    </w:p>
    <w:p w:rsidR="00E941AD" w:rsidRPr="00410811" w:rsidRDefault="00E941AD" w:rsidP="00E941AD">
      <w:pPr>
        <w:pStyle w:val="20"/>
        <w:shd w:val="clear" w:color="auto" w:fill="auto"/>
        <w:spacing w:after="0" w:line="240" w:lineRule="auto"/>
        <w:ind w:left="20" w:right="20" w:firstLine="540"/>
        <w:jc w:val="both"/>
        <w:rPr>
          <w:rStyle w:val="21"/>
          <w:b w:val="0"/>
          <w:i w:val="0"/>
          <w:color w:val="auto"/>
          <w:sz w:val="24"/>
          <w:szCs w:val="24"/>
        </w:rPr>
      </w:pPr>
      <w:r w:rsidRPr="00410811">
        <w:rPr>
          <w:sz w:val="24"/>
          <w:szCs w:val="24"/>
        </w:rPr>
        <w:t xml:space="preserve">Так как компьютерные программ для ЭВМ </w:t>
      </w:r>
      <w:r w:rsidRPr="00410811">
        <w:rPr>
          <w:rStyle w:val="21"/>
          <w:b w:val="0"/>
          <w:i w:val="0"/>
          <w:color w:val="auto"/>
          <w:sz w:val="24"/>
          <w:szCs w:val="24"/>
        </w:rPr>
        <w:t>«</w:t>
      </w:r>
      <w:proofErr w:type="spellStart"/>
      <w:r w:rsidRPr="00410811">
        <w:rPr>
          <w:rStyle w:val="21"/>
          <w:b w:val="0"/>
          <w:i w:val="0"/>
          <w:color w:val="auto"/>
          <w:sz w:val="24"/>
          <w:szCs w:val="24"/>
        </w:rPr>
        <w:t>Евробаланс</w:t>
      </w:r>
      <w:proofErr w:type="spellEnd"/>
      <w:r w:rsidRPr="00410811">
        <w:rPr>
          <w:rStyle w:val="21"/>
          <w:b w:val="0"/>
          <w:i w:val="0"/>
          <w:color w:val="auto"/>
          <w:sz w:val="24"/>
          <w:szCs w:val="24"/>
        </w:rPr>
        <w:t>»</w:t>
      </w:r>
      <w:r w:rsidRPr="00410811">
        <w:rPr>
          <w:b/>
          <w:i/>
          <w:sz w:val="24"/>
          <w:szCs w:val="24"/>
        </w:rPr>
        <w:t xml:space="preserve"> </w:t>
      </w:r>
      <w:r w:rsidRPr="00410811">
        <w:rPr>
          <w:sz w:val="24"/>
          <w:szCs w:val="24"/>
        </w:rPr>
        <w:t>и</w:t>
      </w:r>
      <w:r w:rsidRPr="00410811">
        <w:rPr>
          <w:b/>
          <w:i/>
          <w:sz w:val="24"/>
          <w:szCs w:val="24"/>
        </w:rPr>
        <w:t xml:space="preserve"> </w:t>
      </w:r>
      <w:r w:rsidRPr="00410811">
        <w:rPr>
          <w:rStyle w:val="21"/>
          <w:b w:val="0"/>
          <w:i w:val="0"/>
          <w:color w:val="auto"/>
          <w:sz w:val="24"/>
          <w:szCs w:val="24"/>
        </w:rPr>
        <w:t>«Модуль ККМ» использовались в предпринимательской деятельности ООО «</w:t>
      </w:r>
      <w:proofErr w:type="spellStart"/>
      <w:r w:rsidRPr="00410811">
        <w:rPr>
          <w:rStyle w:val="21"/>
          <w:b w:val="0"/>
          <w:i w:val="0"/>
          <w:color w:val="auto"/>
          <w:sz w:val="24"/>
          <w:szCs w:val="24"/>
        </w:rPr>
        <w:t>Евробаланс</w:t>
      </w:r>
      <w:proofErr w:type="spellEnd"/>
      <w:r w:rsidRPr="00410811">
        <w:rPr>
          <w:rStyle w:val="21"/>
          <w:b w:val="0"/>
          <w:i w:val="0"/>
          <w:color w:val="auto"/>
          <w:sz w:val="24"/>
          <w:szCs w:val="24"/>
        </w:rPr>
        <w:t>», что не оспаривалось  в ходе рассмотрения дела, то  указные объекты   подлежали  отражению в балансовом отчете в разделе нематериальные активы</w:t>
      </w:r>
      <w:r w:rsidR="00410811" w:rsidRPr="00410811">
        <w:rPr>
          <w:rStyle w:val="21"/>
          <w:b w:val="0"/>
          <w:i w:val="0"/>
          <w:color w:val="auto"/>
          <w:sz w:val="24"/>
          <w:szCs w:val="24"/>
        </w:rPr>
        <w:t>, в</w:t>
      </w:r>
      <w:r w:rsidRPr="00410811">
        <w:rPr>
          <w:rStyle w:val="21"/>
          <w:b w:val="0"/>
          <w:i w:val="0"/>
          <w:color w:val="auto"/>
          <w:sz w:val="24"/>
          <w:szCs w:val="24"/>
        </w:rPr>
        <w:t xml:space="preserve"> </w:t>
      </w:r>
      <w:proofErr w:type="gramStart"/>
      <w:r w:rsidRPr="00410811">
        <w:rPr>
          <w:rStyle w:val="21"/>
          <w:b w:val="0"/>
          <w:i w:val="0"/>
          <w:color w:val="auto"/>
          <w:sz w:val="24"/>
          <w:szCs w:val="24"/>
        </w:rPr>
        <w:t>связи</w:t>
      </w:r>
      <w:proofErr w:type="gramEnd"/>
      <w:r w:rsidRPr="00410811">
        <w:rPr>
          <w:rStyle w:val="21"/>
          <w:b w:val="0"/>
          <w:i w:val="0"/>
          <w:color w:val="auto"/>
          <w:sz w:val="24"/>
          <w:szCs w:val="24"/>
        </w:rPr>
        <w:t xml:space="preserve"> с чем приведенный довод ответчика признается необоснованным. </w:t>
      </w:r>
    </w:p>
    <w:p w:rsidR="008D69F9" w:rsidRDefault="005B711C" w:rsidP="008D69F9">
      <w:pPr>
        <w:spacing w:after="0" w:line="240" w:lineRule="auto"/>
        <w:ind w:firstLine="709"/>
        <w:jc w:val="both"/>
        <w:rPr>
          <w:rStyle w:val="FontStyle14"/>
          <w:sz w:val="24"/>
          <w:szCs w:val="24"/>
        </w:rPr>
      </w:pPr>
      <w:r w:rsidRPr="00410811">
        <w:rPr>
          <w:rStyle w:val="21"/>
          <w:rFonts w:eastAsiaTheme="minorEastAsia"/>
          <w:b w:val="0"/>
          <w:i w:val="0"/>
          <w:color w:val="auto"/>
          <w:sz w:val="24"/>
          <w:szCs w:val="24"/>
        </w:rPr>
        <w:t>Кроме того</w:t>
      </w:r>
      <w:r w:rsidR="00410811" w:rsidRPr="00410811">
        <w:rPr>
          <w:rStyle w:val="21"/>
          <w:rFonts w:eastAsiaTheme="minorEastAsia"/>
          <w:b w:val="0"/>
          <w:i w:val="0"/>
          <w:color w:val="auto"/>
          <w:sz w:val="24"/>
          <w:szCs w:val="24"/>
        </w:rPr>
        <w:t>,</w:t>
      </w:r>
      <w:r w:rsidRPr="00410811">
        <w:rPr>
          <w:rStyle w:val="21"/>
          <w:rFonts w:eastAsiaTheme="minorEastAsia"/>
          <w:b w:val="0"/>
          <w:i w:val="0"/>
          <w:color w:val="auto"/>
          <w:sz w:val="24"/>
          <w:szCs w:val="24"/>
        </w:rPr>
        <w:t xml:space="preserve"> Арбитражный суд учитывает</w:t>
      </w:r>
      <w:r>
        <w:rPr>
          <w:rStyle w:val="21"/>
          <w:rFonts w:eastAsiaTheme="minorEastAsia"/>
          <w:b w:val="0"/>
          <w:i w:val="0"/>
          <w:sz w:val="24"/>
          <w:szCs w:val="24"/>
        </w:rPr>
        <w:t xml:space="preserve"> то обстоятельство, что определением Арбитражного суда от </w:t>
      </w:r>
      <w:r w:rsidR="008D69F9">
        <w:rPr>
          <w:rStyle w:val="21"/>
          <w:rFonts w:eastAsiaTheme="minorEastAsia"/>
          <w:b w:val="0"/>
          <w:i w:val="0"/>
          <w:sz w:val="24"/>
          <w:szCs w:val="24"/>
        </w:rPr>
        <w:t>1 декабря 2020 год</w:t>
      </w:r>
      <w:proofErr w:type="gramStart"/>
      <w:r w:rsidR="008D69F9">
        <w:rPr>
          <w:rStyle w:val="21"/>
          <w:rFonts w:eastAsiaTheme="minorEastAsia"/>
          <w:b w:val="0"/>
          <w:i w:val="0"/>
          <w:sz w:val="24"/>
          <w:szCs w:val="24"/>
        </w:rPr>
        <w:t>а у ООО</w:t>
      </w:r>
      <w:proofErr w:type="gramEnd"/>
      <w:r w:rsidR="008D69F9">
        <w:rPr>
          <w:rStyle w:val="21"/>
          <w:rFonts w:eastAsiaTheme="minorEastAsia"/>
          <w:b w:val="0"/>
          <w:i w:val="0"/>
          <w:sz w:val="24"/>
          <w:szCs w:val="24"/>
        </w:rPr>
        <w:t xml:space="preserve"> «</w:t>
      </w:r>
      <w:proofErr w:type="spellStart"/>
      <w:r w:rsidR="008D69F9">
        <w:rPr>
          <w:rStyle w:val="21"/>
          <w:rFonts w:eastAsiaTheme="minorEastAsia"/>
          <w:b w:val="0"/>
          <w:i w:val="0"/>
          <w:sz w:val="24"/>
          <w:szCs w:val="24"/>
        </w:rPr>
        <w:t>Евробаланс</w:t>
      </w:r>
      <w:proofErr w:type="spellEnd"/>
      <w:r w:rsidR="008D69F9">
        <w:rPr>
          <w:rStyle w:val="21"/>
          <w:rFonts w:eastAsiaTheme="minorEastAsia"/>
          <w:b w:val="0"/>
          <w:i w:val="0"/>
          <w:sz w:val="24"/>
          <w:szCs w:val="24"/>
        </w:rPr>
        <w:t xml:space="preserve">» </w:t>
      </w:r>
      <w:proofErr w:type="spellStart"/>
      <w:r w:rsidR="008D69F9">
        <w:rPr>
          <w:rStyle w:val="21"/>
          <w:rFonts w:eastAsiaTheme="minorEastAsia"/>
          <w:b w:val="0"/>
          <w:i w:val="0"/>
          <w:sz w:val="24"/>
          <w:szCs w:val="24"/>
        </w:rPr>
        <w:t>истребовались</w:t>
      </w:r>
      <w:proofErr w:type="spellEnd"/>
      <w:r w:rsidR="008D69F9">
        <w:rPr>
          <w:rStyle w:val="21"/>
          <w:rFonts w:eastAsiaTheme="minorEastAsia"/>
          <w:b w:val="0"/>
          <w:i w:val="0"/>
          <w:sz w:val="24"/>
          <w:szCs w:val="24"/>
        </w:rPr>
        <w:t xml:space="preserve"> доказательства</w:t>
      </w:r>
      <w:r w:rsidR="00410811">
        <w:rPr>
          <w:rStyle w:val="21"/>
          <w:rFonts w:eastAsiaTheme="minorEastAsia"/>
          <w:b w:val="0"/>
          <w:i w:val="0"/>
          <w:sz w:val="24"/>
          <w:szCs w:val="24"/>
        </w:rPr>
        <w:t>,</w:t>
      </w:r>
      <w:r w:rsidR="008D69F9">
        <w:rPr>
          <w:rStyle w:val="21"/>
          <w:rFonts w:eastAsiaTheme="minorEastAsia"/>
          <w:b w:val="0"/>
          <w:i w:val="0"/>
          <w:sz w:val="24"/>
          <w:szCs w:val="24"/>
        </w:rPr>
        <w:t xml:space="preserve"> в том числе </w:t>
      </w:r>
      <w:r w:rsidR="00410811">
        <w:rPr>
          <w:rStyle w:val="FontStyle14"/>
          <w:sz w:val="24"/>
          <w:szCs w:val="24"/>
        </w:rPr>
        <w:t>б</w:t>
      </w:r>
      <w:r w:rsidR="008D69F9" w:rsidRPr="00821FE1">
        <w:rPr>
          <w:rStyle w:val="FontStyle14"/>
          <w:sz w:val="24"/>
          <w:szCs w:val="24"/>
        </w:rPr>
        <w:t>алансовый отчет о финансовом  положении ООО «</w:t>
      </w:r>
      <w:proofErr w:type="spellStart"/>
      <w:r w:rsidR="008D69F9" w:rsidRPr="00821FE1">
        <w:rPr>
          <w:rStyle w:val="FontStyle14"/>
          <w:sz w:val="24"/>
          <w:szCs w:val="24"/>
        </w:rPr>
        <w:t>Евробаланс</w:t>
      </w:r>
      <w:proofErr w:type="spellEnd"/>
      <w:r w:rsidR="008D69F9" w:rsidRPr="00821FE1">
        <w:rPr>
          <w:rStyle w:val="FontStyle14"/>
          <w:sz w:val="24"/>
          <w:szCs w:val="24"/>
        </w:rPr>
        <w:t>»  на  31 д</w:t>
      </w:r>
      <w:r w:rsidR="008D69F9">
        <w:rPr>
          <w:rStyle w:val="FontStyle14"/>
          <w:sz w:val="24"/>
          <w:szCs w:val="24"/>
        </w:rPr>
        <w:t xml:space="preserve">екабря 2018 года с приложениями и </w:t>
      </w:r>
      <w:r w:rsidR="008D69F9" w:rsidRPr="00821FE1">
        <w:rPr>
          <w:rStyle w:val="FontStyle14"/>
          <w:sz w:val="24"/>
          <w:szCs w:val="24"/>
        </w:rPr>
        <w:t>расчет стоимости чистых активов ООО «</w:t>
      </w:r>
      <w:proofErr w:type="spellStart"/>
      <w:r w:rsidR="008D69F9" w:rsidRPr="00821FE1">
        <w:rPr>
          <w:rStyle w:val="FontStyle14"/>
          <w:sz w:val="24"/>
          <w:szCs w:val="24"/>
        </w:rPr>
        <w:t>Евробаланс</w:t>
      </w:r>
      <w:proofErr w:type="spellEnd"/>
      <w:r w:rsidR="008D69F9" w:rsidRPr="00821FE1">
        <w:rPr>
          <w:rStyle w:val="FontStyle14"/>
          <w:sz w:val="24"/>
          <w:szCs w:val="24"/>
        </w:rPr>
        <w:t xml:space="preserve">»  на  31 декабря 2018 года. </w:t>
      </w:r>
      <w:r w:rsidR="00410811">
        <w:rPr>
          <w:rStyle w:val="FontStyle14"/>
          <w:sz w:val="24"/>
          <w:szCs w:val="24"/>
        </w:rPr>
        <w:t>Однако</w:t>
      </w:r>
      <w:r w:rsidR="008D69F9">
        <w:rPr>
          <w:rStyle w:val="FontStyle14"/>
          <w:sz w:val="24"/>
          <w:szCs w:val="24"/>
        </w:rPr>
        <w:t xml:space="preserve"> данные документы не были предоставлены ответчиком</w:t>
      </w:r>
      <w:r w:rsidR="00391F1A">
        <w:rPr>
          <w:rStyle w:val="FontStyle14"/>
          <w:sz w:val="24"/>
          <w:szCs w:val="24"/>
        </w:rPr>
        <w:t>. Также судебное заседание по настоящему делу неоднократно откладывалось для дачи дополнительных пояснений и представления допол</w:t>
      </w:r>
      <w:r w:rsidR="00410811">
        <w:rPr>
          <w:rStyle w:val="FontStyle14"/>
          <w:sz w:val="24"/>
          <w:szCs w:val="24"/>
        </w:rPr>
        <w:t>нительных доказательств. Однако</w:t>
      </w:r>
      <w:r w:rsidR="00391F1A">
        <w:rPr>
          <w:rStyle w:val="FontStyle14"/>
          <w:sz w:val="24"/>
          <w:szCs w:val="24"/>
        </w:rPr>
        <w:t xml:space="preserve"> ответчик в течени</w:t>
      </w:r>
      <w:proofErr w:type="gramStart"/>
      <w:r w:rsidR="00391F1A">
        <w:rPr>
          <w:rStyle w:val="FontStyle14"/>
          <w:sz w:val="24"/>
          <w:szCs w:val="24"/>
        </w:rPr>
        <w:t>и</w:t>
      </w:r>
      <w:proofErr w:type="gramEnd"/>
      <w:r w:rsidR="00410811">
        <w:rPr>
          <w:rStyle w:val="FontStyle14"/>
          <w:sz w:val="24"/>
          <w:szCs w:val="24"/>
        </w:rPr>
        <w:t xml:space="preserve"> всего рассмотрения дела расчет</w:t>
      </w:r>
      <w:r w:rsidR="00391F1A">
        <w:rPr>
          <w:rStyle w:val="FontStyle14"/>
          <w:sz w:val="24"/>
          <w:szCs w:val="24"/>
        </w:rPr>
        <w:t xml:space="preserve"> стоимости чистых активов так и не представил. В </w:t>
      </w:r>
      <w:r w:rsidR="008D69F9">
        <w:rPr>
          <w:rStyle w:val="FontStyle14"/>
          <w:sz w:val="24"/>
          <w:szCs w:val="24"/>
        </w:rPr>
        <w:t xml:space="preserve"> </w:t>
      </w:r>
      <w:proofErr w:type="gramStart"/>
      <w:r w:rsidR="008D69F9">
        <w:rPr>
          <w:rStyle w:val="FontStyle14"/>
          <w:sz w:val="24"/>
          <w:szCs w:val="24"/>
        </w:rPr>
        <w:t>связи</w:t>
      </w:r>
      <w:proofErr w:type="gramEnd"/>
      <w:r w:rsidR="008D69F9">
        <w:rPr>
          <w:rStyle w:val="FontStyle14"/>
          <w:sz w:val="24"/>
          <w:szCs w:val="24"/>
        </w:rPr>
        <w:t xml:space="preserve"> с чем доводы о </w:t>
      </w:r>
      <w:r w:rsidR="00391F1A">
        <w:rPr>
          <w:rStyle w:val="FontStyle14"/>
          <w:sz w:val="24"/>
          <w:szCs w:val="24"/>
        </w:rPr>
        <w:t xml:space="preserve">недостоверности </w:t>
      </w:r>
      <w:r w:rsidR="008D69F9">
        <w:rPr>
          <w:rStyle w:val="FontStyle14"/>
          <w:sz w:val="24"/>
          <w:szCs w:val="24"/>
        </w:rPr>
        <w:t xml:space="preserve"> расчет</w:t>
      </w:r>
      <w:r w:rsidR="00391F1A">
        <w:rPr>
          <w:rStyle w:val="FontStyle14"/>
          <w:sz w:val="24"/>
          <w:szCs w:val="24"/>
        </w:rPr>
        <w:t>а</w:t>
      </w:r>
      <w:r w:rsidR="008D69F9">
        <w:rPr>
          <w:rStyle w:val="FontStyle14"/>
          <w:sz w:val="24"/>
          <w:szCs w:val="24"/>
        </w:rPr>
        <w:t xml:space="preserve"> стоимости чистых активов</w:t>
      </w:r>
      <w:r w:rsidR="00391F1A">
        <w:rPr>
          <w:rStyle w:val="FontStyle14"/>
          <w:sz w:val="24"/>
          <w:szCs w:val="24"/>
        </w:rPr>
        <w:t>, представленного истцом, при отсутствии доказательств, опровергающих сведения, со</w:t>
      </w:r>
      <w:r w:rsidR="00410811">
        <w:rPr>
          <w:rStyle w:val="FontStyle14"/>
          <w:sz w:val="24"/>
          <w:szCs w:val="24"/>
        </w:rPr>
        <w:t>держащихся в таком отчете, являю</w:t>
      </w:r>
      <w:r w:rsidR="00391F1A">
        <w:rPr>
          <w:rStyle w:val="FontStyle14"/>
          <w:sz w:val="24"/>
          <w:szCs w:val="24"/>
        </w:rPr>
        <w:t xml:space="preserve">тся необоснованными. </w:t>
      </w:r>
    </w:p>
    <w:p w:rsidR="00391F1A" w:rsidRDefault="00391F1A" w:rsidP="00391F1A">
      <w:pPr>
        <w:spacing w:after="0" w:line="240" w:lineRule="auto"/>
        <w:ind w:firstLine="709"/>
        <w:jc w:val="both"/>
        <w:rPr>
          <w:rStyle w:val="FontStyle14"/>
          <w:sz w:val="24"/>
          <w:szCs w:val="24"/>
        </w:rPr>
      </w:pPr>
      <w:r>
        <w:rPr>
          <w:rStyle w:val="FontStyle14"/>
          <w:sz w:val="24"/>
          <w:szCs w:val="24"/>
        </w:rPr>
        <w:t>На основании изложенного Арбитражный суд признает обоснованными и подлежащими удовлетворению требования истца  о взыскании с ответчика действительности доли  участника в уставном капитале ООО «</w:t>
      </w:r>
      <w:proofErr w:type="spellStart"/>
      <w:r>
        <w:rPr>
          <w:rStyle w:val="FontStyle14"/>
          <w:sz w:val="24"/>
          <w:szCs w:val="24"/>
        </w:rPr>
        <w:t>Евробаланс</w:t>
      </w:r>
      <w:proofErr w:type="spellEnd"/>
      <w:r>
        <w:rPr>
          <w:rStyle w:val="FontStyle14"/>
          <w:sz w:val="24"/>
          <w:szCs w:val="24"/>
        </w:rPr>
        <w:t xml:space="preserve">» в размере  36 199 рублей. </w:t>
      </w:r>
    </w:p>
    <w:p w:rsidR="00E07B54" w:rsidRDefault="00E07B54" w:rsidP="00391F1A">
      <w:pPr>
        <w:spacing w:after="0" w:line="240" w:lineRule="auto"/>
        <w:ind w:firstLine="709"/>
        <w:jc w:val="both"/>
        <w:rPr>
          <w:rStyle w:val="FontStyle14"/>
          <w:sz w:val="24"/>
          <w:szCs w:val="24"/>
        </w:rPr>
      </w:pPr>
      <w:r>
        <w:rPr>
          <w:rStyle w:val="FontStyle14"/>
          <w:sz w:val="24"/>
          <w:szCs w:val="24"/>
        </w:rPr>
        <w:t xml:space="preserve">Доводам лиц, участвующих в деле, не связанным с предметом настоящего дела Арбитражный суд не дает оценки, так как таковые не могут повлиять на результаты рассмотрения дела. </w:t>
      </w:r>
    </w:p>
    <w:p w:rsidR="000A22C3" w:rsidRPr="0090727C" w:rsidRDefault="000A22C3" w:rsidP="000A22C3">
      <w:pPr>
        <w:spacing w:after="0" w:line="240" w:lineRule="auto"/>
        <w:ind w:firstLine="709"/>
        <w:jc w:val="both"/>
        <w:rPr>
          <w:rFonts w:ascii="Times New Roman" w:hAnsi="Times New Roman" w:cs="Times New Roman"/>
          <w:sz w:val="24"/>
          <w:szCs w:val="24"/>
        </w:rPr>
      </w:pPr>
    </w:p>
    <w:p w:rsidR="00391F1A" w:rsidRDefault="000A22C3" w:rsidP="00391F1A">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sz w:val="24"/>
          <w:szCs w:val="24"/>
        </w:rPr>
        <w:t xml:space="preserve">При вынесении судебного решения </w:t>
      </w:r>
      <w:r>
        <w:rPr>
          <w:rFonts w:ascii="Times New Roman" w:hAnsi="Times New Roman" w:cs="Times New Roman"/>
          <w:sz w:val="24"/>
          <w:szCs w:val="24"/>
        </w:rPr>
        <w:t xml:space="preserve">Арбитражный </w:t>
      </w:r>
      <w:r w:rsidRPr="0090727C">
        <w:rPr>
          <w:rFonts w:ascii="Times New Roman" w:hAnsi="Times New Roman" w:cs="Times New Roman"/>
          <w:sz w:val="24"/>
          <w:szCs w:val="24"/>
        </w:rPr>
        <w:t xml:space="preserve">суд обязан распределить судебные расходы. 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391F1A">
        <w:rPr>
          <w:rFonts w:ascii="Times New Roman" w:hAnsi="Times New Roman" w:cs="Times New Roman"/>
          <w:sz w:val="24"/>
          <w:szCs w:val="24"/>
        </w:rPr>
        <w:t>истца подлежат удовлетворению</w:t>
      </w:r>
      <w:r w:rsidRPr="0090727C">
        <w:rPr>
          <w:rFonts w:ascii="Times New Roman" w:hAnsi="Times New Roman" w:cs="Times New Roman"/>
          <w:sz w:val="24"/>
          <w:szCs w:val="24"/>
        </w:rPr>
        <w:t xml:space="preserve">, государственная пошлина за рассмотрение настоящего дела подлежит взысканию </w:t>
      </w:r>
      <w:r w:rsidR="00391F1A">
        <w:rPr>
          <w:rFonts w:ascii="Times New Roman" w:hAnsi="Times New Roman" w:cs="Times New Roman"/>
          <w:sz w:val="24"/>
          <w:szCs w:val="24"/>
        </w:rPr>
        <w:t xml:space="preserve">с ответчика в размере  1547,96 рублей. </w:t>
      </w:r>
    </w:p>
    <w:p w:rsidR="00391F1A" w:rsidRPr="00A77E4B" w:rsidRDefault="00391F1A" w:rsidP="00391F1A">
      <w:pPr>
        <w:pStyle w:val="3"/>
        <w:ind w:firstLine="709"/>
        <w:rPr>
          <w:szCs w:val="24"/>
        </w:rPr>
      </w:pPr>
      <w:r w:rsidRPr="00A77E4B">
        <w:rPr>
          <w:rStyle w:val="apple-converted-space"/>
          <w:szCs w:val="24"/>
        </w:rPr>
        <w:t xml:space="preserve">В соответствии со статьей </w:t>
      </w:r>
      <w:r w:rsidRPr="00A77E4B">
        <w:rPr>
          <w:szCs w:val="24"/>
        </w:rPr>
        <w:t xml:space="preserve">78 АПК ПМР к судебным издержкам относятся суммы, подлежащие выплате за проведение экспертизы, назначенной </w:t>
      </w:r>
      <w:r w:rsidR="00410811">
        <w:rPr>
          <w:szCs w:val="24"/>
        </w:rPr>
        <w:t>А</w:t>
      </w:r>
      <w:r w:rsidRPr="00A77E4B">
        <w:rPr>
          <w:szCs w:val="24"/>
        </w:rPr>
        <w:t xml:space="preserve">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w:t>
      </w:r>
      <w:r w:rsidR="00410811">
        <w:rPr>
          <w:szCs w:val="24"/>
        </w:rPr>
        <w:t>А</w:t>
      </w:r>
      <w:r w:rsidRPr="00A77E4B">
        <w:rPr>
          <w:szCs w:val="24"/>
        </w:rPr>
        <w:t xml:space="preserve">рбитражным судом с другого лица, участвующего в деле, в разумных пределах.  </w:t>
      </w:r>
    </w:p>
    <w:p w:rsidR="00391F1A" w:rsidRPr="00A77E4B" w:rsidRDefault="00391F1A" w:rsidP="00391F1A">
      <w:pPr>
        <w:pStyle w:val="3"/>
        <w:ind w:firstLine="709"/>
        <w:rPr>
          <w:szCs w:val="24"/>
        </w:rPr>
      </w:pPr>
      <w:r w:rsidRPr="00A77E4B">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391F1A" w:rsidRPr="00A77E4B" w:rsidRDefault="00391F1A" w:rsidP="00391F1A">
      <w:pPr>
        <w:pStyle w:val="3"/>
        <w:ind w:firstLine="709"/>
        <w:rPr>
          <w:szCs w:val="24"/>
        </w:rPr>
      </w:pPr>
      <w:r w:rsidRPr="00A77E4B">
        <w:rPr>
          <w:szCs w:val="24"/>
        </w:rPr>
        <w:t xml:space="preserve">Истцом заявлено требование о взыскании с ответчика судебных издержек по оплате услуг представителя. В обоснование заявленного требования </w:t>
      </w:r>
      <w:r>
        <w:rPr>
          <w:szCs w:val="24"/>
        </w:rPr>
        <w:t xml:space="preserve">Михеевой И.Д. </w:t>
      </w:r>
      <w:r w:rsidRPr="00A77E4B">
        <w:rPr>
          <w:szCs w:val="24"/>
        </w:rPr>
        <w:t xml:space="preserve"> представлен договор  </w:t>
      </w:r>
      <w:r>
        <w:rPr>
          <w:szCs w:val="24"/>
        </w:rPr>
        <w:t>от 12 октября 2020</w:t>
      </w:r>
      <w:r w:rsidRPr="00A77E4B">
        <w:rPr>
          <w:szCs w:val="24"/>
        </w:rPr>
        <w:t xml:space="preserve"> года. Предметом данного договора являются юридические действия, направленные на </w:t>
      </w:r>
      <w:r>
        <w:rPr>
          <w:szCs w:val="24"/>
        </w:rPr>
        <w:t>представление интересов истца  в рамках дела по иску Михеевой И.Д. к ООО «</w:t>
      </w:r>
      <w:proofErr w:type="spellStart"/>
      <w:r>
        <w:rPr>
          <w:szCs w:val="24"/>
        </w:rPr>
        <w:t>Евробаланс</w:t>
      </w:r>
      <w:proofErr w:type="spellEnd"/>
      <w:r>
        <w:rPr>
          <w:szCs w:val="24"/>
        </w:rPr>
        <w:t xml:space="preserve">» о выплате доли. </w:t>
      </w:r>
      <w:r w:rsidRPr="00A77E4B">
        <w:rPr>
          <w:szCs w:val="24"/>
        </w:rPr>
        <w:t xml:space="preserve">  </w:t>
      </w:r>
      <w:proofErr w:type="gramStart"/>
      <w:r w:rsidRPr="00A77E4B">
        <w:rPr>
          <w:szCs w:val="24"/>
        </w:rPr>
        <w:t>Также истцом представлен</w:t>
      </w:r>
      <w:r>
        <w:rPr>
          <w:szCs w:val="24"/>
        </w:rPr>
        <w:t>ы</w:t>
      </w:r>
      <w:r w:rsidRPr="00A77E4B">
        <w:rPr>
          <w:szCs w:val="24"/>
        </w:rPr>
        <w:t xml:space="preserve"> </w:t>
      </w:r>
      <w:r w:rsidR="00E07B54">
        <w:rPr>
          <w:szCs w:val="24"/>
        </w:rPr>
        <w:lastRenderedPageBreak/>
        <w:t>приходный кассовый ордер № 259224422 от 24 октября 2020 года на сумму 1500 рублей и  приходный  кассовый ордер № 262897148 от 19 января 2021 года на сумму 1500 рублей</w:t>
      </w:r>
      <w:r w:rsidRPr="00A77E4B">
        <w:rPr>
          <w:szCs w:val="24"/>
        </w:rPr>
        <w:t xml:space="preserve">, </w:t>
      </w:r>
      <w:r w:rsidR="00E07B54">
        <w:rPr>
          <w:szCs w:val="24"/>
        </w:rPr>
        <w:t>согласно которым</w:t>
      </w:r>
      <w:r w:rsidRPr="00A77E4B">
        <w:rPr>
          <w:szCs w:val="24"/>
        </w:rPr>
        <w:t xml:space="preserve"> во исполнение договора от </w:t>
      </w:r>
      <w:r w:rsidR="00E07B54">
        <w:rPr>
          <w:szCs w:val="24"/>
        </w:rPr>
        <w:t xml:space="preserve">12 октября 2020 года истцом </w:t>
      </w:r>
      <w:r w:rsidRPr="00A77E4B">
        <w:rPr>
          <w:szCs w:val="24"/>
        </w:rPr>
        <w:t xml:space="preserve">было перечислено  </w:t>
      </w:r>
      <w:r w:rsidR="00E07B54">
        <w:rPr>
          <w:szCs w:val="24"/>
        </w:rPr>
        <w:t>3</w:t>
      </w:r>
      <w:r w:rsidRPr="00A77E4B">
        <w:rPr>
          <w:szCs w:val="24"/>
        </w:rPr>
        <w:t xml:space="preserve"> 000 рублей ПМР за оказание юридических услуг. </w:t>
      </w:r>
      <w:proofErr w:type="gramEnd"/>
    </w:p>
    <w:p w:rsidR="00391F1A" w:rsidRPr="00A77E4B" w:rsidRDefault="00391F1A" w:rsidP="00391F1A">
      <w:pPr>
        <w:pStyle w:val="a8"/>
        <w:ind w:firstLine="709"/>
        <w:jc w:val="both"/>
        <w:rPr>
          <w:rFonts w:ascii="Times New Roman" w:hAnsi="Times New Roman" w:cs="Times New Roman"/>
          <w:sz w:val="24"/>
          <w:szCs w:val="24"/>
        </w:rPr>
      </w:pPr>
      <w:r w:rsidRPr="00A77E4B">
        <w:rPr>
          <w:rFonts w:ascii="Times New Roman" w:hAnsi="Times New Roman" w:cs="Times New Roman"/>
          <w:sz w:val="24"/>
          <w:szCs w:val="24"/>
        </w:rPr>
        <w:t xml:space="preserve">Согласно пункту 1-1 статьи 84 АПК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 </w:t>
      </w:r>
      <w:proofErr w:type="gramStart"/>
      <w:r w:rsidRPr="00A77E4B">
        <w:rPr>
          <w:rFonts w:ascii="Times New Roman" w:hAnsi="Times New Roman" w:cs="Times New Roman"/>
          <w:sz w:val="24"/>
          <w:szCs w:val="24"/>
        </w:rPr>
        <w:t>В соответствии с  пунктом 8 Постановления Пленума Арбитражного суда ПМР от 27 апреля 2012 года  «О некоторых вопросах, возникающих в судебной практике при распределении судебных расходов» в случае</w:t>
      </w:r>
      <w:r w:rsidR="00410811">
        <w:rPr>
          <w:rFonts w:ascii="Times New Roman" w:hAnsi="Times New Roman" w:cs="Times New Roman"/>
          <w:sz w:val="24"/>
          <w:szCs w:val="24"/>
        </w:rPr>
        <w:t>,</w:t>
      </w:r>
      <w:r w:rsidRPr="00A77E4B">
        <w:rPr>
          <w:rFonts w:ascii="Times New Roman" w:hAnsi="Times New Roman" w:cs="Times New Roman"/>
          <w:sz w:val="24"/>
          <w:szCs w:val="24"/>
        </w:rPr>
        <w:t xml:space="preserve"> если разумность заявленных к возмещению расходов лицами, участвующими в деле, не оспаривается</w:t>
      </w:r>
      <w:r w:rsidR="00410811">
        <w:rPr>
          <w:rFonts w:ascii="Times New Roman" w:hAnsi="Times New Roman" w:cs="Times New Roman"/>
          <w:sz w:val="24"/>
          <w:szCs w:val="24"/>
        </w:rPr>
        <w:t>,</w:t>
      </w:r>
      <w:r w:rsidRPr="00A77E4B">
        <w:rPr>
          <w:rFonts w:ascii="Times New Roman" w:hAnsi="Times New Roman" w:cs="Times New Roman"/>
          <w:sz w:val="24"/>
          <w:szCs w:val="24"/>
        </w:rPr>
        <w:t xml:space="preserve"> следует исходить  из того, что  понесенные расходы  предполагаются разумными</w:t>
      </w:r>
      <w:r w:rsidR="00410811">
        <w:rPr>
          <w:rFonts w:ascii="Times New Roman" w:hAnsi="Times New Roman" w:cs="Times New Roman"/>
          <w:sz w:val="24"/>
          <w:szCs w:val="24"/>
        </w:rPr>
        <w:t>,</w:t>
      </w:r>
      <w:r w:rsidRPr="00A77E4B">
        <w:rPr>
          <w:rFonts w:ascii="Times New Roman" w:hAnsi="Times New Roman" w:cs="Times New Roman"/>
          <w:sz w:val="24"/>
          <w:szCs w:val="24"/>
        </w:rPr>
        <w:t xml:space="preserve"> пока это не опровергнуто другой стороной.</w:t>
      </w:r>
      <w:proofErr w:type="gramEnd"/>
      <w:r w:rsidRPr="00A77E4B">
        <w:rPr>
          <w:rFonts w:ascii="Times New Roman" w:hAnsi="Times New Roman" w:cs="Times New Roman"/>
          <w:sz w:val="24"/>
          <w:szCs w:val="24"/>
        </w:rPr>
        <w:t xml:space="preserve"> Ответчиком возражений относительно размера суммы судебных издержек не </w:t>
      </w:r>
      <w:proofErr w:type="gramStart"/>
      <w:r w:rsidRPr="00A77E4B">
        <w:rPr>
          <w:rFonts w:ascii="Times New Roman" w:hAnsi="Times New Roman" w:cs="Times New Roman"/>
          <w:sz w:val="24"/>
          <w:szCs w:val="24"/>
        </w:rPr>
        <w:t>заявлялось</w:t>
      </w:r>
      <w:proofErr w:type="gramEnd"/>
      <w:r w:rsidRPr="00A77E4B">
        <w:rPr>
          <w:rFonts w:ascii="Times New Roman" w:hAnsi="Times New Roman" w:cs="Times New Roman"/>
          <w:sz w:val="24"/>
          <w:szCs w:val="24"/>
        </w:rPr>
        <w:t xml:space="preserve">, доказательств, обосновывающих неразумность или чрезмерность указанной суммы, не представлялось. В </w:t>
      </w:r>
      <w:proofErr w:type="gramStart"/>
      <w:r w:rsidRPr="00A77E4B">
        <w:rPr>
          <w:rFonts w:ascii="Times New Roman" w:hAnsi="Times New Roman" w:cs="Times New Roman"/>
          <w:sz w:val="24"/>
          <w:szCs w:val="24"/>
        </w:rPr>
        <w:t>связи</w:t>
      </w:r>
      <w:proofErr w:type="gramEnd"/>
      <w:r w:rsidRPr="00A77E4B">
        <w:rPr>
          <w:rFonts w:ascii="Times New Roman" w:hAnsi="Times New Roman" w:cs="Times New Roman"/>
          <w:sz w:val="24"/>
          <w:szCs w:val="24"/>
        </w:rPr>
        <w:t xml:space="preserve"> с чем Арбитражный суд исходит из указного выше принципа, и признает данную сумму  разумной и подлежащей взысканию. </w:t>
      </w:r>
    </w:p>
    <w:p w:rsidR="00391F1A" w:rsidRPr="00A77E4B" w:rsidRDefault="00391F1A" w:rsidP="00391F1A">
      <w:pPr>
        <w:pStyle w:val="a8"/>
        <w:ind w:firstLine="709"/>
        <w:jc w:val="both"/>
        <w:rPr>
          <w:rFonts w:ascii="Times New Roman" w:hAnsi="Times New Roman" w:cs="Times New Roman"/>
          <w:sz w:val="24"/>
          <w:szCs w:val="24"/>
        </w:rPr>
      </w:pPr>
      <w:r w:rsidRPr="00A77E4B">
        <w:rPr>
          <w:rFonts w:ascii="Times New Roman" w:hAnsi="Times New Roman" w:cs="Times New Roman"/>
          <w:sz w:val="24"/>
          <w:szCs w:val="24"/>
        </w:rPr>
        <w:t xml:space="preserve">Таким образом, требование </w:t>
      </w:r>
      <w:r w:rsidR="00E07B54">
        <w:rPr>
          <w:rFonts w:ascii="Times New Roman" w:hAnsi="Times New Roman" w:cs="Times New Roman"/>
          <w:sz w:val="24"/>
          <w:szCs w:val="24"/>
        </w:rPr>
        <w:t xml:space="preserve">Михеевой И.Д. </w:t>
      </w:r>
      <w:r w:rsidRPr="00A77E4B">
        <w:rPr>
          <w:rFonts w:ascii="Times New Roman" w:hAnsi="Times New Roman" w:cs="Times New Roman"/>
          <w:sz w:val="24"/>
          <w:szCs w:val="24"/>
        </w:rPr>
        <w:t xml:space="preserve"> о взыскании с ООО «</w:t>
      </w:r>
      <w:proofErr w:type="spellStart"/>
      <w:r w:rsidR="00E07B54">
        <w:rPr>
          <w:rFonts w:ascii="Times New Roman" w:hAnsi="Times New Roman" w:cs="Times New Roman"/>
          <w:sz w:val="24"/>
          <w:szCs w:val="24"/>
        </w:rPr>
        <w:t>Евробаланс</w:t>
      </w:r>
      <w:proofErr w:type="spellEnd"/>
      <w:r w:rsidRPr="00A77E4B">
        <w:rPr>
          <w:rFonts w:ascii="Times New Roman" w:hAnsi="Times New Roman" w:cs="Times New Roman"/>
          <w:sz w:val="24"/>
          <w:szCs w:val="24"/>
        </w:rPr>
        <w:t xml:space="preserve">» судебных издержек истца  по оплате услуг представителя  в сумме </w:t>
      </w:r>
      <w:r w:rsidR="00E07B54">
        <w:rPr>
          <w:rFonts w:ascii="Times New Roman" w:hAnsi="Times New Roman" w:cs="Times New Roman"/>
          <w:sz w:val="24"/>
          <w:szCs w:val="24"/>
        </w:rPr>
        <w:t>3</w:t>
      </w:r>
      <w:r w:rsidRPr="00A77E4B">
        <w:rPr>
          <w:rFonts w:ascii="Times New Roman" w:hAnsi="Times New Roman" w:cs="Times New Roman"/>
          <w:sz w:val="24"/>
          <w:szCs w:val="24"/>
        </w:rPr>
        <w:t xml:space="preserve"> 000 рублей ПМР признаются Арбитражным судом обоснованными и подлежащими удовлетворению. </w:t>
      </w:r>
    </w:p>
    <w:p w:rsidR="000A22C3" w:rsidRPr="0090727C" w:rsidRDefault="000A22C3" w:rsidP="00391F1A">
      <w:pPr>
        <w:spacing w:after="0" w:line="240" w:lineRule="auto"/>
        <w:ind w:firstLine="709"/>
        <w:jc w:val="both"/>
        <w:rPr>
          <w:rFonts w:ascii="Times New Roman" w:hAnsi="Times New Roman" w:cs="Times New Roman"/>
          <w:sz w:val="24"/>
          <w:szCs w:val="24"/>
        </w:rPr>
      </w:pPr>
    </w:p>
    <w:p w:rsidR="000A22C3" w:rsidRPr="0090727C" w:rsidRDefault="000A22C3" w:rsidP="000A22C3">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sz w:val="24"/>
          <w:szCs w:val="24"/>
        </w:rPr>
        <w:t>На основании изложенного выше, руководствуясь статьями 113-117, стать</w:t>
      </w:r>
      <w:r>
        <w:rPr>
          <w:rFonts w:ascii="Times New Roman" w:hAnsi="Times New Roman" w:cs="Times New Roman"/>
          <w:sz w:val="24"/>
          <w:szCs w:val="24"/>
        </w:rPr>
        <w:t xml:space="preserve">ей </w:t>
      </w:r>
      <w:r w:rsidR="00E07B54">
        <w:rPr>
          <w:rFonts w:ascii="Times New Roman" w:hAnsi="Times New Roman" w:cs="Times New Roman"/>
          <w:sz w:val="24"/>
          <w:szCs w:val="24"/>
        </w:rPr>
        <w:t>84</w:t>
      </w:r>
      <w:r w:rsidRPr="0090727C">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0A22C3" w:rsidRPr="0090727C" w:rsidRDefault="000A22C3" w:rsidP="000A22C3">
      <w:pPr>
        <w:spacing w:after="0" w:line="240" w:lineRule="auto"/>
        <w:ind w:firstLine="709"/>
        <w:jc w:val="center"/>
        <w:outlineLvl w:val="0"/>
        <w:rPr>
          <w:rFonts w:ascii="Times New Roman" w:hAnsi="Times New Roman" w:cs="Times New Roman"/>
          <w:b/>
          <w:sz w:val="24"/>
          <w:szCs w:val="24"/>
        </w:rPr>
      </w:pPr>
    </w:p>
    <w:p w:rsidR="000A22C3" w:rsidRPr="0090727C" w:rsidRDefault="000A22C3" w:rsidP="000A22C3">
      <w:pPr>
        <w:spacing w:after="0" w:line="240" w:lineRule="auto"/>
        <w:ind w:firstLine="709"/>
        <w:jc w:val="center"/>
        <w:outlineLvl w:val="0"/>
        <w:rPr>
          <w:rFonts w:ascii="Times New Roman" w:hAnsi="Times New Roman" w:cs="Times New Roman"/>
          <w:b/>
          <w:sz w:val="24"/>
          <w:szCs w:val="24"/>
        </w:rPr>
      </w:pPr>
      <w:proofErr w:type="gramStart"/>
      <w:r w:rsidRPr="0090727C">
        <w:rPr>
          <w:rFonts w:ascii="Times New Roman" w:hAnsi="Times New Roman" w:cs="Times New Roman"/>
          <w:b/>
          <w:sz w:val="24"/>
          <w:szCs w:val="24"/>
        </w:rPr>
        <w:t>Р</w:t>
      </w:r>
      <w:proofErr w:type="gramEnd"/>
      <w:r w:rsidRPr="0090727C">
        <w:rPr>
          <w:rFonts w:ascii="Times New Roman" w:hAnsi="Times New Roman" w:cs="Times New Roman"/>
          <w:b/>
          <w:sz w:val="24"/>
          <w:szCs w:val="24"/>
        </w:rPr>
        <w:t xml:space="preserve"> Е Ш И Л:</w:t>
      </w:r>
    </w:p>
    <w:p w:rsidR="000A22C3" w:rsidRPr="0090727C" w:rsidRDefault="000A22C3" w:rsidP="000A22C3">
      <w:pPr>
        <w:spacing w:after="0" w:line="240" w:lineRule="auto"/>
        <w:ind w:firstLine="709"/>
        <w:jc w:val="center"/>
        <w:outlineLvl w:val="0"/>
        <w:rPr>
          <w:rFonts w:ascii="Times New Roman" w:hAnsi="Times New Roman" w:cs="Times New Roman"/>
          <w:b/>
          <w:sz w:val="24"/>
          <w:szCs w:val="24"/>
        </w:rPr>
      </w:pPr>
    </w:p>
    <w:p w:rsidR="00E07B54" w:rsidRDefault="00E07B54" w:rsidP="00E07B54">
      <w:pPr>
        <w:pStyle w:val="a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Исковое заявление Михеевой Ирины Дмитриевны удовлетворить. </w:t>
      </w:r>
    </w:p>
    <w:p w:rsidR="00E07B54" w:rsidRDefault="00E07B54" w:rsidP="00E07B54">
      <w:pPr>
        <w:pStyle w:val="a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Взыскать с общества с ограниченной ответственностью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в пользу Михеевой Ирины Дмитриевны  действительную стоимость доли участник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в размере 36 199 рублей. </w:t>
      </w:r>
    </w:p>
    <w:p w:rsidR="00E07B54" w:rsidRDefault="00E07B54" w:rsidP="00E07B54">
      <w:pPr>
        <w:pStyle w:val="a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Взыскать с общества с ограниченной ответственностью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в пользу Михеевой Ирины </w:t>
      </w:r>
      <w:proofErr w:type="gramStart"/>
      <w:r>
        <w:rPr>
          <w:rFonts w:ascii="Times New Roman" w:hAnsi="Times New Roman" w:cs="Times New Roman"/>
          <w:sz w:val="24"/>
          <w:szCs w:val="24"/>
        </w:rPr>
        <w:t>Дмитриевны</w:t>
      </w:r>
      <w:proofErr w:type="gramEnd"/>
      <w:r>
        <w:rPr>
          <w:rFonts w:ascii="Times New Roman" w:hAnsi="Times New Roman" w:cs="Times New Roman"/>
          <w:sz w:val="24"/>
          <w:szCs w:val="24"/>
        </w:rPr>
        <w:t xml:space="preserve">  уплаченную ею государственную пошлину в размере 1547, 96 рублей. </w:t>
      </w:r>
    </w:p>
    <w:p w:rsidR="00E07B54" w:rsidRPr="00E07B54" w:rsidRDefault="00E07B54" w:rsidP="00E07B54">
      <w:pPr>
        <w:pStyle w:val="ad"/>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Взыскать с общества с ограниченной ответственностью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в пользу Михеевой Ирины Дмитриевны судебные издержки  в размере 3000 рублей. </w:t>
      </w:r>
    </w:p>
    <w:p w:rsidR="00E07B54" w:rsidRDefault="00E07B54" w:rsidP="000A22C3">
      <w:pPr>
        <w:spacing w:after="0" w:line="240" w:lineRule="auto"/>
        <w:ind w:firstLine="709"/>
        <w:jc w:val="both"/>
        <w:rPr>
          <w:rFonts w:ascii="Times New Roman" w:hAnsi="Times New Roman" w:cs="Times New Roman"/>
          <w:sz w:val="24"/>
          <w:szCs w:val="24"/>
        </w:rPr>
      </w:pPr>
    </w:p>
    <w:p w:rsidR="00E07B54" w:rsidRDefault="00E07B54" w:rsidP="000A22C3">
      <w:pPr>
        <w:spacing w:after="0" w:line="240" w:lineRule="auto"/>
        <w:ind w:firstLine="709"/>
        <w:jc w:val="both"/>
        <w:rPr>
          <w:rFonts w:ascii="Times New Roman" w:hAnsi="Times New Roman" w:cs="Times New Roman"/>
          <w:sz w:val="24"/>
          <w:szCs w:val="24"/>
        </w:rPr>
      </w:pPr>
    </w:p>
    <w:p w:rsidR="000A22C3" w:rsidRPr="0090727C" w:rsidRDefault="000A22C3" w:rsidP="000A22C3">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sz w:val="24"/>
          <w:szCs w:val="24"/>
        </w:rPr>
        <w:t xml:space="preserve">Решение может быть обжаловано в течение </w:t>
      </w:r>
      <w:r w:rsidR="00E07B54">
        <w:rPr>
          <w:rFonts w:ascii="Times New Roman" w:hAnsi="Times New Roman" w:cs="Times New Roman"/>
          <w:sz w:val="24"/>
          <w:szCs w:val="24"/>
        </w:rPr>
        <w:t>15</w:t>
      </w:r>
      <w:r w:rsidRPr="0090727C">
        <w:rPr>
          <w:rFonts w:ascii="Times New Roman" w:hAnsi="Times New Roman" w:cs="Times New Roman"/>
          <w:sz w:val="24"/>
          <w:szCs w:val="24"/>
        </w:rPr>
        <w:t xml:space="preserve"> дней после его принятия в кассационную инстанцию Арбитражного суда Приднестровской Молдавской Республики. </w:t>
      </w:r>
    </w:p>
    <w:p w:rsidR="000A22C3" w:rsidRPr="0090727C" w:rsidRDefault="000A22C3" w:rsidP="000A22C3">
      <w:pPr>
        <w:spacing w:after="0" w:line="240" w:lineRule="auto"/>
        <w:ind w:firstLine="709"/>
        <w:jc w:val="both"/>
        <w:rPr>
          <w:rFonts w:ascii="Times New Roman" w:hAnsi="Times New Roman" w:cs="Times New Roman"/>
          <w:sz w:val="24"/>
          <w:szCs w:val="24"/>
        </w:rPr>
      </w:pPr>
    </w:p>
    <w:p w:rsidR="000A22C3" w:rsidRPr="0090727C" w:rsidRDefault="000A22C3" w:rsidP="000A22C3">
      <w:pPr>
        <w:spacing w:after="0" w:line="240" w:lineRule="auto"/>
        <w:ind w:firstLine="709"/>
        <w:jc w:val="both"/>
        <w:rPr>
          <w:rFonts w:ascii="Times New Roman" w:hAnsi="Times New Roman" w:cs="Times New Roman"/>
          <w:sz w:val="24"/>
          <w:szCs w:val="24"/>
        </w:rPr>
      </w:pPr>
    </w:p>
    <w:p w:rsidR="000A22C3" w:rsidRPr="0090727C" w:rsidRDefault="000A22C3" w:rsidP="000A22C3">
      <w:pPr>
        <w:spacing w:after="0" w:line="240" w:lineRule="auto"/>
        <w:ind w:firstLine="709"/>
        <w:jc w:val="both"/>
        <w:rPr>
          <w:rFonts w:ascii="Times New Roman" w:hAnsi="Times New Roman" w:cs="Times New Roman"/>
          <w:b/>
          <w:sz w:val="24"/>
          <w:szCs w:val="24"/>
        </w:rPr>
      </w:pPr>
      <w:r w:rsidRPr="0090727C">
        <w:rPr>
          <w:rFonts w:ascii="Times New Roman" w:hAnsi="Times New Roman" w:cs="Times New Roman"/>
          <w:b/>
          <w:sz w:val="24"/>
          <w:szCs w:val="24"/>
        </w:rPr>
        <w:t xml:space="preserve">Судья Арбитражного суда </w:t>
      </w:r>
    </w:p>
    <w:p w:rsidR="000A22C3" w:rsidRPr="0090727C" w:rsidRDefault="000A22C3" w:rsidP="000A22C3">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b/>
          <w:sz w:val="24"/>
          <w:szCs w:val="24"/>
        </w:rPr>
        <w:t xml:space="preserve">Приднестровской Молдавской Республики                            И. П. </w:t>
      </w:r>
      <w:proofErr w:type="spellStart"/>
      <w:r w:rsidRPr="0090727C">
        <w:rPr>
          <w:rFonts w:ascii="Times New Roman" w:hAnsi="Times New Roman" w:cs="Times New Roman"/>
          <w:b/>
          <w:sz w:val="24"/>
          <w:szCs w:val="24"/>
        </w:rPr>
        <w:t>Григорашенко</w:t>
      </w:r>
      <w:proofErr w:type="spellEnd"/>
      <w:r w:rsidRPr="0090727C">
        <w:rPr>
          <w:rFonts w:ascii="Times New Roman" w:hAnsi="Times New Roman" w:cs="Times New Roman"/>
          <w:b/>
          <w:sz w:val="24"/>
          <w:szCs w:val="24"/>
        </w:rPr>
        <w:t xml:space="preserve">  </w:t>
      </w:r>
    </w:p>
    <w:p w:rsidR="000A22C3" w:rsidRDefault="000A22C3" w:rsidP="000A22C3"/>
    <w:p w:rsidR="000A22C3" w:rsidRDefault="000A22C3"/>
    <w:sectPr w:rsidR="000A22C3" w:rsidSect="00410811">
      <w:footerReference w:type="default" r:id="rId8"/>
      <w:pgSz w:w="11906" w:h="16838"/>
      <w:pgMar w:top="851"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F1A" w:rsidRDefault="00391F1A" w:rsidP="002C10B2">
      <w:pPr>
        <w:spacing w:after="0" w:line="240" w:lineRule="auto"/>
      </w:pPr>
      <w:r>
        <w:separator/>
      </w:r>
    </w:p>
  </w:endnote>
  <w:endnote w:type="continuationSeparator" w:id="1">
    <w:p w:rsidR="00391F1A" w:rsidRDefault="00391F1A" w:rsidP="002C1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2385"/>
      <w:docPartObj>
        <w:docPartGallery w:val="Page Numbers (Bottom of Page)"/>
        <w:docPartUnique/>
      </w:docPartObj>
    </w:sdtPr>
    <w:sdtContent>
      <w:p w:rsidR="00391F1A" w:rsidRDefault="004846D6">
        <w:pPr>
          <w:pStyle w:val="a3"/>
          <w:jc w:val="center"/>
        </w:pPr>
        <w:fldSimple w:instr=" PAGE   \* MERGEFORMAT ">
          <w:r w:rsidR="00410811">
            <w:rPr>
              <w:noProof/>
            </w:rPr>
            <w:t>8</w:t>
          </w:r>
        </w:fldSimple>
      </w:p>
    </w:sdtContent>
  </w:sdt>
  <w:p w:rsidR="00391F1A" w:rsidRDefault="00391F1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F1A" w:rsidRDefault="00391F1A" w:rsidP="002C10B2">
      <w:pPr>
        <w:spacing w:after="0" w:line="240" w:lineRule="auto"/>
      </w:pPr>
      <w:r>
        <w:separator/>
      </w:r>
    </w:p>
  </w:footnote>
  <w:footnote w:type="continuationSeparator" w:id="1">
    <w:p w:rsidR="00391F1A" w:rsidRDefault="00391F1A" w:rsidP="002C1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76E29"/>
    <w:multiLevelType w:val="hybridMultilevel"/>
    <w:tmpl w:val="8E2A4A2E"/>
    <w:lvl w:ilvl="0" w:tplc="FE361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0D5182"/>
    <w:multiLevelType w:val="multilevel"/>
    <w:tmpl w:val="5EF8EDF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0A22C3"/>
    <w:rsid w:val="000A22C3"/>
    <w:rsid w:val="000C0E06"/>
    <w:rsid w:val="00130EF6"/>
    <w:rsid w:val="001968CC"/>
    <w:rsid w:val="001C63BA"/>
    <w:rsid w:val="002C10B2"/>
    <w:rsid w:val="00391F1A"/>
    <w:rsid w:val="00410811"/>
    <w:rsid w:val="00480CCC"/>
    <w:rsid w:val="004846D6"/>
    <w:rsid w:val="00531412"/>
    <w:rsid w:val="005A1379"/>
    <w:rsid w:val="005B711C"/>
    <w:rsid w:val="00622E40"/>
    <w:rsid w:val="0067277C"/>
    <w:rsid w:val="007105BD"/>
    <w:rsid w:val="007565F5"/>
    <w:rsid w:val="008229E8"/>
    <w:rsid w:val="00875533"/>
    <w:rsid w:val="00883CA7"/>
    <w:rsid w:val="008A56E2"/>
    <w:rsid w:val="008D69F9"/>
    <w:rsid w:val="00A570C2"/>
    <w:rsid w:val="00B26ADE"/>
    <w:rsid w:val="00C32538"/>
    <w:rsid w:val="00C461E9"/>
    <w:rsid w:val="00E07B54"/>
    <w:rsid w:val="00E37B9F"/>
    <w:rsid w:val="00E861FC"/>
    <w:rsid w:val="00E94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0A22C3"/>
    <w:rPr>
      <w:rFonts w:ascii="Times New Roman" w:hAnsi="Times New Roman" w:cs="Times New Roman"/>
      <w:sz w:val="22"/>
      <w:szCs w:val="22"/>
    </w:rPr>
  </w:style>
  <w:style w:type="paragraph" w:customStyle="1" w:styleId="Style4">
    <w:name w:val="Style4"/>
    <w:basedOn w:val="a"/>
    <w:rsid w:val="000A22C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footer"/>
    <w:basedOn w:val="a"/>
    <w:link w:val="a4"/>
    <w:uiPriority w:val="99"/>
    <w:unhideWhenUsed/>
    <w:rsid w:val="000A22C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A22C3"/>
  </w:style>
  <w:style w:type="paragraph" w:styleId="a5">
    <w:name w:val="header"/>
    <w:basedOn w:val="a"/>
    <w:link w:val="a6"/>
    <w:uiPriority w:val="99"/>
    <w:rsid w:val="000A22C3"/>
    <w:pPr>
      <w:tabs>
        <w:tab w:val="center" w:pos="4677"/>
        <w:tab w:val="right" w:pos="9355"/>
      </w:tabs>
      <w:spacing w:after="0" w:line="240" w:lineRule="auto"/>
    </w:pPr>
    <w:rPr>
      <w:rFonts w:ascii="Times New Roman" w:eastAsia="Times New Roman" w:hAnsi="Times New Roman" w:cs="Times New Roman"/>
      <w:b/>
      <w:bCs/>
      <w:color w:val="000000"/>
      <w:sz w:val="20"/>
      <w:szCs w:val="20"/>
    </w:rPr>
  </w:style>
  <w:style w:type="character" w:customStyle="1" w:styleId="a6">
    <w:name w:val="Верхний колонтитул Знак"/>
    <w:basedOn w:val="a0"/>
    <w:link w:val="a5"/>
    <w:uiPriority w:val="99"/>
    <w:rsid w:val="000A22C3"/>
    <w:rPr>
      <w:rFonts w:ascii="Times New Roman" w:eastAsia="Times New Roman" w:hAnsi="Times New Roman" w:cs="Times New Roman"/>
      <w:b/>
      <w:bCs/>
      <w:color w:val="000000"/>
      <w:sz w:val="20"/>
      <w:szCs w:val="20"/>
    </w:rPr>
  </w:style>
  <w:style w:type="paragraph" w:styleId="a7">
    <w:name w:val="Normal (Web)"/>
    <w:basedOn w:val="a"/>
    <w:uiPriority w:val="99"/>
    <w:unhideWhenUsed/>
    <w:rsid w:val="000A22C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75533"/>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75533"/>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75533"/>
    <w:rPr>
      <w:rFonts w:ascii="Courier New" w:eastAsia="Times New Roman" w:hAnsi="Courier New" w:cs="Courier New"/>
      <w:sz w:val="20"/>
      <w:szCs w:val="20"/>
    </w:rPr>
  </w:style>
  <w:style w:type="paragraph" w:styleId="aa">
    <w:name w:val="Balloon Text"/>
    <w:basedOn w:val="a"/>
    <w:link w:val="ab"/>
    <w:uiPriority w:val="99"/>
    <w:semiHidden/>
    <w:unhideWhenUsed/>
    <w:rsid w:val="00A570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70C2"/>
    <w:rPr>
      <w:rFonts w:ascii="Tahoma" w:hAnsi="Tahoma" w:cs="Tahoma"/>
      <w:sz w:val="16"/>
      <w:szCs w:val="16"/>
    </w:rPr>
  </w:style>
  <w:style w:type="character" w:customStyle="1" w:styleId="ac">
    <w:name w:val="Основной текст_"/>
    <w:basedOn w:val="a0"/>
    <w:link w:val="10"/>
    <w:rsid w:val="008229E8"/>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c"/>
    <w:rsid w:val="008229E8"/>
    <w:pPr>
      <w:widowControl w:val="0"/>
      <w:shd w:val="clear" w:color="auto" w:fill="FFFFFF"/>
      <w:spacing w:after="60" w:line="0" w:lineRule="atLeast"/>
      <w:ind w:hanging="1200"/>
    </w:pPr>
    <w:rPr>
      <w:rFonts w:ascii="Times New Roman" w:eastAsia="Times New Roman" w:hAnsi="Times New Roman" w:cs="Times New Roman"/>
      <w:sz w:val="23"/>
      <w:szCs w:val="23"/>
    </w:rPr>
  </w:style>
  <w:style w:type="character" w:customStyle="1" w:styleId="2">
    <w:name w:val="Основной текст (2)_"/>
    <w:basedOn w:val="a0"/>
    <w:link w:val="20"/>
    <w:rsid w:val="008229E8"/>
    <w:rPr>
      <w:rFonts w:ascii="Times New Roman" w:eastAsia="Times New Roman" w:hAnsi="Times New Roman" w:cs="Times New Roman"/>
      <w:sz w:val="21"/>
      <w:szCs w:val="21"/>
      <w:shd w:val="clear" w:color="auto" w:fill="FFFFFF"/>
    </w:rPr>
  </w:style>
  <w:style w:type="character" w:customStyle="1" w:styleId="21">
    <w:name w:val="Основной текст (2) + Полужирный;Курсив"/>
    <w:basedOn w:val="2"/>
    <w:rsid w:val="008229E8"/>
    <w:rPr>
      <w:b/>
      <w:bCs/>
      <w:i/>
      <w:iCs/>
      <w:color w:val="000000"/>
      <w:spacing w:val="0"/>
      <w:w w:val="100"/>
      <w:position w:val="0"/>
      <w:lang w:val="ru-RU"/>
    </w:rPr>
  </w:style>
  <w:style w:type="paragraph" w:customStyle="1" w:styleId="20">
    <w:name w:val="Основной текст (2)"/>
    <w:basedOn w:val="a"/>
    <w:link w:val="2"/>
    <w:rsid w:val="008229E8"/>
    <w:pPr>
      <w:widowControl w:val="0"/>
      <w:shd w:val="clear" w:color="auto" w:fill="FFFFFF"/>
      <w:spacing w:after="60" w:line="0" w:lineRule="atLeast"/>
      <w:ind w:hanging="1560"/>
    </w:pPr>
    <w:rPr>
      <w:rFonts w:ascii="Times New Roman" w:eastAsia="Times New Roman" w:hAnsi="Times New Roman" w:cs="Times New Roman"/>
      <w:sz w:val="21"/>
      <w:szCs w:val="21"/>
    </w:rPr>
  </w:style>
  <w:style w:type="character" w:customStyle="1" w:styleId="apple-converted-space">
    <w:name w:val="apple-converted-space"/>
    <w:basedOn w:val="a0"/>
    <w:rsid w:val="00391F1A"/>
  </w:style>
  <w:style w:type="paragraph" w:styleId="3">
    <w:name w:val="Body Text Indent 3"/>
    <w:basedOn w:val="a"/>
    <w:link w:val="30"/>
    <w:rsid w:val="00391F1A"/>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391F1A"/>
    <w:rPr>
      <w:rFonts w:ascii="Times New Roman" w:eastAsia="Times New Roman" w:hAnsi="Times New Roman" w:cs="Times New Roman"/>
      <w:sz w:val="24"/>
      <w:szCs w:val="20"/>
    </w:rPr>
  </w:style>
  <w:style w:type="paragraph" w:styleId="ad">
    <w:name w:val="List Paragraph"/>
    <w:basedOn w:val="a"/>
    <w:uiPriority w:val="34"/>
    <w:qFormat/>
    <w:rsid w:val="00E07B54"/>
    <w:pPr>
      <w:ind w:left="720"/>
      <w:contextualSpacing/>
    </w:pPr>
  </w:style>
</w:styles>
</file>

<file path=word/webSettings.xml><?xml version="1.0" encoding="utf-8"?>
<w:webSettings xmlns:r="http://schemas.openxmlformats.org/officeDocument/2006/relationships" xmlns:w="http://schemas.openxmlformats.org/wordprocessingml/2006/main">
  <w:divs>
    <w:div w:id="13872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8</Pages>
  <Words>4104</Words>
  <Characters>23398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12</cp:revision>
  <dcterms:created xsi:type="dcterms:W3CDTF">2021-02-03T11:33:00Z</dcterms:created>
  <dcterms:modified xsi:type="dcterms:W3CDTF">2021-02-10T09:05:00Z</dcterms:modified>
</cp:coreProperties>
</file>