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447102"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7263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E51F48" w:rsidP="00A032B6">
      <w:pPr>
        <w:ind w:left="-181"/>
        <w:jc w:val="center"/>
        <w:rPr>
          <w:b/>
        </w:rPr>
      </w:pPr>
      <w:r>
        <w:rPr>
          <w:b/>
        </w:rPr>
        <w:t>о</w:t>
      </w:r>
      <w:r w:rsidR="00A509C9">
        <w:rPr>
          <w:b/>
        </w:rPr>
        <w:t>б</w:t>
      </w:r>
      <w:r>
        <w:rPr>
          <w:b/>
        </w:rPr>
        <w:t xml:space="preserve"> </w:t>
      </w:r>
      <w:r w:rsidR="00A509C9">
        <w:rPr>
          <w:b/>
        </w:rPr>
        <w:t>отложении рассмотрения дела</w:t>
      </w:r>
    </w:p>
    <w:p w:rsidR="00311DDD" w:rsidRDefault="00311DDD"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0123A3">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A509C9">
              <w:rPr>
                <w:rFonts w:eastAsia="Calibri"/>
                <w:sz w:val="20"/>
                <w:szCs w:val="20"/>
                <w:u w:val="single"/>
              </w:rPr>
              <w:t>10</w:t>
            </w:r>
            <w:r w:rsidR="00C25D86">
              <w:rPr>
                <w:rFonts w:eastAsia="Calibri"/>
                <w:sz w:val="20"/>
                <w:szCs w:val="20"/>
                <w:u w:val="single"/>
              </w:rPr>
              <w:t xml:space="preserve">  </w:t>
            </w:r>
            <w:r w:rsidRPr="00C1131C">
              <w:rPr>
                <w:rFonts w:eastAsia="Calibri"/>
                <w:sz w:val="20"/>
                <w:szCs w:val="20"/>
              </w:rPr>
              <w:t>»</w:t>
            </w:r>
            <w:r w:rsidR="00506FB9">
              <w:rPr>
                <w:rFonts w:eastAsia="Calibri"/>
                <w:sz w:val="20"/>
                <w:szCs w:val="20"/>
                <w:u w:val="single"/>
              </w:rPr>
              <w:t xml:space="preserve">    </w:t>
            </w:r>
            <w:r w:rsidR="00A509C9">
              <w:rPr>
                <w:rFonts w:eastAsia="Calibri"/>
                <w:sz w:val="20"/>
                <w:szCs w:val="20"/>
                <w:u w:val="single"/>
              </w:rPr>
              <w:t xml:space="preserve">ноября </w:t>
            </w:r>
            <w:r w:rsidR="00311DDD">
              <w:rPr>
                <w:rFonts w:eastAsia="Calibri"/>
                <w:sz w:val="20"/>
                <w:szCs w:val="20"/>
                <w:u w:val="single"/>
              </w:rPr>
              <w:t xml:space="preserve">  </w:t>
            </w:r>
            <w:r w:rsidR="000123A3">
              <w:rPr>
                <w:rFonts w:eastAsia="Calibri"/>
                <w:sz w:val="20"/>
                <w:szCs w:val="20"/>
                <w:u w:val="single"/>
              </w:rPr>
              <w:t xml:space="preserve">  2020</w:t>
            </w:r>
            <w:r w:rsidR="00C25D86">
              <w:rPr>
                <w:rFonts w:eastAsia="Calibri"/>
                <w:sz w:val="20"/>
                <w:szCs w:val="20"/>
                <w:u w:val="single"/>
              </w:rPr>
              <w:t xml:space="preserve"> г. </w:t>
            </w:r>
          </w:p>
        </w:tc>
        <w:tc>
          <w:tcPr>
            <w:tcW w:w="4971" w:type="dxa"/>
            <w:gridSpan w:val="3"/>
          </w:tcPr>
          <w:p w:rsidR="00435D1A" w:rsidRPr="00C1131C" w:rsidRDefault="00435D1A" w:rsidP="00A32490">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0123A3">
              <w:rPr>
                <w:rFonts w:eastAsia="Calibri"/>
                <w:sz w:val="20"/>
                <w:szCs w:val="20"/>
                <w:u w:val="single"/>
              </w:rPr>
              <w:t xml:space="preserve">№ </w:t>
            </w:r>
            <w:r w:rsidR="000123A3" w:rsidRPr="000123A3">
              <w:rPr>
                <w:rFonts w:eastAsia="Calibri"/>
                <w:sz w:val="20"/>
                <w:szCs w:val="20"/>
                <w:u w:val="single"/>
              </w:rPr>
              <w:t>6</w:t>
            </w:r>
            <w:r w:rsidR="00A32490">
              <w:rPr>
                <w:rFonts w:eastAsia="Calibri"/>
                <w:sz w:val="20"/>
                <w:szCs w:val="20"/>
                <w:u w:val="single"/>
              </w:rPr>
              <w:t>80</w:t>
            </w:r>
            <w:r w:rsidR="00C25D86" w:rsidRPr="000123A3">
              <w:rPr>
                <w:rFonts w:eastAsia="Calibri"/>
                <w:sz w:val="20"/>
                <w:szCs w:val="20"/>
                <w:u w:val="single"/>
              </w:rPr>
              <w:t>/</w:t>
            </w:r>
            <w:r w:rsidR="000123A3" w:rsidRPr="000123A3">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807FEC" w:rsidRDefault="0015022A" w:rsidP="00807FEC">
      <w:pPr>
        <w:ind w:firstLine="720"/>
        <w:jc w:val="both"/>
      </w:pPr>
      <w:proofErr w:type="gramStart"/>
      <w:r w:rsidRPr="00C7108D">
        <w:t xml:space="preserve">Арбитражный суд </w:t>
      </w:r>
      <w:r w:rsidRPr="007A5CF1">
        <w:t xml:space="preserve">Приднестровской Молдавской Республики в составе судьи </w:t>
      </w:r>
      <w:r w:rsidRPr="007A5CF1">
        <w:br/>
        <w:t xml:space="preserve">Т. И. </w:t>
      </w:r>
      <w:proofErr w:type="spellStart"/>
      <w:r w:rsidRPr="007A5CF1">
        <w:t>Цыганаш</w:t>
      </w:r>
      <w:proofErr w:type="spellEnd"/>
      <w:r w:rsidRPr="007A5CF1">
        <w:t xml:space="preserve">, </w:t>
      </w:r>
      <w:r w:rsidR="00A509C9">
        <w:t>приступив к рассмотрению</w:t>
      </w:r>
      <w:r w:rsidRPr="00E650B0">
        <w:t xml:space="preserve"> </w:t>
      </w:r>
      <w:r w:rsidR="000123A3">
        <w:t xml:space="preserve">искового </w:t>
      </w:r>
      <w:r w:rsidR="000123A3" w:rsidRPr="00416A43">
        <w:t xml:space="preserve">заявления </w:t>
      </w:r>
      <w:r w:rsidR="000123A3">
        <w:t xml:space="preserve">индивидуального предпринимателя без образования юридического лица Валерия Сидоровича </w:t>
      </w:r>
      <w:proofErr w:type="spellStart"/>
      <w:r w:rsidR="000123A3">
        <w:t>Петриман</w:t>
      </w:r>
      <w:proofErr w:type="spellEnd"/>
      <w:r w:rsidR="000123A3">
        <w:t xml:space="preserve"> (г. Тирасполь, ул. </w:t>
      </w:r>
      <w:proofErr w:type="spellStart"/>
      <w:r w:rsidR="000123A3">
        <w:t>Краснодонская</w:t>
      </w:r>
      <w:proofErr w:type="spellEnd"/>
      <w:r w:rsidR="000123A3">
        <w:t>, д. 44, к. 47) к обществу с ограниченной ответственностью «</w:t>
      </w:r>
      <w:proofErr w:type="spellStart"/>
      <w:r w:rsidR="00A32490">
        <w:t>Агро-Класс</w:t>
      </w:r>
      <w:proofErr w:type="spellEnd"/>
      <w:r w:rsidR="00A32490">
        <w:t>» (</w:t>
      </w:r>
      <w:proofErr w:type="spellStart"/>
      <w:r w:rsidR="00A32490">
        <w:t>Рыбницкий</w:t>
      </w:r>
      <w:proofErr w:type="spellEnd"/>
      <w:r w:rsidR="00A32490">
        <w:t xml:space="preserve"> район, с. </w:t>
      </w:r>
      <w:proofErr w:type="spellStart"/>
      <w:r w:rsidR="00A32490">
        <w:t>Выхватенцы</w:t>
      </w:r>
      <w:proofErr w:type="spellEnd"/>
      <w:r w:rsidR="00A32490">
        <w:t xml:space="preserve">, пер. 1-ый Молодежный, д. 7) </w:t>
      </w:r>
      <w:r w:rsidR="000123A3">
        <w:t>о взыскании стоимости работ по договору подряда</w:t>
      </w:r>
      <w:r w:rsidR="00807FEC" w:rsidRPr="00D81EB5">
        <w:t xml:space="preserve">, </w:t>
      </w:r>
      <w:r w:rsidR="00A509C9">
        <w:t>при участии представителей:</w:t>
      </w:r>
      <w:proofErr w:type="gramEnd"/>
    </w:p>
    <w:p w:rsidR="00A509C9" w:rsidRDefault="00A509C9" w:rsidP="00A509C9">
      <w:pPr>
        <w:jc w:val="both"/>
      </w:pPr>
      <w:r>
        <w:t xml:space="preserve">- индивидуального предпринимателя без образования юридического лица Валерия Сидоровича </w:t>
      </w:r>
      <w:proofErr w:type="spellStart"/>
      <w:r>
        <w:t>Петриман</w:t>
      </w:r>
      <w:proofErr w:type="spellEnd"/>
      <w:r>
        <w:t xml:space="preserve"> – М.Т. </w:t>
      </w:r>
      <w:proofErr w:type="spellStart"/>
      <w:r>
        <w:t>Иллензеер</w:t>
      </w:r>
      <w:proofErr w:type="spellEnd"/>
      <w:r>
        <w:t xml:space="preserve"> по доверенности от 28 августа 2020 года </w:t>
      </w:r>
      <w:proofErr w:type="spellStart"/>
      <w:r>
        <w:t>рег</w:t>
      </w:r>
      <w:proofErr w:type="spellEnd"/>
      <w:r>
        <w:t>. № 1ч/12-3910,</w:t>
      </w:r>
    </w:p>
    <w:p w:rsidR="00A509C9" w:rsidRPr="00D81EB5" w:rsidRDefault="00A509C9" w:rsidP="00A509C9">
      <w:pPr>
        <w:jc w:val="both"/>
      </w:pPr>
      <w:r>
        <w:t xml:space="preserve">- общества с ограниченной ответственностью </w:t>
      </w:r>
      <w:r w:rsidR="00A32490">
        <w:t xml:space="preserve"> «</w:t>
      </w:r>
      <w:proofErr w:type="spellStart"/>
      <w:r w:rsidR="00A32490">
        <w:t>Агро-Класс</w:t>
      </w:r>
      <w:proofErr w:type="spellEnd"/>
      <w:r w:rsidR="00A32490">
        <w:t>»</w:t>
      </w:r>
      <w:r>
        <w:t xml:space="preserve"> - В.А. Добровольского по доверенности от 06 ноября 2020 года, 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w:t>
      </w:r>
    </w:p>
    <w:p w:rsidR="00807FEC" w:rsidRDefault="00807FEC" w:rsidP="00807FEC">
      <w:pPr>
        <w:pStyle w:val="aa"/>
        <w:ind w:firstLine="426"/>
        <w:jc w:val="center"/>
        <w:rPr>
          <w:rFonts w:ascii="Times New Roman" w:hAnsi="Times New Roman" w:cs="Times New Roman"/>
          <w:b/>
          <w:sz w:val="24"/>
          <w:szCs w:val="24"/>
        </w:rPr>
      </w:pPr>
    </w:p>
    <w:p w:rsidR="0015022A" w:rsidRPr="00807FEC" w:rsidRDefault="0015022A" w:rsidP="00807FEC">
      <w:pPr>
        <w:pStyle w:val="aa"/>
        <w:ind w:firstLine="426"/>
        <w:jc w:val="center"/>
        <w:rPr>
          <w:rFonts w:ascii="Times New Roman" w:hAnsi="Times New Roman" w:cs="Times New Roman"/>
          <w:b/>
          <w:sz w:val="24"/>
          <w:szCs w:val="24"/>
        </w:rPr>
      </w:pPr>
      <w:r w:rsidRPr="00807FEC">
        <w:rPr>
          <w:rFonts w:ascii="Times New Roman" w:hAnsi="Times New Roman" w:cs="Times New Roman"/>
          <w:b/>
          <w:sz w:val="24"/>
          <w:szCs w:val="24"/>
        </w:rPr>
        <w:t>У С Т А Н О В И Л:</w:t>
      </w:r>
    </w:p>
    <w:p w:rsidR="0015022A" w:rsidRPr="00C7108D" w:rsidRDefault="0015022A" w:rsidP="001D4CB6">
      <w:pPr>
        <w:jc w:val="both"/>
      </w:pPr>
    </w:p>
    <w:p w:rsidR="00A509C9" w:rsidRDefault="00A509C9" w:rsidP="00807FEC">
      <w:pPr>
        <w:jc w:val="both"/>
      </w:pPr>
      <w:r>
        <w:t>В состоявшемся судебном заседании суд заслушал представителя истца, поддержавшего доводы, изложенные в исковом заявлении. Ответчик, правом предоставления отзыва в срок, установленный в определении суда о принятии иска к производству, не воспользовался, представив таковой в настоящем судебном заседании.</w:t>
      </w:r>
    </w:p>
    <w:p w:rsidR="00CE787C" w:rsidRDefault="00A509C9" w:rsidP="00A511F1">
      <w:pPr>
        <w:ind w:firstLine="567"/>
        <w:jc w:val="both"/>
      </w:pPr>
      <w:proofErr w:type="gramStart"/>
      <w:r>
        <w:t>Арбитражный суд в порядке, установленном пунктом 1 статьи 106 АПК ПМР, заслушав объяснения лиц, участвующих в деле, ознакомившись с письменными доказательствами,</w:t>
      </w:r>
      <w:r w:rsidR="006C2F7D">
        <w:t xml:space="preserve"> с учетом позиции ответчика, озвученной в настоящем судебном заседании,</w:t>
      </w:r>
      <w:r>
        <w:t xml:space="preserve"> пришел к выводу о том, что дело № 6</w:t>
      </w:r>
      <w:r w:rsidR="00A32490">
        <w:t>80</w:t>
      </w:r>
      <w:r>
        <w:t>/20-06 не может быть рассмотрено в настоящем судебном заседании</w:t>
      </w:r>
      <w:r w:rsidR="00A511F1">
        <w:t xml:space="preserve"> ввиду наличия основания для выяснения воли сторон при заключении договора</w:t>
      </w:r>
      <w:r w:rsidR="00A511F1" w:rsidRPr="00A511F1">
        <w:t xml:space="preserve"> </w:t>
      </w:r>
      <w:r w:rsidR="00A511F1">
        <w:t>подряда № 0</w:t>
      </w:r>
      <w:r w:rsidR="00A32490">
        <w:t>3</w:t>
      </w:r>
      <w:r w:rsidR="00A511F1">
        <w:t>/09</w:t>
      </w:r>
      <w:r w:rsidR="00A32490">
        <w:t>А</w:t>
      </w:r>
      <w:proofErr w:type="gramEnd"/>
      <w:r w:rsidR="00A511F1">
        <w:t xml:space="preserve"> от 03 сентября 2019 года.</w:t>
      </w:r>
      <w:r w:rsidR="006C2F7D">
        <w:t xml:space="preserve"> </w:t>
      </w:r>
      <w:r w:rsidR="00A511F1">
        <w:t xml:space="preserve">В связи с данным обстоятельством суд </w:t>
      </w:r>
      <w:r w:rsidR="006C2F7D">
        <w:t>предложи</w:t>
      </w:r>
      <w:r w:rsidR="00A511F1">
        <w:t>л</w:t>
      </w:r>
      <w:r w:rsidR="006C2F7D">
        <w:t xml:space="preserve"> лицам</w:t>
      </w:r>
      <w:r w:rsidR="00A511F1">
        <w:t>,</w:t>
      </w:r>
      <w:r w:rsidR="006C2F7D">
        <w:t xml:space="preserve"> участвующим в деле</w:t>
      </w:r>
      <w:r w:rsidR="00A511F1">
        <w:t>,</w:t>
      </w:r>
      <w:r w:rsidR="006C2F7D">
        <w:t xml:space="preserve"> обеспечить явку индивидуального предпринимателя без образования юридического лица Валерия Сидоровича </w:t>
      </w:r>
      <w:proofErr w:type="spellStart"/>
      <w:r w:rsidR="006C2F7D">
        <w:t>Петриман</w:t>
      </w:r>
      <w:proofErr w:type="spellEnd"/>
      <w:r w:rsidR="006C2F7D">
        <w:t xml:space="preserve"> и руководителя общества с ограниченной ответственностью </w:t>
      </w:r>
      <w:r w:rsidR="00A32490">
        <w:t xml:space="preserve"> «</w:t>
      </w:r>
      <w:proofErr w:type="spellStart"/>
      <w:r w:rsidR="00A32490">
        <w:t>Агро-Класс</w:t>
      </w:r>
      <w:proofErr w:type="spellEnd"/>
      <w:r w:rsidR="00A32490">
        <w:t xml:space="preserve">» </w:t>
      </w:r>
      <w:r w:rsidR="006C2F7D">
        <w:t>для дачи объяснений.</w:t>
      </w:r>
    </w:p>
    <w:p w:rsidR="006C2F7D" w:rsidRDefault="00CE787C" w:rsidP="00A511F1">
      <w:pPr>
        <w:ind w:firstLine="567"/>
        <w:jc w:val="both"/>
      </w:pPr>
      <w:r>
        <w:t>Т</w:t>
      </w:r>
      <w:r w:rsidR="006C2F7D">
        <w:t xml:space="preserve">акже судом предложено истцу: </w:t>
      </w:r>
    </w:p>
    <w:p w:rsidR="006C2F7D" w:rsidRDefault="006C2F7D" w:rsidP="006C2F7D">
      <w:pPr>
        <w:jc w:val="both"/>
      </w:pPr>
      <w:r>
        <w:t xml:space="preserve">1) обосновать законность требования со </w:t>
      </w:r>
      <w:r w:rsidRPr="005B0B56">
        <w:t>ссылк</w:t>
      </w:r>
      <w:r>
        <w:t>ами</w:t>
      </w:r>
      <w:r w:rsidRPr="005B0B56">
        <w:t xml:space="preserve"> на законы и иные нормативные правовые акты</w:t>
      </w:r>
      <w:r>
        <w:t xml:space="preserve">; </w:t>
      </w:r>
    </w:p>
    <w:p w:rsidR="006C2F7D" w:rsidRDefault="006C2F7D" w:rsidP="006C2F7D">
      <w:pPr>
        <w:jc w:val="both"/>
      </w:pPr>
      <w:r>
        <w:lastRenderedPageBreak/>
        <w:t xml:space="preserve">2) </w:t>
      </w:r>
      <w:r w:rsidR="00CE787C">
        <w:t xml:space="preserve">представить </w:t>
      </w:r>
      <w:r w:rsidRPr="005B0B56">
        <w:t xml:space="preserve">доказательства, подтверждающие </w:t>
      </w:r>
      <w:r>
        <w:t>неисполнение</w:t>
      </w:r>
      <w:r w:rsidRPr="005B0B56">
        <w:t xml:space="preserve"> ответчиком договорных отношений как то установлено </w:t>
      </w:r>
      <w:r>
        <w:t xml:space="preserve">пунктом 4.4 договора подряда № </w:t>
      </w:r>
      <w:r w:rsidR="00A32490">
        <w:t xml:space="preserve">03/09А </w:t>
      </w:r>
      <w:r>
        <w:t xml:space="preserve">от 03 сентября 2019 года; </w:t>
      </w:r>
    </w:p>
    <w:p w:rsidR="006C2F7D" w:rsidRDefault="006C2F7D" w:rsidP="006C2F7D">
      <w:pPr>
        <w:jc w:val="both"/>
      </w:pPr>
      <w:r>
        <w:t xml:space="preserve">3) привести требование о взыскании процентов за пользование чужими денежными средствами на основании статьи 412 ГК ПМР в соответствие с </w:t>
      </w:r>
      <w:r w:rsidRPr="00DE3C65">
        <w:t xml:space="preserve">Постановлением Пленума </w:t>
      </w:r>
      <w:r w:rsidRPr="00F97CB6">
        <w:t>Арбитражного суда Приднестровской Молдавской Республики от 29 мая 2020 года «Об утверждении методики расчета процентов за неисполнение денежного обязательства в соответствии со статьей 412 ГК ПМР»</w:t>
      </w:r>
      <w:r w:rsidR="00445A15">
        <w:t>;</w:t>
      </w:r>
    </w:p>
    <w:p w:rsidR="00445A15" w:rsidRPr="00CE787C" w:rsidRDefault="00445A15" w:rsidP="006C2F7D">
      <w:pPr>
        <w:jc w:val="both"/>
      </w:pPr>
      <w:r>
        <w:t xml:space="preserve">4) пояснить причину исчисления процентов за период с 04.10.2019 года по 09.10.2020 года исходя из </w:t>
      </w:r>
      <w:r w:rsidRPr="00CE787C">
        <w:t>условий договора либо статьи 331 ГК ПМР.</w:t>
      </w:r>
    </w:p>
    <w:p w:rsidR="00445A15" w:rsidRPr="00CE787C" w:rsidRDefault="00445A15" w:rsidP="00445A15">
      <w:pPr>
        <w:ind w:firstLine="567"/>
        <w:jc w:val="both"/>
      </w:pPr>
      <w:r w:rsidRPr="00CE787C">
        <w:t>Предложить лицам, участвующим в деле, в порядке пункта 1 статьи 62 АПК ПМР изложить свои объяснения в письменном виде.</w:t>
      </w:r>
    </w:p>
    <w:p w:rsidR="00445A15" w:rsidRPr="00CE787C" w:rsidRDefault="00445A15" w:rsidP="00445A15">
      <w:pPr>
        <w:ind w:firstLine="567"/>
        <w:jc w:val="both"/>
      </w:pPr>
      <w:r w:rsidRPr="00CE787C">
        <w:rPr>
          <w:rStyle w:val="12"/>
          <w:color w:val="000000"/>
          <w:sz w:val="24"/>
          <w:szCs w:val="24"/>
        </w:rPr>
        <w:t xml:space="preserve">На основании изложенного, </w:t>
      </w:r>
      <w:r w:rsidRPr="00CE787C">
        <w:t>Арбитражный суд, руководствуясь статьями 109, 128 АПК ПМР</w:t>
      </w:r>
    </w:p>
    <w:p w:rsidR="00445A15" w:rsidRPr="00CE787C" w:rsidRDefault="00445A15" w:rsidP="00445A15">
      <w:pPr>
        <w:tabs>
          <w:tab w:val="left" w:pos="4293"/>
        </w:tabs>
        <w:ind w:firstLine="567"/>
        <w:jc w:val="both"/>
      </w:pPr>
    </w:p>
    <w:p w:rsidR="00445A15" w:rsidRPr="00D41271" w:rsidRDefault="00445A15" w:rsidP="00445A15">
      <w:pPr>
        <w:ind w:firstLine="720"/>
        <w:jc w:val="center"/>
        <w:outlineLvl w:val="0"/>
        <w:rPr>
          <w:b/>
        </w:rPr>
      </w:pPr>
      <w:r w:rsidRPr="00D41271">
        <w:rPr>
          <w:b/>
        </w:rPr>
        <w:t xml:space="preserve">О </w:t>
      </w:r>
      <w:proofErr w:type="gramStart"/>
      <w:r w:rsidRPr="00D41271">
        <w:rPr>
          <w:b/>
        </w:rPr>
        <w:t>П</w:t>
      </w:r>
      <w:proofErr w:type="gramEnd"/>
      <w:r w:rsidRPr="00D41271">
        <w:rPr>
          <w:b/>
        </w:rPr>
        <w:t xml:space="preserve"> Р Е Д Е Л И Л:</w:t>
      </w:r>
    </w:p>
    <w:p w:rsidR="00445A15" w:rsidRPr="00D41271" w:rsidRDefault="00445A15" w:rsidP="00445A15">
      <w:pPr>
        <w:ind w:firstLine="720"/>
        <w:jc w:val="center"/>
        <w:rPr>
          <w:b/>
        </w:rPr>
      </w:pPr>
    </w:p>
    <w:p w:rsidR="00445A15" w:rsidRPr="00D41271" w:rsidRDefault="00445A15" w:rsidP="00445A15">
      <w:pPr>
        <w:ind w:firstLine="567"/>
        <w:jc w:val="both"/>
      </w:pPr>
      <w:r w:rsidRPr="00D41271">
        <w:t xml:space="preserve">Отложить рассмотрение дела </w:t>
      </w:r>
      <w:r>
        <w:t>№ 6</w:t>
      </w:r>
      <w:r w:rsidR="00A32490">
        <w:t>80</w:t>
      </w:r>
      <w:r>
        <w:t xml:space="preserve">/20-06 </w:t>
      </w:r>
      <w:r w:rsidRPr="00D41271">
        <w:t>на 1</w:t>
      </w:r>
      <w:r>
        <w:t>2 ноября</w:t>
      </w:r>
      <w:r w:rsidRPr="00D41271">
        <w:t xml:space="preserve"> 2020 года на </w:t>
      </w:r>
      <w:r>
        <w:t>13</w:t>
      </w:r>
      <w:r w:rsidRPr="00D41271">
        <w:t>.</w:t>
      </w:r>
      <w:r w:rsidR="00A32490">
        <w:t>3</w:t>
      </w:r>
      <w:r w:rsidRPr="00D41271">
        <w:t xml:space="preserve">0 час. </w:t>
      </w:r>
      <w:proofErr w:type="gramStart"/>
      <w:r w:rsidRPr="00D41271">
        <w:t>в</w:t>
      </w:r>
      <w:proofErr w:type="gramEnd"/>
      <w:r w:rsidRPr="00D41271">
        <w:t xml:space="preserve"> здании Арбитражного суда Приднестровской Молдавской Республики, г. Тирасполь, ул. Ленина ½, </w:t>
      </w:r>
      <w:proofErr w:type="spellStart"/>
      <w:r w:rsidRPr="00D41271">
        <w:t>каб</w:t>
      </w:r>
      <w:proofErr w:type="spellEnd"/>
      <w:r w:rsidRPr="00D41271">
        <w:t>. 201.</w:t>
      </w:r>
    </w:p>
    <w:p w:rsidR="00445A15" w:rsidRPr="00D41271" w:rsidRDefault="00445A15" w:rsidP="00445A15">
      <w:pPr>
        <w:ind w:firstLine="709"/>
        <w:jc w:val="both"/>
      </w:pPr>
    </w:p>
    <w:p w:rsidR="00445A15" w:rsidRPr="00D41271" w:rsidRDefault="00445A15" w:rsidP="00445A15">
      <w:pPr>
        <w:pStyle w:val="ac"/>
        <w:spacing w:before="0" w:beforeAutospacing="0" w:after="0" w:afterAutospacing="0"/>
        <w:ind w:firstLine="709"/>
        <w:outlineLvl w:val="0"/>
      </w:pPr>
      <w:r w:rsidRPr="00D41271">
        <w:t>Определение не обжалуется.</w:t>
      </w:r>
    </w:p>
    <w:p w:rsidR="00445A15" w:rsidRPr="00D41271" w:rsidRDefault="00445A15" w:rsidP="00445A15">
      <w:pPr>
        <w:pStyle w:val="ac"/>
        <w:spacing w:before="0" w:beforeAutospacing="0" w:after="0" w:afterAutospacing="0"/>
        <w:ind w:firstLine="709"/>
      </w:pPr>
    </w:p>
    <w:p w:rsidR="00445A15" w:rsidRPr="00D41271" w:rsidRDefault="00445A15" w:rsidP="00445A15">
      <w:pPr>
        <w:pStyle w:val="ac"/>
        <w:spacing w:before="0" w:beforeAutospacing="0" w:after="0" w:afterAutospacing="0"/>
        <w:outlineLvl w:val="0"/>
        <w:rPr>
          <w:b/>
        </w:rPr>
      </w:pPr>
      <w:r w:rsidRPr="00D41271">
        <w:rPr>
          <w:b/>
        </w:rPr>
        <w:t xml:space="preserve">Судья Арбитражного суда </w:t>
      </w:r>
    </w:p>
    <w:p w:rsidR="00445A15" w:rsidRPr="00D41271" w:rsidRDefault="00445A15" w:rsidP="00445A15">
      <w:pPr>
        <w:pStyle w:val="ac"/>
        <w:spacing w:before="0" w:beforeAutospacing="0" w:after="0" w:afterAutospacing="0"/>
      </w:pPr>
      <w:r w:rsidRPr="00D41271">
        <w:rPr>
          <w:b/>
        </w:rPr>
        <w:t xml:space="preserve">Приднестровской Молдавской Республики                                                    Т. И. </w:t>
      </w:r>
      <w:proofErr w:type="spellStart"/>
      <w:r w:rsidRPr="00D41271">
        <w:rPr>
          <w:b/>
        </w:rPr>
        <w:t>Цыганаш</w:t>
      </w:r>
      <w:proofErr w:type="spellEnd"/>
    </w:p>
    <w:p w:rsidR="00445A15" w:rsidRDefault="00445A15" w:rsidP="00445A15">
      <w:pPr>
        <w:ind w:firstLine="567"/>
        <w:jc w:val="both"/>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1D4CB6">
      <w:footerReference w:type="default" r:id="rId8"/>
      <w:pgSz w:w="11906" w:h="16838"/>
      <w:pgMar w:top="1134" w:right="566"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1F1" w:rsidRDefault="00A511F1" w:rsidP="00747910">
      <w:r>
        <w:separator/>
      </w:r>
    </w:p>
  </w:endnote>
  <w:endnote w:type="continuationSeparator" w:id="1">
    <w:p w:rsidR="00A511F1" w:rsidRDefault="00A511F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F1" w:rsidRDefault="00972636">
    <w:pPr>
      <w:pStyle w:val="a7"/>
      <w:jc w:val="right"/>
    </w:pPr>
    <w:fldSimple w:instr=" PAGE   \* MERGEFORMAT ">
      <w:r w:rsidR="00A32490">
        <w:rPr>
          <w:noProof/>
        </w:rPr>
        <w:t>2</w:t>
      </w:r>
    </w:fldSimple>
  </w:p>
  <w:p w:rsidR="00A511F1" w:rsidRDefault="00A511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1F1" w:rsidRDefault="00A511F1" w:rsidP="00747910">
      <w:r>
        <w:separator/>
      </w:r>
    </w:p>
  </w:footnote>
  <w:footnote w:type="continuationSeparator" w:id="1">
    <w:p w:rsidR="00A511F1" w:rsidRDefault="00A511F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443DE0"/>
    <w:multiLevelType w:val="hybridMultilevel"/>
    <w:tmpl w:val="F26CBB8C"/>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23A3"/>
    <w:rsid w:val="0003760C"/>
    <w:rsid w:val="000400F3"/>
    <w:rsid w:val="00044D4A"/>
    <w:rsid w:val="00081B5A"/>
    <w:rsid w:val="00083653"/>
    <w:rsid w:val="000C4195"/>
    <w:rsid w:val="000C512D"/>
    <w:rsid w:val="000C64A5"/>
    <w:rsid w:val="000C68AD"/>
    <w:rsid w:val="000E2672"/>
    <w:rsid w:val="000E5906"/>
    <w:rsid w:val="0015022A"/>
    <w:rsid w:val="001823B7"/>
    <w:rsid w:val="001A48C1"/>
    <w:rsid w:val="001C1B4F"/>
    <w:rsid w:val="001D2264"/>
    <w:rsid w:val="001D4CB6"/>
    <w:rsid w:val="00212E13"/>
    <w:rsid w:val="00236AE6"/>
    <w:rsid w:val="002431E5"/>
    <w:rsid w:val="00247B1B"/>
    <w:rsid w:val="0026059C"/>
    <w:rsid w:val="002935E2"/>
    <w:rsid w:val="002A026D"/>
    <w:rsid w:val="002D2926"/>
    <w:rsid w:val="002D6E2B"/>
    <w:rsid w:val="00311DDD"/>
    <w:rsid w:val="00365A17"/>
    <w:rsid w:val="00381CF3"/>
    <w:rsid w:val="003A617A"/>
    <w:rsid w:val="003F211F"/>
    <w:rsid w:val="00424065"/>
    <w:rsid w:val="004251CC"/>
    <w:rsid w:val="00435D1A"/>
    <w:rsid w:val="00444EB1"/>
    <w:rsid w:val="00445A15"/>
    <w:rsid w:val="00447102"/>
    <w:rsid w:val="004A01C7"/>
    <w:rsid w:val="004B0F41"/>
    <w:rsid w:val="004B6665"/>
    <w:rsid w:val="004C56EA"/>
    <w:rsid w:val="004C701C"/>
    <w:rsid w:val="004F6242"/>
    <w:rsid w:val="004F7B6D"/>
    <w:rsid w:val="00506FB9"/>
    <w:rsid w:val="00510469"/>
    <w:rsid w:val="0051667D"/>
    <w:rsid w:val="00552E80"/>
    <w:rsid w:val="005A6736"/>
    <w:rsid w:val="005E529D"/>
    <w:rsid w:val="005E5CCE"/>
    <w:rsid w:val="00683558"/>
    <w:rsid w:val="00694E57"/>
    <w:rsid w:val="006A14A9"/>
    <w:rsid w:val="006B7968"/>
    <w:rsid w:val="006C2F7D"/>
    <w:rsid w:val="006C6D2B"/>
    <w:rsid w:val="006E1275"/>
    <w:rsid w:val="006E570D"/>
    <w:rsid w:val="00710036"/>
    <w:rsid w:val="00717526"/>
    <w:rsid w:val="00736754"/>
    <w:rsid w:val="00747910"/>
    <w:rsid w:val="0075091C"/>
    <w:rsid w:val="007A51C3"/>
    <w:rsid w:val="007A5CF1"/>
    <w:rsid w:val="007D242E"/>
    <w:rsid w:val="007E14D8"/>
    <w:rsid w:val="007E508F"/>
    <w:rsid w:val="008053F0"/>
    <w:rsid w:val="00807FEC"/>
    <w:rsid w:val="00813A13"/>
    <w:rsid w:val="008273B9"/>
    <w:rsid w:val="00833454"/>
    <w:rsid w:val="00877376"/>
    <w:rsid w:val="00887158"/>
    <w:rsid w:val="008A11D6"/>
    <w:rsid w:val="00900716"/>
    <w:rsid w:val="00904994"/>
    <w:rsid w:val="00917458"/>
    <w:rsid w:val="00926900"/>
    <w:rsid w:val="00972636"/>
    <w:rsid w:val="00981A74"/>
    <w:rsid w:val="00997222"/>
    <w:rsid w:val="009977D8"/>
    <w:rsid w:val="00A032B6"/>
    <w:rsid w:val="00A32490"/>
    <w:rsid w:val="00A34AF3"/>
    <w:rsid w:val="00A42F10"/>
    <w:rsid w:val="00A509C9"/>
    <w:rsid w:val="00A511F1"/>
    <w:rsid w:val="00A654E1"/>
    <w:rsid w:val="00A76266"/>
    <w:rsid w:val="00AB326C"/>
    <w:rsid w:val="00AC6E73"/>
    <w:rsid w:val="00AE51C6"/>
    <w:rsid w:val="00AF591D"/>
    <w:rsid w:val="00B377A8"/>
    <w:rsid w:val="00B5791C"/>
    <w:rsid w:val="00B76C06"/>
    <w:rsid w:val="00B813FE"/>
    <w:rsid w:val="00BD7593"/>
    <w:rsid w:val="00BE7BA6"/>
    <w:rsid w:val="00BF48CC"/>
    <w:rsid w:val="00C1131C"/>
    <w:rsid w:val="00C25D86"/>
    <w:rsid w:val="00C36225"/>
    <w:rsid w:val="00C3734A"/>
    <w:rsid w:val="00C43442"/>
    <w:rsid w:val="00C77370"/>
    <w:rsid w:val="00CA1791"/>
    <w:rsid w:val="00CE787C"/>
    <w:rsid w:val="00CF4992"/>
    <w:rsid w:val="00D04AEB"/>
    <w:rsid w:val="00D96E34"/>
    <w:rsid w:val="00E265BC"/>
    <w:rsid w:val="00E37FF1"/>
    <w:rsid w:val="00E51F48"/>
    <w:rsid w:val="00E650B0"/>
    <w:rsid w:val="00E665B4"/>
    <w:rsid w:val="00E6678D"/>
    <w:rsid w:val="00E67E5E"/>
    <w:rsid w:val="00E90DB1"/>
    <w:rsid w:val="00E92C98"/>
    <w:rsid w:val="00E975E9"/>
    <w:rsid w:val="00ED67B4"/>
    <w:rsid w:val="00F16008"/>
    <w:rsid w:val="00F253A2"/>
    <w:rsid w:val="00F43F2E"/>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7593"/>
    <w:rPr>
      <w:sz w:val="24"/>
      <w:szCs w:val="24"/>
    </w:rPr>
  </w:style>
  <w:style w:type="paragraph" w:styleId="1">
    <w:name w:val="heading 1"/>
    <w:basedOn w:val="a"/>
    <w:next w:val="a"/>
    <w:link w:val="10"/>
    <w:qFormat/>
    <w:rsid w:val="00445A15"/>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iPriority w:val="99"/>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3">
    <w:name w:val="Body Text Indent 3"/>
    <w:basedOn w:val="a"/>
    <w:link w:val="30"/>
    <w:rsid w:val="0015022A"/>
    <w:pPr>
      <w:spacing w:after="120"/>
      <w:ind w:left="283"/>
    </w:pPr>
    <w:rPr>
      <w:sz w:val="16"/>
      <w:szCs w:val="16"/>
    </w:rPr>
  </w:style>
  <w:style w:type="character" w:customStyle="1" w:styleId="30">
    <w:name w:val="Основной текст с отступом 3 Знак"/>
    <w:basedOn w:val="a0"/>
    <w:link w:val="3"/>
    <w:rsid w:val="0015022A"/>
    <w:rPr>
      <w:sz w:val="16"/>
      <w:szCs w:val="16"/>
    </w:rPr>
  </w:style>
  <w:style w:type="paragraph" w:styleId="af">
    <w:name w:val="Body Text"/>
    <w:basedOn w:val="a"/>
    <w:link w:val="af0"/>
    <w:rsid w:val="00445A15"/>
    <w:pPr>
      <w:spacing w:after="120"/>
    </w:pPr>
  </w:style>
  <w:style w:type="character" w:customStyle="1" w:styleId="af0">
    <w:name w:val="Основной текст Знак"/>
    <w:basedOn w:val="a0"/>
    <w:link w:val="af"/>
    <w:uiPriority w:val="99"/>
    <w:rsid w:val="00445A15"/>
    <w:rPr>
      <w:sz w:val="24"/>
      <w:szCs w:val="24"/>
    </w:rPr>
  </w:style>
  <w:style w:type="character" w:customStyle="1" w:styleId="10">
    <w:name w:val="Заголовок 1 Знак"/>
    <w:basedOn w:val="a0"/>
    <w:link w:val="1"/>
    <w:rsid w:val="00445A15"/>
    <w:rPr>
      <w:sz w:val="24"/>
    </w:rPr>
  </w:style>
  <w:style w:type="character" w:customStyle="1" w:styleId="BodyTextChar">
    <w:name w:val="Body Text Char"/>
    <w:basedOn w:val="a0"/>
    <w:locked/>
    <w:rsid w:val="00445A15"/>
    <w:rPr>
      <w:rFonts w:ascii="Times New Roman" w:hAnsi="Times New Roman" w:cs="Times New Roman" w:hint="default"/>
      <w:shd w:val="clear" w:color="auto" w:fill="FFFFFF"/>
    </w:rPr>
  </w:style>
  <w:style w:type="character" w:styleId="af1">
    <w:name w:val="Strong"/>
    <w:basedOn w:val="a0"/>
    <w:qFormat/>
    <w:rsid w:val="00445A15"/>
    <w:rPr>
      <w:b/>
      <w:bCs/>
    </w:rPr>
  </w:style>
  <w:style w:type="character" w:customStyle="1" w:styleId="12">
    <w:name w:val="Основной текст Знак1"/>
    <w:basedOn w:val="a0"/>
    <w:link w:val="13"/>
    <w:uiPriority w:val="99"/>
    <w:locked/>
    <w:rsid w:val="00445A15"/>
    <w:rPr>
      <w:sz w:val="23"/>
      <w:szCs w:val="23"/>
      <w:shd w:val="clear" w:color="auto" w:fill="FFFFFF"/>
    </w:rPr>
  </w:style>
  <w:style w:type="paragraph" w:customStyle="1" w:styleId="13">
    <w:name w:val="Колонтитул1"/>
    <w:basedOn w:val="a"/>
    <w:link w:val="12"/>
    <w:uiPriority w:val="99"/>
    <w:rsid w:val="00445A1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3752</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2020-11-10T11:45:00Z</cp:lastPrinted>
  <dcterms:created xsi:type="dcterms:W3CDTF">2020-11-10T11:46:00Z</dcterms:created>
  <dcterms:modified xsi:type="dcterms:W3CDTF">2020-11-10T11:46:00Z</dcterms:modified>
</cp:coreProperties>
</file>