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86F4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 xml:space="preserve">об оставлении </w:t>
      </w:r>
      <w:r w:rsidR="002F00BC">
        <w:rPr>
          <w:b/>
        </w:rPr>
        <w:t xml:space="preserve">искового </w:t>
      </w:r>
      <w:r>
        <w:rPr>
          <w:b/>
        </w:rPr>
        <w:t>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011658">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2F00BC">
              <w:rPr>
                <w:rFonts w:eastAsia="Calibri"/>
                <w:sz w:val="20"/>
                <w:szCs w:val="20"/>
                <w:u w:val="single"/>
              </w:rPr>
              <w:t>16</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2F00BC">
              <w:rPr>
                <w:rFonts w:eastAsia="Calibri"/>
                <w:sz w:val="20"/>
                <w:szCs w:val="20"/>
                <w:u w:val="single"/>
              </w:rPr>
              <w:t>октября</w:t>
            </w:r>
            <w:r w:rsidR="00011658">
              <w:rPr>
                <w:rFonts w:eastAsia="Calibri"/>
                <w:sz w:val="20"/>
                <w:szCs w:val="20"/>
                <w:u w:val="single"/>
              </w:rPr>
              <w:t xml:space="preserve"> </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011658">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2F00BC">
              <w:rPr>
                <w:rFonts w:eastAsia="Calibri"/>
                <w:sz w:val="20"/>
                <w:szCs w:val="20"/>
                <w:u w:val="single"/>
              </w:rPr>
              <w:t>6</w:t>
            </w:r>
            <w:r w:rsidR="00F95385">
              <w:rPr>
                <w:rFonts w:eastAsia="Calibri"/>
                <w:sz w:val="20"/>
                <w:szCs w:val="20"/>
                <w:u w:val="single"/>
              </w:rPr>
              <w:t>80</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EC70F8" w:rsidP="00257178">
      <w:pPr>
        <w:tabs>
          <w:tab w:val="left" w:pos="567"/>
        </w:tabs>
        <w:jc w:val="both"/>
      </w:pPr>
      <w:r>
        <w:tab/>
      </w:r>
      <w:proofErr w:type="gramStart"/>
      <w:r w:rsidR="00C121BA" w:rsidRPr="00416A43">
        <w:t xml:space="preserve">Арбитражный суд Приднестровской Молдавской Республики в составе судьи </w:t>
      </w:r>
      <w:r w:rsidR="00C121BA" w:rsidRPr="00416A43">
        <w:br/>
        <w:t xml:space="preserve">Т. И. </w:t>
      </w:r>
      <w:proofErr w:type="spellStart"/>
      <w:r w:rsidR="00C121BA" w:rsidRPr="00416A43">
        <w:t>Цыганаш</w:t>
      </w:r>
      <w:proofErr w:type="spellEnd"/>
      <w:r w:rsidR="00C121BA" w:rsidRPr="00416A43">
        <w:t>, рассм</w:t>
      </w:r>
      <w:r w:rsidR="00802FBF">
        <w:t>отрев</w:t>
      </w:r>
      <w:r w:rsidR="00C121BA" w:rsidRPr="00416A43">
        <w:t xml:space="preserve"> вопрос о принятии к производству </w:t>
      </w:r>
      <w:r w:rsidR="002F00BC">
        <w:t xml:space="preserve">искового </w:t>
      </w:r>
      <w:r w:rsidR="00C121BA" w:rsidRPr="00416A43">
        <w:t xml:space="preserve">заявления </w:t>
      </w:r>
      <w:r w:rsidR="002F00BC">
        <w:t xml:space="preserve">индивидуального предпринимателя без образования юридического лица Валерия Сидоровича </w:t>
      </w:r>
      <w:proofErr w:type="spellStart"/>
      <w:r w:rsidR="002F00BC">
        <w:t>Петриман</w:t>
      </w:r>
      <w:proofErr w:type="spellEnd"/>
      <w:r w:rsidR="002F00BC">
        <w:t xml:space="preserve"> (г. Тирасполь, ул. </w:t>
      </w:r>
      <w:proofErr w:type="spellStart"/>
      <w:r w:rsidR="002F00BC">
        <w:t>Краснодонская</w:t>
      </w:r>
      <w:proofErr w:type="spellEnd"/>
      <w:r w:rsidR="002F00BC">
        <w:t xml:space="preserve">, д. 44, к. 47) к </w:t>
      </w:r>
      <w:r w:rsidR="00011658">
        <w:t>обществ</w:t>
      </w:r>
      <w:r w:rsidR="002F00BC">
        <w:t>у</w:t>
      </w:r>
      <w:r w:rsidR="00011658">
        <w:t xml:space="preserve"> с ограниченной ответственностью</w:t>
      </w:r>
      <w:r w:rsidR="002F00BC">
        <w:t xml:space="preserve"> «</w:t>
      </w:r>
      <w:proofErr w:type="spellStart"/>
      <w:r w:rsidR="00374BEE">
        <w:t>Агро-Класс</w:t>
      </w:r>
      <w:proofErr w:type="spellEnd"/>
      <w:r w:rsidR="002F00BC">
        <w:t>» (</w:t>
      </w:r>
      <w:proofErr w:type="spellStart"/>
      <w:r w:rsidR="002F00BC">
        <w:t>Рыбниц</w:t>
      </w:r>
      <w:r w:rsidR="00374BEE">
        <w:t>кий</w:t>
      </w:r>
      <w:proofErr w:type="spellEnd"/>
      <w:r w:rsidR="00374BEE">
        <w:t xml:space="preserve"> район, с. </w:t>
      </w:r>
      <w:proofErr w:type="spellStart"/>
      <w:r w:rsidR="00374BEE">
        <w:t>Выхватенцы</w:t>
      </w:r>
      <w:proofErr w:type="spellEnd"/>
      <w:r w:rsidR="00374BEE">
        <w:t>, пер. 1-ый Молодежный, д. 7)</w:t>
      </w:r>
      <w:r w:rsidR="002F00BC">
        <w:t xml:space="preserve"> о взыскании стоимости работ по договору подряда</w:t>
      </w:r>
      <w:r w:rsidR="00C121BA">
        <w:t>, и изучив</w:t>
      </w:r>
      <w:proofErr w:type="gramEnd"/>
      <w:r w:rsidR="00C121BA">
        <w:t xml:space="preserve"> приложенные к нему документы,</w:t>
      </w:r>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1060C0" w:rsidRPr="005B0B56" w:rsidRDefault="002F00BC" w:rsidP="002F00BC">
      <w:pPr>
        <w:jc w:val="both"/>
      </w:pPr>
      <w:r w:rsidRPr="002F00BC">
        <w:t>несоответствие поданного искового заявления требованиям, предъявляемым Арбитражным процессуальным кодексом  (далее – АПК ПМР)</w:t>
      </w:r>
      <w:r>
        <w:t xml:space="preserve"> к исковым заявлениям</w:t>
      </w:r>
      <w:r w:rsidRPr="002F00BC">
        <w:t>.</w:t>
      </w:r>
      <w:r>
        <w:t xml:space="preserve"> </w:t>
      </w:r>
      <w:r w:rsidR="001060C0">
        <w:t>Требование к</w:t>
      </w:r>
      <w:r>
        <w:t xml:space="preserve"> форме и</w:t>
      </w:r>
      <w:r w:rsidR="001060C0">
        <w:t xml:space="preserve"> содержанию </w:t>
      </w:r>
      <w:r>
        <w:t xml:space="preserve">искового </w:t>
      </w:r>
      <w:r w:rsidRPr="005B0B56">
        <w:t>з</w:t>
      </w:r>
      <w:r w:rsidR="001060C0" w:rsidRPr="005B0B56">
        <w:t xml:space="preserve">аявления установлены статей </w:t>
      </w:r>
      <w:r w:rsidRPr="005B0B56">
        <w:t>91</w:t>
      </w:r>
      <w:r w:rsidR="009131AC" w:rsidRPr="005B0B56">
        <w:t>-93</w:t>
      </w:r>
      <w:r w:rsidR="001060C0" w:rsidRPr="005B0B56">
        <w:t xml:space="preserve"> АПК ПМР. Изучив содержание</w:t>
      </w:r>
      <w:r w:rsidRPr="005B0B56">
        <w:t xml:space="preserve"> искового </w:t>
      </w:r>
      <w:r w:rsidR="001060C0" w:rsidRPr="005B0B56">
        <w:t>заявления и приложенны</w:t>
      </w:r>
      <w:r w:rsidRPr="005B0B56">
        <w:t>е</w:t>
      </w:r>
      <w:r w:rsidR="001060C0" w:rsidRPr="005B0B56">
        <w:t xml:space="preserve"> к нему документ</w:t>
      </w:r>
      <w:r w:rsidRPr="005B0B56">
        <w:t>ы</w:t>
      </w:r>
      <w:r w:rsidR="009131AC" w:rsidRPr="005B0B56">
        <w:t>,</w:t>
      </w:r>
      <w:r w:rsidR="001060C0" w:rsidRPr="005B0B56">
        <w:t xml:space="preserve"> суд установил</w:t>
      </w:r>
      <w:r w:rsidRPr="005B0B56">
        <w:t xml:space="preserve"> следующие</w:t>
      </w:r>
      <w:r w:rsidR="001060C0" w:rsidRPr="005B0B56">
        <w:t xml:space="preserve"> </w:t>
      </w:r>
      <w:r w:rsidR="00C121BA" w:rsidRPr="005B0B56">
        <w:t>несоответстви</w:t>
      </w:r>
      <w:r w:rsidRPr="005B0B56">
        <w:t>я:</w:t>
      </w:r>
    </w:p>
    <w:p w:rsidR="009131AC" w:rsidRPr="005B0B56" w:rsidRDefault="009131AC" w:rsidP="009131AC">
      <w:pPr>
        <w:jc w:val="both"/>
      </w:pPr>
      <w:r w:rsidRPr="005B0B56">
        <w:t>1) в нарушение подпункта б) пункта 2 статьи 91 АПК ПМР истцом не указаны</w:t>
      </w:r>
      <w:r w:rsidRPr="005B0B56">
        <w:rPr>
          <w:rFonts w:eastAsia="Calibri"/>
          <w:lang w:eastAsia="en-US"/>
        </w:rPr>
        <w:t xml:space="preserve"> дата и место государственной регистрации в качестве индивидуального предпринимателя </w:t>
      </w:r>
      <w:proofErr w:type="gramStart"/>
      <w:r w:rsidRPr="005B0B56">
        <w:rPr>
          <w:rFonts w:eastAsia="Calibri"/>
          <w:lang w:eastAsia="en-US"/>
        </w:rPr>
        <w:t>–п</w:t>
      </w:r>
      <w:proofErr w:type="gramEnd"/>
      <w:r w:rsidRPr="005B0B56">
        <w:rPr>
          <w:rFonts w:eastAsia="Calibri"/>
          <w:lang w:eastAsia="en-US"/>
        </w:rPr>
        <w:t>одателя искового заявления</w:t>
      </w:r>
      <w:r w:rsidRPr="005B0B56">
        <w:t>;</w:t>
      </w:r>
    </w:p>
    <w:p w:rsidR="009131AC" w:rsidRPr="005B0B56" w:rsidRDefault="009131AC" w:rsidP="00C121BA">
      <w:pPr>
        <w:jc w:val="both"/>
      </w:pPr>
      <w:r w:rsidRPr="005B0B56">
        <w:t>2) в нарушение подпункта г) пункта 2 статьи 91 АПК ПМР в исковом заявлении при наличии требования истца к ответчику отсутствуют ссылки на законы и иные нормативные правовые акты, обосновывающие законность требования истца;</w:t>
      </w:r>
    </w:p>
    <w:p w:rsidR="009131AC" w:rsidRDefault="009131AC" w:rsidP="00C121BA">
      <w:pPr>
        <w:jc w:val="both"/>
      </w:pPr>
      <w:r w:rsidRPr="005B0B56">
        <w:t>3)</w:t>
      </w:r>
      <w:r w:rsidR="005B0B56" w:rsidRPr="005B0B56">
        <w:t xml:space="preserve"> в нарушение подпункта </w:t>
      </w:r>
      <w:proofErr w:type="spellStart"/>
      <w:r w:rsidR="005B0B56" w:rsidRPr="005B0B56">
        <w:t>д</w:t>
      </w:r>
      <w:proofErr w:type="spellEnd"/>
      <w:r w:rsidR="005B0B56" w:rsidRPr="005B0B56">
        <w:t>) пункта 2 статьи 91 в корреспонденции с подпунктом г) статьи 93 АПК ПМР истцом не представлены доказательства, подтверждающие обстоятельства, на которых основываются исковые требования в виде неисполнения ответчиком договорных отношений как то установлено услови</w:t>
      </w:r>
      <w:r w:rsidR="00374BEE">
        <w:t>ями договора о порядке расчетов;</w:t>
      </w:r>
    </w:p>
    <w:p w:rsidR="00374BEE" w:rsidRPr="001E59F3" w:rsidRDefault="00374BEE" w:rsidP="00374BEE">
      <w:pPr>
        <w:jc w:val="both"/>
      </w:pPr>
      <w:r>
        <w:t xml:space="preserve">4) в нарушение подпункта </w:t>
      </w:r>
      <w:proofErr w:type="spellStart"/>
      <w:r>
        <w:t>д</w:t>
      </w:r>
      <w:proofErr w:type="spellEnd"/>
      <w:r>
        <w:t>) статьи 93 АПК ПМР,</w:t>
      </w:r>
      <w:r w:rsidRPr="00374BEE">
        <w:t xml:space="preserve"> </w:t>
      </w:r>
      <w:r>
        <w:t xml:space="preserve">согласно которой к исковому заявлению </w:t>
      </w:r>
      <w:r w:rsidRPr="001E59F3">
        <w:t>прилага</w:t>
      </w:r>
      <w:r>
        <w:t>ет</w:t>
      </w:r>
      <w:r w:rsidRPr="001E59F3">
        <w:t>ся выписка из единого государственного реестра</w:t>
      </w:r>
      <w:r>
        <w:t>, которая</w:t>
      </w:r>
      <w:r w:rsidRPr="001E59F3">
        <w:t xml:space="preserve"> должны быть получены не ранее чем за </w:t>
      </w:r>
      <w:r w:rsidRPr="00F33762">
        <w:t>10 (десять) дней</w:t>
      </w:r>
      <w:r w:rsidRPr="001E59F3">
        <w:t xml:space="preserve"> до дня обращения истца в арбитражный суд</w:t>
      </w:r>
      <w:r>
        <w:t>, истцом представлена выписка в отношении ООО «</w:t>
      </w:r>
      <w:proofErr w:type="spellStart"/>
      <w:r>
        <w:t>Агро-Класс</w:t>
      </w:r>
      <w:proofErr w:type="spellEnd"/>
      <w:r>
        <w:t>», датированная 28 сентября 2020 года</w:t>
      </w:r>
      <w:proofErr w:type="gramStart"/>
      <w:r w:rsidRPr="001E59F3">
        <w:t>.</w:t>
      </w:r>
      <w:proofErr w:type="gramEnd"/>
      <w:r>
        <w:t xml:space="preserve"> При этом истец обратлся в суд 13 октября 2020 года (дата почтового штампа на конверте).</w:t>
      </w:r>
    </w:p>
    <w:p w:rsidR="00257178" w:rsidRPr="00B66737" w:rsidRDefault="00257178" w:rsidP="00257178">
      <w:pPr>
        <w:ind w:firstLine="720"/>
        <w:jc w:val="both"/>
      </w:pPr>
      <w:r w:rsidRPr="005B0B56">
        <w:t>Частью первой статьи 96-1 АПК ПМР установлено, что арбитражный суд, установив при рассмотрении вопроса о принятии искового заявления</w:t>
      </w:r>
      <w:r w:rsidRPr="00B66737">
        <w:t xml:space="preserve"> к производству, что оно подано с </w:t>
      </w:r>
      <w:r w:rsidRPr="00B66737">
        <w:lastRenderedPageBreak/>
        <w:t>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 Установленные судом нарушения процессуального закона являются основанием для оставления поданного заявления без движения.</w:t>
      </w:r>
    </w:p>
    <w:p w:rsidR="00257178" w:rsidRPr="00B66737" w:rsidRDefault="00257178" w:rsidP="00257178">
      <w:pPr>
        <w:ind w:firstLine="709"/>
        <w:jc w:val="both"/>
      </w:pPr>
      <w:r w:rsidRPr="00B66737">
        <w:t>Арбитражный суд Приднестровской Молдавской Республики, руководствуясь статьями 96-1, 128</w:t>
      </w:r>
      <w:r w:rsidR="00857EA8">
        <w:t>, 130-11</w:t>
      </w:r>
      <w:r w:rsidRPr="00B66737">
        <w:t xml:space="preserve">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 xml:space="preserve">О </w:t>
      </w:r>
      <w:proofErr w:type="gramStart"/>
      <w:r w:rsidRPr="00416A43">
        <w:rPr>
          <w:b/>
        </w:rPr>
        <w:t>П</w:t>
      </w:r>
      <w:proofErr w:type="gramEnd"/>
      <w:r w:rsidRPr="00416A43">
        <w:rPr>
          <w:b/>
        </w:rPr>
        <w:t xml:space="preserve"> Р Е Д Е Л И Л:</w:t>
      </w:r>
    </w:p>
    <w:p w:rsidR="00C121BA" w:rsidRPr="00416A43" w:rsidRDefault="00C121BA" w:rsidP="00C121BA">
      <w:pPr>
        <w:ind w:firstLine="720"/>
        <w:jc w:val="center"/>
        <w:outlineLvl w:val="0"/>
        <w:rPr>
          <w:b/>
        </w:rPr>
      </w:pPr>
    </w:p>
    <w:p w:rsidR="00C121BA" w:rsidRPr="00416A43" w:rsidRDefault="005B0B56" w:rsidP="00C121BA">
      <w:pPr>
        <w:numPr>
          <w:ilvl w:val="0"/>
          <w:numId w:val="5"/>
        </w:numPr>
        <w:ind w:left="0" w:firstLine="709"/>
        <w:jc w:val="both"/>
      </w:pPr>
      <w:r>
        <w:t xml:space="preserve">Исковое заявление индивидуального предпринимателя без образования юридического лица Валерия Сидоровича </w:t>
      </w:r>
      <w:proofErr w:type="spellStart"/>
      <w:r>
        <w:t>Петриман</w:t>
      </w:r>
      <w:proofErr w:type="spellEnd"/>
      <w:r>
        <w:t xml:space="preserve"> </w:t>
      </w:r>
      <w:r w:rsidR="00C121BA" w:rsidRPr="00416A43">
        <w:t>оставить без движения.</w:t>
      </w:r>
    </w:p>
    <w:p w:rsidR="00C121BA" w:rsidRPr="00416A43" w:rsidRDefault="00C121BA" w:rsidP="00C121BA">
      <w:pPr>
        <w:numPr>
          <w:ilvl w:val="0"/>
          <w:numId w:val="5"/>
        </w:numPr>
        <w:ind w:left="0" w:firstLine="709"/>
        <w:jc w:val="both"/>
      </w:pPr>
      <w:r w:rsidRPr="00416A43">
        <w:t xml:space="preserve">Предложить </w:t>
      </w:r>
      <w:r w:rsidR="005B0B56">
        <w:t xml:space="preserve">индивидуальному предпринимателю без образования юридического лица Валерию Сидоровичу </w:t>
      </w:r>
      <w:proofErr w:type="spellStart"/>
      <w:r w:rsidR="005B0B56">
        <w:t>Петриман</w:t>
      </w:r>
      <w:proofErr w:type="spellEnd"/>
      <w:r w:rsidR="005B0B56">
        <w:t xml:space="preserve"> в срок </w:t>
      </w:r>
      <w:r w:rsidRPr="00826DEA">
        <w:rPr>
          <w:b/>
        </w:rPr>
        <w:t xml:space="preserve">до  </w:t>
      </w:r>
      <w:r w:rsidR="00FE61CD">
        <w:rPr>
          <w:b/>
        </w:rPr>
        <w:t>2</w:t>
      </w:r>
      <w:r w:rsidR="005B0B56">
        <w:rPr>
          <w:b/>
        </w:rPr>
        <w:t xml:space="preserve">6 октября 2020 </w:t>
      </w:r>
      <w:r w:rsidRPr="00826DEA">
        <w:rPr>
          <w:b/>
        </w:rPr>
        <w:t>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rsidR="005B0B56">
        <w:t xml:space="preserve"> и до указанного срока представить суду</w:t>
      </w:r>
      <w:r w:rsidRPr="00416A43">
        <w:t>.</w:t>
      </w:r>
    </w:p>
    <w:p w:rsidR="00C121BA" w:rsidRPr="00416A43"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385" w:rsidRDefault="00F95385" w:rsidP="00747910">
      <w:r>
        <w:separator/>
      </w:r>
    </w:p>
  </w:endnote>
  <w:endnote w:type="continuationSeparator" w:id="1">
    <w:p w:rsidR="00F95385" w:rsidRDefault="00F9538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85" w:rsidRDefault="00F95385">
    <w:pPr>
      <w:pStyle w:val="a7"/>
      <w:jc w:val="right"/>
    </w:pPr>
    <w:fldSimple w:instr=" PAGE   \* MERGEFORMAT ">
      <w:r w:rsidR="00374BEE">
        <w:rPr>
          <w:noProof/>
        </w:rPr>
        <w:t>2</w:t>
      </w:r>
    </w:fldSimple>
  </w:p>
  <w:p w:rsidR="00F95385" w:rsidRDefault="00F953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385" w:rsidRDefault="00F95385" w:rsidP="00747910">
      <w:r>
        <w:separator/>
      </w:r>
    </w:p>
  </w:footnote>
  <w:footnote w:type="continuationSeparator" w:id="1">
    <w:p w:rsidR="00F95385" w:rsidRDefault="00F9538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339F2"/>
    <w:rsid w:val="000400F3"/>
    <w:rsid w:val="000604C4"/>
    <w:rsid w:val="00081B5A"/>
    <w:rsid w:val="0009368C"/>
    <w:rsid w:val="000C4195"/>
    <w:rsid w:val="000C512D"/>
    <w:rsid w:val="000C64A5"/>
    <w:rsid w:val="000E2672"/>
    <w:rsid w:val="000E5906"/>
    <w:rsid w:val="000F5F55"/>
    <w:rsid w:val="001060C0"/>
    <w:rsid w:val="0012589C"/>
    <w:rsid w:val="00161C85"/>
    <w:rsid w:val="001823B7"/>
    <w:rsid w:val="001919F5"/>
    <w:rsid w:val="001A48C1"/>
    <w:rsid w:val="001C1B4F"/>
    <w:rsid w:val="001D2264"/>
    <w:rsid w:val="001D50AF"/>
    <w:rsid w:val="00212E13"/>
    <w:rsid w:val="002431E5"/>
    <w:rsid w:val="00257178"/>
    <w:rsid w:val="0026059C"/>
    <w:rsid w:val="00277DAD"/>
    <w:rsid w:val="002935E2"/>
    <w:rsid w:val="002D2926"/>
    <w:rsid w:val="002F00BC"/>
    <w:rsid w:val="00365A17"/>
    <w:rsid w:val="00366852"/>
    <w:rsid w:val="00367911"/>
    <w:rsid w:val="00374BEE"/>
    <w:rsid w:val="00381CF3"/>
    <w:rsid w:val="003A617A"/>
    <w:rsid w:val="003E7DEC"/>
    <w:rsid w:val="003F211F"/>
    <w:rsid w:val="00424065"/>
    <w:rsid w:val="00435D1A"/>
    <w:rsid w:val="00444EB1"/>
    <w:rsid w:val="004A01C7"/>
    <w:rsid w:val="004B0F41"/>
    <w:rsid w:val="004C56EA"/>
    <w:rsid w:val="004C701C"/>
    <w:rsid w:val="004E6E6B"/>
    <w:rsid w:val="004F5500"/>
    <w:rsid w:val="004F7B6D"/>
    <w:rsid w:val="0051667D"/>
    <w:rsid w:val="00594FE5"/>
    <w:rsid w:val="005A6736"/>
    <w:rsid w:val="005B0B56"/>
    <w:rsid w:val="005E529D"/>
    <w:rsid w:val="005F239A"/>
    <w:rsid w:val="00683558"/>
    <w:rsid w:val="00686F41"/>
    <w:rsid w:val="00694E57"/>
    <w:rsid w:val="006C6D2B"/>
    <w:rsid w:val="006E570D"/>
    <w:rsid w:val="006F1278"/>
    <w:rsid w:val="00710036"/>
    <w:rsid w:val="007119B8"/>
    <w:rsid w:val="00717526"/>
    <w:rsid w:val="00736754"/>
    <w:rsid w:val="00747910"/>
    <w:rsid w:val="0075091C"/>
    <w:rsid w:val="007A51C3"/>
    <w:rsid w:val="007E508F"/>
    <w:rsid w:val="00802FBF"/>
    <w:rsid w:val="0081172C"/>
    <w:rsid w:val="00813A13"/>
    <w:rsid w:val="00815DB1"/>
    <w:rsid w:val="00826DEA"/>
    <w:rsid w:val="008273B9"/>
    <w:rsid w:val="008321C0"/>
    <w:rsid w:val="00833454"/>
    <w:rsid w:val="00844235"/>
    <w:rsid w:val="00857EA8"/>
    <w:rsid w:val="008A11D6"/>
    <w:rsid w:val="00900716"/>
    <w:rsid w:val="00904994"/>
    <w:rsid w:val="009131AC"/>
    <w:rsid w:val="00917458"/>
    <w:rsid w:val="00917C61"/>
    <w:rsid w:val="00926900"/>
    <w:rsid w:val="0095554E"/>
    <w:rsid w:val="00997222"/>
    <w:rsid w:val="009977D8"/>
    <w:rsid w:val="009E3D68"/>
    <w:rsid w:val="009F22E5"/>
    <w:rsid w:val="00A032B6"/>
    <w:rsid w:val="00A35C35"/>
    <w:rsid w:val="00A42F10"/>
    <w:rsid w:val="00A654E1"/>
    <w:rsid w:val="00A76266"/>
    <w:rsid w:val="00AB326C"/>
    <w:rsid w:val="00AC6E73"/>
    <w:rsid w:val="00AE51C6"/>
    <w:rsid w:val="00AF591D"/>
    <w:rsid w:val="00B76C06"/>
    <w:rsid w:val="00BD14AE"/>
    <w:rsid w:val="00BE4F3D"/>
    <w:rsid w:val="00BE7BA6"/>
    <w:rsid w:val="00C1131C"/>
    <w:rsid w:val="00C121BA"/>
    <w:rsid w:val="00C25D86"/>
    <w:rsid w:val="00C3734A"/>
    <w:rsid w:val="00C43442"/>
    <w:rsid w:val="00C77370"/>
    <w:rsid w:val="00CA1791"/>
    <w:rsid w:val="00CE159E"/>
    <w:rsid w:val="00D04AEB"/>
    <w:rsid w:val="00D27AAE"/>
    <w:rsid w:val="00D96E34"/>
    <w:rsid w:val="00DB34A4"/>
    <w:rsid w:val="00DE088B"/>
    <w:rsid w:val="00E265BC"/>
    <w:rsid w:val="00E37FF1"/>
    <w:rsid w:val="00E51F48"/>
    <w:rsid w:val="00E6678D"/>
    <w:rsid w:val="00E67E5E"/>
    <w:rsid w:val="00E90DB1"/>
    <w:rsid w:val="00E92C98"/>
    <w:rsid w:val="00E975E9"/>
    <w:rsid w:val="00EC5E17"/>
    <w:rsid w:val="00EC70F8"/>
    <w:rsid w:val="00ED67B4"/>
    <w:rsid w:val="00F16008"/>
    <w:rsid w:val="00F1639B"/>
    <w:rsid w:val="00F253A2"/>
    <w:rsid w:val="00F628E4"/>
    <w:rsid w:val="00F64381"/>
    <w:rsid w:val="00F72C4D"/>
    <w:rsid w:val="00F95385"/>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4009</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2020-10-16T07:56:00Z</cp:lastPrinted>
  <dcterms:created xsi:type="dcterms:W3CDTF">2020-10-16T07:56:00Z</dcterms:created>
  <dcterms:modified xsi:type="dcterms:W3CDTF">2020-10-16T07:56:00Z</dcterms:modified>
</cp:coreProperties>
</file>