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CF1B85" w:rsidRPr="00995E8F" w:rsidTr="00CF1B85">
        <w:trPr>
          <w:trHeight w:val="259"/>
        </w:trPr>
        <w:tc>
          <w:tcPr>
            <w:tcW w:w="3969" w:type="dxa"/>
            <w:hideMark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5E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CF1B85" w:rsidRPr="00995E8F" w:rsidTr="00CF1B85">
        <w:tc>
          <w:tcPr>
            <w:tcW w:w="3969" w:type="dxa"/>
            <w:hideMark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CF1B85" w:rsidRPr="00995E8F" w:rsidTr="00CF1B85">
        <w:tc>
          <w:tcPr>
            <w:tcW w:w="3969" w:type="dxa"/>
            <w:hideMark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5E8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CF1B85" w:rsidRPr="00995E8F" w:rsidRDefault="00CF1B85" w:rsidP="00CF1B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CF1B85" w:rsidRPr="00995E8F" w:rsidTr="00CF1B85">
        <w:trPr>
          <w:trHeight w:val="342"/>
        </w:trPr>
        <w:tc>
          <w:tcPr>
            <w:tcW w:w="3888" w:type="dxa"/>
          </w:tcPr>
          <w:p w:rsidR="00CF1B85" w:rsidRPr="00995E8F" w:rsidRDefault="00CF1B85" w:rsidP="00CF1B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1B85" w:rsidRPr="00995E8F" w:rsidRDefault="00CF1B85" w:rsidP="00CF1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CF1B85" w:rsidRPr="00995E8F" w:rsidRDefault="00CF1B85" w:rsidP="00CF1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CF1B85" w:rsidRPr="00995E8F" w:rsidRDefault="00CF1B85" w:rsidP="00CF1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F1B85" w:rsidRPr="00995E8F" w:rsidRDefault="00CF1B85" w:rsidP="00CF1B8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5E8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995E8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CF1B85" w:rsidRPr="00995E8F" w:rsidRDefault="00CF1B85" w:rsidP="00CF1B8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5E8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995E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5E8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5E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95E8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995E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5E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CF1B85" w:rsidRPr="00995E8F" w:rsidRDefault="00C3467A" w:rsidP="00CF1B8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467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C3467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CF1B85" w:rsidRPr="00995E8F" w:rsidRDefault="00CF1B85" w:rsidP="00CF1B8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F1B85" w:rsidRPr="00995E8F" w:rsidRDefault="00CF1B85" w:rsidP="00CF1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E8F">
        <w:rPr>
          <w:rFonts w:ascii="Times New Roman" w:eastAsia="Times New Roman" w:hAnsi="Times New Roman" w:cs="Times New Roman"/>
          <w:b/>
          <w:sz w:val="24"/>
          <w:szCs w:val="24"/>
        </w:rPr>
        <w:t xml:space="preserve">об  отложении судебного заседания </w:t>
      </w:r>
    </w:p>
    <w:p w:rsidR="00CF1B85" w:rsidRPr="00995E8F" w:rsidRDefault="00CF1B85" w:rsidP="00CF1B8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CF1B85" w:rsidRPr="00995E8F" w:rsidTr="00CF1B85">
        <w:trPr>
          <w:trHeight w:val="259"/>
        </w:trPr>
        <w:tc>
          <w:tcPr>
            <w:tcW w:w="4956" w:type="dxa"/>
            <w:gridSpan w:val="7"/>
            <w:hideMark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22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октября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995E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651/20</w:t>
            </w:r>
            <w:r w:rsidRPr="00995E8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CF1B85" w:rsidRPr="00995E8F" w:rsidTr="00CF1B85">
        <w:tc>
          <w:tcPr>
            <w:tcW w:w="1200" w:type="dxa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F1B85" w:rsidRPr="00995E8F" w:rsidRDefault="00CF1B85" w:rsidP="00CF1B85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1B85" w:rsidRPr="00995E8F" w:rsidTr="00CF1B85">
        <w:tc>
          <w:tcPr>
            <w:tcW w:w="1987" w:type="dxa"/>
            <w:gridSpan w:val="2"/>
            <w:hideMark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5E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CF1B85" w:rsidRPr="00995E8F" w:rsidRDefault="00CF1B85" w:rsidP="00CF1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CF1B85" w:rsidRPr="00995E8F" w:rsidRDefault="00CF1B85" w:rsidP="00CF1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1B85" w:rsidRPr="00995E8F" w:rsidTr="00CF1B85">
        <w:trPr>
          <w:trHeight w:val="80"/>
        </w:trPr>
        <w:tc>
          <w:tcPr>
            <w:tcW w:w="1200" w:type="dxa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1B85" w:rsidRPr="00995E8F" w:rsidTr="00CF1B85">
        <w:tc>
          <w:tcPr>
            <w:tcW w:w="1200" w:type="dxa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CF1B85" w:rsidRPr="00995E8F" w:rsidRDefault="00CF1B85" w:rsidP="00CF1B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F1B85" w:rsidRPr="00995E8F" w:rsidRDefault="00CF1B85" w:rsidP="00CF1B85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proofErr w:type="gramStart"/>
      <w:r w:rsidRPr="00995E8F">
        <w:t xml:space="preserve">Арбитражный суд Приднестровской Молдавской Республики в составе судьи </w:t>
      </w:r>
      <w:proofErr w:type="spellStart"/>
      <w:r w:rsidRPr="00995E8F">
        <w:t>Григорашенко</w:t>
      </w:r>
      <w:proofErr w:type="spellEnd"/>
      <w:r w:rsidRPr="00995E8F">
        <w:t xml:space="preserve"> И. П., рассматривая  в открытом судебном заседании  исковое заявление общества с ограниченной ответственностью </w:t>
      </w:r>
      <w:r>
        <w:t>«</w:t>
      </w:r>
      <w:proofErr w:type="spellStart"/>
      <w:r>
        <w:t>Племжив</w:t>
      </w:r>
      <w:proofErr w:type="spellEnd"/>
      <w:r>
        <w:t xml:space="preserve"> </w:t>
      </w:r>
      <w:proofErr w:type="spellStart"/>
      <w:r>
        <w:t>агроэлит</w:t>
      </w:r>
      <w:proofErr w:type="spellEnd"/>
      <w:r>
        <w:t>» (</w:t>
      </w:r>
      <w:proofErr w:type="spellStart"/>
      <w:r>
        <w:t>Рыбницкий</w:t>
      </w:r>
      <w:proofErr w:type="spellEnd"/>
      <w:r>
        <w:t xml:space="preserve"> район, с. Ульма, ул. Ленина, д.33, к.2) к дочернему обществу с ограниченной ответственностью «</w:t>
      </w:r>
      <w:proofErr w:type="spellStart"/>
      <w:r>
        <w:t>Агро-Люкка</w:t>
      </w:r>
      <w:proofErr w:type="spellEnd"/>
      <w:r>
        <w:t>» (</w:t>
      </w:r>
      <w:proofErr w:type="spellStart"/>
      <w:r>
        <w:t>Рыбницкий</w:t>
      </w:r>
      <w:proofErr w:type="spellEnd"/>
      <w:r>
        <w:t xml:space="preserve"> район, с. Большой </w:t>
      </w:r>
      <w:proofErr w:type="spellStart"/>
      <w:r>
        <w:t>Молокиш</w:t>
      </w:r>
      <w:proofErr w:type="spellEnd"/>
      <w:r>
        <w:t>;</w:t>
      </w:r>
      <w:proofErr w:type="gramEnd"/>
      <w:r w:rsidRPr="00204BAC">
        <w:t xml:space="preserve"> </w:t>
      </w:r>
      <w:r>
        <w:t xml:space="preserve">адрес нахождения: </w:t>
      </w:r>
      <w:proofErr w:type="gramStart"/>
      <w:r>
        <w:t>г</w:t>
      </w:r>
      <w:proofErr w:type="gramEnd"/>
      <w:r>
        <w:t xml:space="preserve">. Рыбница, ул. Вершигоры, 97) о взыскании  процентов за пользование чужими денежными средствами </w:t>
      </w:r>
      <w:r w:rsidRPr="00995E8F">
        <w:t xml:space="preserve"> </w:t>
      </w:r>
      <w:r w:rsidRPr="00995E8F">
        <w:rPr>
          <w:rStyle w:val="FontStyle14"/>
          <w:sz w:val="24"/>
          <w:szCs w:val="24"/>
        </w:rPr>
        <w:t>при участии представителей:</w:t>
      </w:r>
    </w:p>
    <w:p w:rsidR="00CF1B85" w:rsidRPr="00995E8F" w:rsidRDefault="00CF1B85" w:rsidP="00CF1B85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истца –  </w:t>
      </w:r>
      <w:proofErr w:type="spellStart"/>
      <w:r>
        <w:rPr>
          <w:rStyle w:val="FontStyle14"/>
          <w:sz w:val="24"/>
          <w:szCs w:val="24"/>
        </w:rPr>
        <w:t>Царяпкиной</w:t>
      </w:r>
      <w:proofErr w:type="spellEnd"/>
      <w:r>
        <w:rPr>
          <w:rStyle w:val="FontStyle14"/>
          <w:sz w:val="24"/>
          <w:szCs w:val="24"/>
        </w:rPr>
        <w:t xml:space="preserve">  Н.А. по доверенности № 7/06-02 от 12 января 2018 года</w:t>
      </w:r>
      <w:r w:rsidRPr="00995E8F">
        <w:rPr>
          <w:rStyle w:val="FontStyle14"/>
          <w:sz w:val="24"/>
          <w:szCs w:val="24"/>
        </w:rPr>
        <w:t>,</w:t>
      </w:r>
    </w:p>
    <w:p w:rsidR="00CF1B85" w:rsidRPr="00995E8F" w:rsidRDefault="00CF1B85" w:rsidP="00CF1B85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в отсутствие представителей </w:t>
      </w:r>
      <w:r>
        <w:rPr>
          <w:rStyle w:val="FontStyle14"/>
          <w:sz w:val="24"/>
          <w:szCs w:val="24"/>
        </w:rPr>
        <w:t>ДООО «</w:t>
      </w:r>
      <w:proofErr w:type="spellStart"/>
      <w:r>
        <w:rPr>
          <w:rStyle w:val="FontStyle14"/>
          <w:sz w:val="24"/>
          <w:szCs w:val="24"/>
        </w:rPr>
        <w:t>Агро-Люкка</w:t>
      </w:r>
      <w:proofErr w:type="spellEnd"/>
      <w:r>
        <w:rPr>
          <w:rStyle w:val="FontStyle14"/>
          <w:sz w:val="24"/>
          <w:szCs w:val="24"/>
        </w:rPr>
        <w:t>»</w:t>
      </w:r>
      <w:r w:rsidRPr="00995E8F">
        <w:rPr>
          <w:rStyle w:val="FontStyle14"/>
          <w:sz w:val="24"/>
          <w:szCs w:val="24"/>
        </w:rPr>
        <w:t>, извещенного</w:t>
      </w:r>
      <w:r w:rsidR="00097D97">
        <w:rPr>
          <w:rStyle w:val="FontStyle14"/>
          <w:sz w:val="24"/>
          <w:szCs w:val="24"/>
        </w:rPr>
        <w:t xml:space="preserve"> надлежащим  образом </w:t>
      </w:r>
      <w:r w:rsidRPr="00995E8F">
        <w:rPr>
          <w:rStyle w:val="FontStyle14"/>
          <w:sz w:val="24"/>
          <w:szCs w:val="24"/>
        </w:rPr>
        <w:t xml:space="preserve"> о времени и месте судебного заседание, </w:t>
      </w:r>
    </w:p>
    <w:p w:rsidR="00CF1B85" w:rsidRPr="00995E8F" w:rsidRDefault="00CF1B85" w:rsidP="00CF1B85">
      <w:pPr>
        <w:pStyle w:val="Style4"/>
        <w:widowControl/>
        <w:spacing w:line="240" w:lineRule="auto"/>
        <w:ind w:right="-30" w:firstLine="851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при разъяснении процессуальных прав и обязанностей, установленных статьей 25 Арбитражного процессуального кодекса Приднестровской Молдавской Республики (далее – АПК ПМР) и при отсутствии отводов составу суда, </w:t>
      </w:r>
    </w:p>
    <w:p w:rsidR="00CF1B85" w:rsidRPr="00995E8F" w:rsidRDefault="00CF1B85" w:rsidP="00CF1B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B85" w:rsidRPr="00995E8F" w:rsidRDefault="00CF1B85" w:rsidP="00CF1B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CF1B85" w:rsidRPr="00995E8F" w:rsidRDefault="00CF1B85" w:rsidP="00CF1B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B85" w:rsidRPr="00CF1B85" w:rsidRDefault="00CF1B85" w:rsidP="00CF1B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B85">
        <w:rPr>
          <w:rFonts w:ascii="Times New Roman" w:hAnsi="Times New Roman" w:cs="Times New Roman"/>
          <w:sz w:val="24"/>
          <w:szCs w:val="24"/>
        </w:rPr>
        <w:t xml:space="preserve">в Арбитражный суд поступило исковое заявление </w:t>
      </w:r>
      <w:r w:rsidRPr="00CF1B85">
        <w:rPr>
          <w:rStyle w:val="FontStyle14"/>
          <w:sz w:val="24"/>
          <w:szCs w:val="24"/>
        </w:rPr>
        <w:t xml:space="preserve">общества с ограниченной ответственностью </w:t>
      </w:r>
      <w:r w:rsidRPr="00CF1B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Племжив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агроэлит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Племжив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агроэлит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», истец) к дочернему обществу с ограниченной ответственностью 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 (далее – ДООО «</w:t>
      </w:r>
      <w:proofErr w:type="spellStart"/>
      <w:r w:rsidRPr="00CF1B85">
        <w:rPr>
          <w:rFonts w:ascii="Times New Roman" w:hAnsi="Times New Roman" w:cs="Times New Roman"/>
          <w:sz w:val="24"/>
          <w:szCs w:val="24"/>
        </w:rPr>
        <w:t>Агро-Люкка</w:t>
      </w:r>
      <w:proofErr w:type="spellEnd"/>
      <w:r w:rsidRPr="00CF1B85">
        <w:rPr>
          <w:rFonts w:ascii="Times New Roman" w:hAnsi="Times New Roman" w:cs="Times New Roman"/>
          <w:sz w:val="24"/>
          <w:szCs w:val="24"/>
        </w:rPr>
        <w:t>», ответчик)  о взыскании процентов за пользование чужими денежными средствами</w:t>
      </w:r>
      <w:r w:rsidR="005638C9">
        <w:rPr>
          <w:rFonts w:ascii="Times New Roman" w:hAnsi="Times New Roman" w:cs="Times New Roman"/>
          <w:sz w:val="24"/>
          <w:szCs w:val="24"/>
        </w:rPr>
        <w:t xml:space="preserve"> в размере  92 129,50 рублей</w:t>
      </w:r>
      <w:r w:rsidRPr="00CF1B85">
        <w:rPr>
          <w:rFonts w:ascii="Times New Roman" w:hAnsi="Times New Roman" w:cs="Times New Roman"/>
          <w:sz w:val="24"/>
          <w:szCs w:val="24"/>
        </w:rPr>
        <w:t xml:space="preserve">. Определением Арбитражного суда от 8 октября 2020  года указанное исковое заявление принято к производству Арбитражного суда. Рассмотрение дела откладывалось. </w:t>
      </w:r>
    </w:p>
    <w:p w:rsidR="00CF1B85" w:rsidRPr="00995E8F" w:rsidRDefault="00CF1B85" w:rsidP="00CF1B85">
      <w:pPr>
        <w:tabs>
          <w:tab w:val="left" w:pos="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>В судебное заседание</w:t>
      </w:r>
      <w:r w:rsidR="00097D97">
        <w:rPr>
          <w:rStyle w:val="FontStyle14"/>
          <w:sz w:val="24"/>
          <w:szCs w:val="24"/>
        </w:rPr>
        <w:t xml:space="preserve">, </w:t>
      </w:r>
      <w:proofErr w:type="gramStart"/>
      <w:r w:rsidR="00097D97">
        <w:rPr>
          <w:rStyle w:val="FontStyle14"/>
          <w:sz w:val="24"/>
          <w:szCs w:val="24"/>
        </w:rPr>
        <w:t>состоявшемся</w:t>
      </w:r>
      <w:proofErr w:type="gramEnd"/>
      <w:r w:rsidR="00097D97">
        <w:rPr>
          <w:rStyle w:val="FontStyle14"/>
          <w:sz w:val="24"/>
          <w:szCs w:val="24"/>
        </w:rPr>
        <w:t xml:space="preserve"> </w:t>
      </w:r>
      <w:r w:rsidRPr="00995E8F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22 октября </w:t>
      </w:r>
      <w:r w:rsidRPr="00995E8F">
        <w:rPr>
          <w:rStyle w:val="FontStyle14"/>
          <w:sz w:val="24"/>
          <w:szCs w:val="24"/>
        </w:rPr>
        <w:t xml:space="preserve"> 2020 года  представитель </w:t>
      </w:r>
      <w:r>
        <w:rPr>
          <w:rStyle w:val="FontStyle14"/>
          <w:sz w:val="24"/>
          <w:szCs w:val="24"/>
        </w:rPr>
        <w:t>ДООО «</w:t>
      </w:r>
      <w:proofErr w:type="spellStart"/>
      <w:r>
        <w:rPr>
          <w:rStyle w:val="FontStyle14"/>
          <w:sz w:val="24"/>
          <w:szCs w:val="24"/>
        </w:rPr>
        <w:t>Агро-Люкка</w:t>
      </w:r>
      <w:proofErr w:type="spellEnd"/>
      <w:r>
        <w:rPr>
          <w:rStyle w:val="FontStyle14"/>
          <w:sz w:val="24"/>
          <w:szCs w:val="24"/>
        </w:rPr>
        <w:t>»</w:t>
      </w:r>
      <w:r w:rsidRPr="00995E8F">
        <w:rPr>
          <w:rStyle w:val="FontStyle14"/>
          <w:sz w:val="24"/>
          <w:szCs w:val="24"/>
        </w:rPr>
        <w:t xml:space="preserve"> не явился. </w:t>
      </w:r>
    </w:p>
    <w:p w:rsidR="00CF1B85" w:rsidRPr="00995E8F" w:rsidRDefault="00CF1B85" w:rsidP="00CF1B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E8F">
        <w:rPr>
          <w:rStyle w:val="FontStyle14"/>
          <w:sz w:val="24"/>
          <w:szCs w:val="24"/>
        </w:rPr>
        <w:t>В порядке пункта 1 статьи 102-1 АПК ПМР  стороны были извещены о времени и месте судебного разбирательства путем направления им копий определения Арбитражного суда о назначении судебного заседания.  Надлежащее извещение ответчика о времени и месте судебного заседания подтверждается почтовым извещением  № 3/</w:t>
      </w:r>
      <w:r>
        <w:rPr>
          <w:rStyle w:val="FontStyle14"/>
          <w:sz w:val="24"/>
          <w:szCs w:val="24"/>
        </w:rPr>
        <w:t>201</w:t>
      </w:r>
      <w:r w:rsidRPr="00995E8F">
        <w:rPr>
          <w:rStyle w:val="FontStyle14"/>
          <w:sz w:val="24"/>
          <w:szCs w:val="24"/>
        </w:rPr>
        <w:t xml:space="preserve"> от </w:t>
      </w:r>
      <w:r>
        <w:rPr>
          <w:rStyle w:val="FontStyle14"/>
          <w:sz w:val="24"/>
          <w:szCs w:val="24"/>
        </w:rPr>
        <w:t>8 октября 2020</w:t>
      </w:r>
      <w:r w:rsidRPr="00995E8F">
        <w:rPr>
          <w:rStyle w:val="FontStyle14"/>
          <w:sz w:val="24"/>
          <w:szCs w:val="24"/>
        </w:rPr>
        <w:t xml:space="preserve"> года. </w:t>
      </w:r>
      <w:r w:rsidRPr="00995E8F">
        <w:rPr>
          <w:rFonts w:ascii="Times New Roman" w:hAnsi="Times New Roman" w:cs="Times New Roman"/>
          <w:sz w:val="24"/>
          <w:szCs w:val="24"/>
        </w:rPr>
        <w:t>Кроме того, сведения о времени и месте проведения процесса по рассмотрению искового заявления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Племжив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агроэлит</w:t>
      </w:r>
      <w:proofErr w:type="spellEnd"/>
      <w:r w:rsidRPr="00995E8F">
        <w:rPr>
          <w:rFonts w:ascii="Times New Roman" w:hAnsi="Times New Roman" w:cs="Times New Roman"/>
          <w:sz w:val="24"/>
          <w:szCs w:val="24"/>
        </w:rPr>
        <w:t>»  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</w:p>
    <w:p w:rsidR="00CF1B85" w:rsidRPr="00995E8F" w:rsidRDefault="00CF1B85" w:rsidP="00CF1B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канцелярию Арбитражного суда </w:t>
      </w:r>
      <w:r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поступило ходатайство,  в котором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ДООО 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Агро-Люкка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просит отложить судебное заседание. Основанием поданного ходатайства является то, что  представитель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Кириченко О.В.</w:t>
      </w:r>
      <w:r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может явиться по причине необходимости участия в ином судебном заседании. </w:t>
      </w:r>
    </w:p>
    <w:p w:rsidR="00CF1B85" w:rsidRPr="00995E8F" w:rsidRDefault="00CF1B85" w:rsidP="00CF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Рассмотрев данное ходатайство, Арбитражный суд приходит к выводу о том, что таковое не подлежит удовлетворению</w:t>
      </w:r>
      <w:r w:rsidRPr="00995E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B85" w:rsidRPr="00995E8F" w:rsidRDefault="00CF1B85" w:rsidP="00CF1B85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5E8F">
        <w:rPr>
          <w:rFonts w:ascii="Times New Roman" w:eastAsia="Times New Roman" w:hAnsi="Times New Roman" w:cs="Times New Roman"/>
          <w:sz w:val="24"/>
          <w:szCs w:val="24"/>
        </w:rPr>
        <w:t>Так, с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>ледуя положениям пункта 4 Разъяснения Пленума Арбитражного суда от 22 мая 2009 года «О применении норм Арбитражного процессуального кодекса Приднестровской Молдавской Республики об отложении судебного разбирательства (статья 109) и соблюдения процессуальных сроков (статья 103)» Арбитражный суд приходит к выводу, что отсутствуют основания для удовлетворения поданного ходатайства, так как отсутствуют сведения о  лишении стороны права защищать  себя в суде при</w:t>
      </w:r>
      <w:proofErr w:type="gramEnd"/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5E8F">
        <w:rPr>
          <w:rFonts w:ascii="Times New Roman" w:hAnsi="Times New Roman" w:cs="Times New Roman"/>
          <w:color w:val="000000"/>
          <w:sz w:val="24"/>
          <w:szCs w:val="24"/>
        </w:rPr>
        <w:t>дальнейшем</w:t>
      </w:r>
      <w:proofErr w:type="gramEnd"/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движении дела.  Так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ходатайстве </w:t>
      </w:r>
      <w:r>
        <w:rPr>
          <w:rFonts w:ascii="Times New Roman" w:hAnsi="Times New Roman" w:cs="Times New Roman"/>
          <w:color w:val="000000"/>
          <w:sz w:val="24"/>
          <w:szCs w:val="24"/>
        </w:rPr>
        <w:t>ДООО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Агро-Люкка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не свидетельствуют о невозможности участия ответчика в судебном заседании в связи с обстоятельствами независящими от него. </w:t>
      </w:r>
    </w:p>
    <w:p w:rsidR="00CF1B85" w:rsidRPr="00995E8F" w:rsidRDefault="00CF1B85" w:rsidP="00CF1B85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в судебном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 октября 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2020 года рассматривал дел</w:t>
      </w:r>
      <w:r w:rsidR="00097D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 в отсутствие представителей ответчика в соответствии с положениями  пункта 2 статьи 108 АПК ПМР. </w:t>
      </w:r>
    </w:p>
    <w:p w:rsidR="0083021A" w:rsidRDefault="00CF1B85" w:rsidP="00CF1B85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E8F">
        <w:rPr>
          <w:rFonts w:ascii="Times New Roman" w:hAnsi="Times New Roman" w:cs="Times New Roman"/>
          <w:color w:val="000000"/>
          <w:sz w:val="24"/>
          <w:szCs w:val="24"/>
        </w:rPr>
        <w:t xml:space="preserve">В ходе судебного заседания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заслушаны пояснения представителя истца, также </w:t>
      </w:r>
      <w:r w:rsidR="00097D97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рбитражным судом были заданы уточняющие  вопросы относительно начала периоды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которого истцом исчислены проценты за пользование чужими денежными средствами. </w:t>
      </w:r>
    </w:p>
    <w:p w:rsidR="00CF1B85" w:rsidRPr="00995E8F" w:rsidRDefault="0083021A" w:rsidP="00CF1B85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</w:t>
      </w:r>
      <w:r w:rsidR="005638C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22 октября 2020 года через канцелярию </w:t>
      </w:r>
      <w:r w:rsidR="00097D97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рбитражного суда поступил отзыв  на исковое заявление. Однако в материалах дела отсутствуют доказательства, подтверждающие направление данного отзыва в адрес истца. </w:t>
      </w:r>
      <w:r w:rsidR="005638C9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рбитражный суд приходит к выводу о необходимости изучения доводов, изложенных в отзыве на исковое заявление, а также представлени</w:t>
      </w:r>
      <w:r w:rsidR="005638C9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истцу ознакомит</w:t>
      </w:r>
      <w:r w:rsidR="00097D97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с отзывом на исковое заявление и выразить свою  позицию относительно такового. </w:t>
      </w:r>
    </w:p>
    <w:p w:rsidR="00CF1B85" w:rsidRPr="00995E8F" w:rsidRDefault="0083021A" w:rsidP="00CF1B8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</w:t>
      </w:r>
      <w:r w:rsidR="00CF1B85" w:rsidRPr="00995E8F">
        <w:rPr>
          <w:rFonts w:ascii="Times New Roman" w:hAnsi="Times New Roman" w:cs="Times New Roman"/>
          <w:sz w:val="24"/>
          <w:szCs w:val="24"/>
        </w:rPr>
        <w:t>Арбитражный суд пришел к выводу о возможности отложения судебного разбирательства на основании пункта 1 статьи 109 АПК ПМР.</w:t>
      </w:r>
    </w:p>
    <w:p w:rsidR="00CF1B85" w:rsidRPr="00995E8F" w:rsidRDefault="00CF1B85" w:rsidP="00CF1B85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CF1B85" w:rsidRPr="00995E8F" w:rsidRDefault="00CF1B85" w:rsidP="00CF1B85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95E8F">
        <w:rPr>
          <w:rStyle w:val="FontStyle14"/>
          <w:sz w:val="24"/>
          <w:szCs w:val="24"/>
        </w:rPr>
        <w:t xml:space="preserve">На основании изложенного, руководствуясь статьями  109, 128 Арбитражного процессуального кодекса Приднестровской Молдавской Республики, Арбитражный суд, </w:t>
      </w:r>
    </w:p>
    <w:p w:rsidR="00CF1B85" w:rsidRPr="00995E8F" w:rsidRDefault="00CF1B85" w:rsidP="00CF1B8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CF1B85" w:rsidRPr="00995E8F" w:rsidRDefault="00CF1B85" w:rsidP="00CF1B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5E8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5E8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CF1B85" w:rsidRPr="00995E8F" w:rsidRDefault="00CF1B85" w:rsidP="00CF1B85">
      <w:pPr>
        <w:pStyle w:val="a3"/>
        <w:tabs>
          <w:tab w:val="left" w:pos="851"/>
        </w:tabs>
        <w:spacing w:after="0" w:line="240" w:lineRule="auto"/>
        <w:ind w:left="0" w:right="2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CF1B85" w:rsidRPr="0083021A" w:rsidRDefault="0083021A" w:rsidP="0083021A">
      <w:pPr>
        <w:tabs>
          <w:tab w:val="left" w:pos="1134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1B85" w:rsidRPr="0083021A">
        <w:rPr>
          <w:rFonts w:ascii="Times New Roman" w:hAnsi="Times New Roman"/>
          <w:sz w:val="24"/>
          <w:szCs w:val="24"/>
        </w:rPr>
        <w:t xml:space="preserve">Рассмотрение дела № </w:t>
      </w:r>
      <w:r>
        <w:rPr>
          <w:rFonts w:ascii="Times New Roman" w:hAnsi="Times New Roman"/>
          <w:sz w:val="24"/>
          <w:szCs w:val="24"/>
        </w:rPr>
        <w:t>651/20</w:t>
      </w:r>
      <w:r w:rsidR="00CF1B85" w:rsidRPr="0083021A">
        <w:rPr>
          <w:rFonts w:ascii="Times New Roman" w:hAnsi="Times New Roman"/>
          <w:sz w:val="24"/>
          <w:szCs w:val="24"/>
        </w:rPr>
        <w:t xml:space="preserve">-12 отложить </w:t>
      </w:r>
      <w:r w:rsidR="00CF1B85" w:rsidRPr="0083021A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5 ноября </w:t>
      </w:r>
      <w:r w:rsidR="00CF1B85" w:rsidRPr="0083021A">
        <w:rPr>
          <w:rFonts w:ascii="Times New Roman" w:hAnsi="Times New Roman"/>
          <w:b/>
          <w:sz w:val="24"/>
          <w:szCs w:val="24"/>
        </w:rPr>
        <w:t xml:space="preserve"> 2020 года на 1</w:t>
      </w:r>
      <w:r>
        <w:rPr>
          <w:rFonts w:ascii="Times New Roman" w:hAnsi="Times New Roman"/>
          <w:b/>
          <w:sz w:val="24"/>
          <w:szCs w:val="24"/>
        </w:rPr>
        <w:t>0</w:t>
      </w:r>
      <w:r w:rsidR="00CF1B85" w:rsidRPr="0083021A">
        <w:rPr>
          <w:rFonts w:ascii="Times New Roman" w:hAnsi="Times New Roman"/>
          <w:b/>
          <w:sz w:val="24"/>
          <w:szCs w:val="24"/>
        </w:rPr>
        <w:t xml:space="preserve">.00 </w:t>
      </w:r>
      <w:r w:rsidR="00CF1B85" w:rsidRPr="0083021A">
        <w:rPr>
          <w:rFonts w:ascii="Times New Roman" w:hAnsi="Times New Roman"/>
          <w:sz w:val="24"/>
          <w:szCs w:val="24"/>
        </w:rPr>
        <w:t xml:space="preserve">в здании Арбитражного суда Приднестровской Молдавской Республики по адресу:              </w:t>
      </w:r>
      <w:proofErr w:type="gramStart"/>
      <w:r w:rsidR="00CF1B85" w:rsidRPr="0083021A">
        <w:rPr>
          <w:rFonts w:ascii="Times New Roman" w:hAnsi="Times New Roman"/>
          <w:sz w:val="24"/>
          <w:szCs w:val="24"/>
        </w:rPr>
        <w:t>г</w:t>
      </w:r>
      <w:proofErr w:type="gramEnd"/>
      <w:r w:rsidR="00CF1B85" w:rsidRPr="0083021A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CF1B85" w:rsidRPr="0083021A">
        <w:rPr>
          <w:rFonts w:ascii="Times New Roman" w:hAnsi="Times New Roman"/>
          <w:sz w:val="24"/>
          <w:szCs w:val="24"/>
        </w:rPr>
        <w:t>каб</w:t>
      </w:r>
      <w:proofErr w:type="spellEnd"/>
      <w:r w:rsidR="00CF1B85" w:rsidRPr="0083021A">
        <w:rPr>
          <w:rFonts w:ascii="Times New Roman" w:hAnsi="Times New Roman"/>
          <w:sz w:val="24"/>
          <w:szCs w:val="24"/>
        </w:rPr>
        <w:t>. 205.</w:t>
      </w:r>
    </w:p>
    <w:p w:rsidR="00CF1B85" w:rsidRPr="00995E8F" w:rsidRDefault="00CF1B85" w:rsidP="00CF1B85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85" w:rsidRPr="00995E8F" w:rsidRDefault="00CF1B85" w:rsidP="00CF1B85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85" w:rsidRPr="00995E8F" w:rsidRDefault="00CF1B85" w:rsidP="00CF1B85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CF1B85" w:rsidRPr="00995E8F" w:rsidRDefault="00CF1B85" w:rsidP="00CF1B85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85" w:rsidRPr="00995E8F" w:rsidRDefault="00CF1B85" w:rsidP="00CF1B85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CF1B85" w:rsidRPr="00995E8F" w:rsidRDefault="00CF1B85" w:rsidP="00CF1B85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E8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995E8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CF1B85" w:rsidRPr="00995E8F" w:rsidRDefault="00CF1B85" w:rsidP="00CF1B85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F1B85" w:rsidRDefault="00CF1B85"/>
    <w:sectPr w:rsidR="00CF1B85" w:rsidSect="003B22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F1B85"/>
    <w:rsid w:val="00097D97"/>
    <w:rsid w:val="003B22E2"/>
    <w:rsid w:val="005638C9"/>
    <w:rsid w:val="0083021A"/>
    <w:rsid w:val="00C3467A"/>
    <w:rsid w:val="00CF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CF1B85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CF1B85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1B8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2020-10-22T08:50:00Z</dcterms:created>
  <dcterms:modified xsi:type="dcterms:W3CDTF">2020-10-23T07:02:00Z</dcterms:modified>
</cp:coreProperties>
</file>