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310422" w:rsidP="00E020D3">
      <w:pPr>
        <w:tabs>
          <w:tab w:val="left" w:pos="1879"/>
          <w:tab w:val="left" w:pos="2827"/>
          <w:tab w:val="left" w:pos="4074"/>
          <w:tab w:val="left" w:pos="7499"/>
        </w:tabs>
        <w:jc w:val="both"/>
      </w:pPr>
    </w:p>
    <w:p w:rsidR="00E02AA0" w:rsidRDefault="00E02AA0" w:rsidP="00E02AA0">
      <w:pPr>
        <w:tabs>
          <w:tab w:val="left" w:pos="1879"/>
          <w:tab w:val="left" w:pos="2827"/>
          <w:tab w:val="left" w:pos="4074"/>
          <w:tab w:val="left" w:pos="7499"/>
        </w:tabs>
        <w:jc w:val="both"/>
      </w:pPr>
    </w:p>
    <w:p w:rsidR="007D1AB2" w:rsidRPr="00F64E02" w:rsidRDefault="002030A3" w:rsidP="00E020D3">
      <w:pPr>
        <w:tabs>
          <w:tab w:val="left" w:pos="1879"/>
          <w:tab w:val="left" w:pos="2827"/>
          <w:tab w:val="left" w:pos="4074"/>
          <w:tab w:val="left" w:pos="7499"/>
        </w:tabs>
        <w:jc w:val="both"/>
      </w:pPr>
      <w:r>
        <w:t xml:space="preserve"> </w:t>
      </w:r>
      <w:r w:rsidR="00D5212D" w:rsidRPr="00A11C9C">
        <w:t xml:space="preserve">        </w:t>
      </w:r>
      <w:r w:rsidR="00A11C9C">
        <w:t xml:space="preserve">12            января          </w:t>
      </w:r>
      <w:r w:rsidR="003631D9">
        <w:t xml:space="preserve"> </w:t>
      </w:r>
      <w:r w:rsidR="00A11C9C">
        <w:t xml:space="preserve">   21                                                           </w:t>
      </w:r>
      <w:r w:rsidR="003631D9">
        <w:t xml:space="preserve">     </w:t>
      </w:r>
      <w:r w:rsidR="00A11C9C">
        <w:t>105/20-08к</w:t>
      </w:r>
      <w:r w:rsidR="00D5212D" w:rsidRPr="00A11C9C">
        <w:t xml:space="preserve"> </w:t>
      </w:r>
      <w:r>
        <w:t xml:space="preserve"> </w:t>
      </w:r>
    </w:p>
    <w:p w:rsidR="00D5212D" w:rsidRPr="00A11C9C" w:rsidRDefault="00D5212D" w:rsidP="007D1AB2">
      <w:pPr>
        <w:rPr>
          <w:u w:val="single"/>
        </w:rPr>
      </w:pPr>
      <w:r w:rsidRPr="00A11C9C">
        <w:rPr>
          <w:u w:val="single"/>
        </w:rPr>
        <w:t xml:space="preserve"> </w:t>
      </w:r>
    </w:p>
    <w:p w:rsidR="007D1AB2" w:rsidRPr="00A11C9C" w:rsidRDefault="00D5212D" w:rsidP="007D1AB2">
      <w:pPr>
        <w:rPr>
          <w:u w:val="single"/>
        </w:rPr>
      </w:pPr>
      <w:r w:rsidRPr="00A11C9C">
        <w:t xml:space="preserve">                                                                                                           </w:t>
      </w:r>
      <w:r w:rsidR="002030A3" w:rsidRPr="00A11C9C">
        <w:rPr>
          <w:u w:val="single"/>
        </w:rPr>
        <w:t>по делу №65</w:t>
      </w:r>
      <w:r w:rsidR="00C63766" w:rsidRPr="00A11C9C">
        <w:rPr>
          <w:u w:val="single"/>
        </w:rPr>
        <w:t>1</w:t>
      </w:r>
      <w:r w:rsidR="009720B2" w:rsidRPr="00A11C9C">
        <w:rPr>
          <w:u w:val="single"/>
        </w:rPr>
        <w:t>/</w:t>
      </w:r>
      <w:r w:rsidR="002030A3" w:rsidRPr="00A11C9C">
        <w:rPr>
          <w:u w:val="single"/>
        </w:rPr>
        <w:t>20</w:t>
      </w:r>
      <w:r w:rsidR="009720B2" w:rsidRPr="00A11C9C">
        <w:rPr>
          <w:u w:val="single"/>
        </w:rPr>
        <w:t>-</w:t>
      </w:r>
      <w:r w:rsidR="002030A3" w:rsidRPr="00A11C9C">
        <w:rPr>
          <w:u w:val="single"/>
        </w:rPr>
        <w:t>12</w:t>
      </w:r>
    </w:p>
    <w:p w:rsidR="009720B2" w:rsidRPr="00D5212D" w:rsidRDefault="009720B2" w:rsidP="0029309D">
      <w:pPr>
        <w:ind w:firstLine="567"/>
        <w:jc w:val="both"/>
      </w:pPr>
    </w:p>
    <w:p w:rsidR="00DA52B1" w:rsidRPr="006C4206" w:rsidRDefault="00C56342" w:rsidP="000C06E9">
      <w:pPr>
        <w:suppressAutoHyphens/>
        <w:autoSpaceDE w:val="0"/>
        <w:autoSpaceDN w:val="0"/>
        <w:adjustRightInd w:val="0"/>
        <w:ind w:firstLine="567"/>
        <w:jc w:val="both"/>
        <w:rPr>
          <w:b/>
          <w:i/>
        </w:rPr>
      </w:pPr>
      <w:r w:rsidRPr="00B57968">
        <w:t xml:space="preserve">Суд кассационной инстанции Арбитражного суда </w:t>
      </w:r>
      <w:r w:rsidR="007E0ECA" w:rsidRPr="006B6E87">
        <w:t xml:space="preserve">Приднестровской Молдавской  Республики </w:t>
      </w:r>
      <w:r w:rsidR="007E0ECA">
        <w:t xml:space="preserve">в составе </w:t>
      </w:r>
      <w:r w:rsidR="002030A3">
        <w:t xml:space="preserve">судьи, </w:t>
      </w:r>
      <w:r w:rsidR="007E0ECA">
        <w:t>заместителя</w:t>
      </w:r>
      <w:r w:rsidR="007E0ECA" w:rsidRPr="006B6E87">
        <w:t xml:space="preserve"> Председателя Арбитражного суда </w:t>
      </w:r>
      <w:r w:rsidR="007E0ECA">
        <w:t>ПМР</w:t>
      </w:r>
      <w:r w:rsidR="00A11C9C">
        <w:t xml:space="preserve"> </w:t>
      </w:r>
      <w:r w:rsidR="002030A3">
        <w:t>Шидловской О.А.</w:t>
      </w:r>
      <w:r w:rsidR="000A4A51">
        <w:t>,</w:t>
      </w:r>
      <w:r w:rsidR="00A11C9C">
        <w:t xml:space="preserve"> </w:t>
      </w:r>
      <w:r w:rsidR="007E0ECA" w:rsidRPr="0090180D">
        <w:t>рассмотре</w:t>
      </w:r>
      <w:r w:rsidR="007E0ECA">
        <w:t>в</w:t>
      </w:r>
      <w:r w:rsidR="00A11C9C">
        <w:t xml:space="preserve"> </w:t>
      </w:r>
      <w:r w:rsidR="007E0ECA">
        <w:t xml:space="preserve">в открытом судебном заседании </w:t>
      </w:r>
      <w:r w:rsidR="007E0ECA" w:rsidRPr="0090180D">
        <w:t xml:space="preserve">кассационную жалобу </w:t>
      </w:r>
      <w:r w:rsidR="002030A3">
        <w:t xml:space="preserve">Дочернего </w:t>
      </w:r>
      <w:r w:rsidR="00C63766">
        <w:t xml:space="preserve">общества с ограниченной ответственностью </w:t>
      </w:r>
      <w:r w:rsidR="00DA52B1" w:rsidRPr="00E823C0">
        <w:t>«</w:t>
      </w:r>
      <w:proofErr w:type="spellStart"/>
      <w:r w:rsidR="00DA52B1" w:rsidRPr="00E823C0">
        <w:t>А</w:t>
      </w:r>
      <w:r w:rsidR="002030A3">
        <w:t>гро-Люкка</w:t>
      </w:r>
      <w:proofErr w:type="spellEnd"/>
      <w:r w:rsidR="00DA52B1" w:rsidRPr="00E823C0">
        <w:t xml:space="preserve">» </w:t>
      </w:r>
      <w:proofErr w:type="spellStart"/>
      <w:r w:rsidR="002030A3" w:rsidRPr="00745136">
        <w:t>Рыбницкий</w:t>
      </w:r>
      <w:proofErr w:type="spellEnd"/>
      <w:r w:rsidR="002030A3" w:rsidRPr="00745136">
        <w:t xml:space="preserve"> район, </w:t>
      </w:r>
      <w:proofErr w:type="spellStart"/>
      <w:r w:rsidR="002030A3" w:rsidRPr="00745136">
        <w:t>с.Б.Молокиш</w:t>
      </w:r>
      <w:proofErr w:type="spellEnd"/>
      <w:r w:rsidR="002030A3" w:rsidRPr="00745136">
        <w:t>, почтовый адрес: г</w:t>
      </w:r>
      <w:proofErr w:type="gramStart"/>
      <w:r w:rsidR="002030A3" w:rsidRPr="00745136">
        <w:t>.Р</w:t>
      </w:r>
      <w:proofErr w:type="gramEnd"/>
      <w:r w:rsidR="002030A3" w:rsidRPr="00745136">
        <w:t>ыбница ул.Первомайская,28</w:t>
      </w:r>
      <w:r w:rsidR="002030A3">
        <w:t>;</w:t>
      </w:r>
      <w:r w:rsidR="002030A3" w:rsidRPr="00745136">
        <w:t xml:space="preserve"> адрес для направления почтовой корреспонденции: г. Тирасполь, у. Ленина, 3А) на решение Арбитражного суда ПМР от 12 ноября 2020 года по делу №651/20-12 (судья </w:t>
      </w:r>
      <w:proofErr w:type="spellStart"/>
      <w:r w:rsidR="002030A3" w:rsidRPr="00745136">
        <w:t>Григорашенко</w:t>
      </w:r>
      <w:proofErr w:type="spellEnd"/>
      <w:r w:rsidR="002030A3" w:rsidRPr="00745136">
        <w:t xml:space="preserve"> И.П.), возбужденному по исковому заявлению ООО «</w:t>
      </w:r>
      <w:proofErr w:type="spellStart"/>
      <w:r w:rsidR="002030A3" w:rsidRPr="00745136">
        <w:t>Племжив</w:t>
      </w:r>
      <w:proofErr w:type="spellEnd"/>
      <w:r w:rsidR="002030A3" w:rsidRPr="00745136">
        <w:t xml:space="preserve"> </w:t>
      </w:r>
      <w:proofErr w:type="spellStart"/>
      <w:r w:rsidR="002030A3" w:rsidRPr="00745136">
        <w:t>агроэлит</w:t>
      </w:r>
      <w:proofErr w:type="spellEnd"/>
      <w:r w:rsidR="002030A3" w:rsidRPr="00745136">
        <w:t>» (</w:t>
      </w:r>
      <w:proofErr w:type="spellStart"/>
      <w:r w:rsidR="002030A3" w:rsidRPr="00745136">
        <w:t>Рыбницкий</w:t>
      </w:r>
      <w:proofErr w:type="spellEnd"/>
      <w:r w:rsidR="002030A3" w:rsidRPr="00745136">
        <w:t xml:space="preserve"> район, с</w:t>
      </w:r>
      <w:proofErr w:type="gramStart"/>
      <w:r w:rsidR="002030A3" w:rsidRPr="00745136">
        <w:t>.У</w:t>
      </w:r>
      <w:proofErr w:type="gramEnd"/>
      <w:r w:rsidR="002030A3" w:rsidRPr="00745136">
        <w:t>льма, ул.Ленина, д.33, кв.2) к ДООО «</w:t>
      </w:r>
      <w:proofErr w:type="spellStart"/>
      <w:r w:rsidR="002030A3" w:rsidRPr="00745136">
        <w:t>Агро-Люкка</w:t>
      </w:r>
      <w:proofErr w:type="spellEnd"/>
      <w:r w:rsidR="002030A3" w:rsidRPr="00745136">
        <w:t>» о взыскании процентов за пользование чужими денежными средствами</w:t>
      </w:r>
      <w:r w:rsidR="00DA52B1" w:rsidRPr="00E823C0">
        <w:t xml:space="preserve">, </w:t>
      </w:r>
      <w:r w:rsidR="00DA52B1">
        <w:t xml:space="preserve">при участии представителя истца </w:t>
      </w:r>
      <w:r w:rsidR="002030A3">
        <w:t>Плугарь О.Н.</w:t>
      </w:r>
      <w:r w:rsidR="00DA52B1">
        <w:t xml:space="preserve"> (</w:t>
      </w:r>
      <w:r w:rsidR="002030A3">
        <w:t>руководитель</w:t>
      </w:r>
      <w:r w:rsidR="00DA52B1">
        <w:t xml:space="preserve"> согласно выписке из ГРЮЛ </w:t>
      </w:r>
      <w:r w:rsidR="002030A3">
        <w:t xml:space="preserve">по состоянию </w:t>
      </w:r>
      <w:r w:rsidR="00DA52B1">
        <w:t>на 0</w:t>
      </w:r>
      <w:r w:rsidR="002030A3">
        <w:t>1.10.</w:t>
      </w:r>
      <w:r w:rsidR="00DA52B1">
        <w:t>20</w:t>
      </w:r>
      <w:r w:rsidR="002030A3">
        <w:t>20</w:t>
      </w:r>
      <w:r w:rsidR="00DA52B1">
        <w:t>г</w:t>
      </w:r>
      <w:r w:rsidR="002030A3">
        <w:t>.</w:t>
      </w:r>
      <w:r w:rsidR="00DA52B1">
        <w:t>)</w:t>
      </w:r>
      <w:r w:rsidR="002030A3">
        <w:t xml:space="preserve">, в отсутствие </w:t>
      </w:r>
      <w:r w:rsidR="00DA52B1">
        <w:t xml:space="preserve"> ответчика</w:t>
      </w:r>
      <w:r w:rsidR="002030A3">
        <w:t>, извещенного надлежащим образом о времени и месте судебного заседания</w:t>
      </w:r>
      <w:r w:rsidR="00DA52B1">
        <w:t xml:space="preserve"> (</w:t>
      </w:r>
      <w:r w:rsidR="002030A3">
        <w:t xml:space="preserve">лист направления телефонограммы </w:t>
      </w:r>
      <w:r w:rsidR="00DA52B1">
        <w:t>№</w:t>
      </w:r>
      <w:r w:rsidR="002030A3">
        <w:t>02-22/</w:t>
      </w:r>
      <w:r w:rsidR="00CF1AFB">
        <w:t>2</w:t>
      </w:r>
      <w:r w:rsidR="002030A3">
        <w:t>67ис</w:t>
      </w:r>
      <w:r w:rsidR="00DA52B1">
        <w:t xml:space="preserve"> от </w:t>
      </w:r>
      <w:r w:rsidR="00CF1AFB">
        <w:t>1</w:t>
      </w:r>
      <w:r w:rsidR="002030A3">
        <w:t>4.12.</w:t>
      </w:r>
      <w:r w:rsidR="00DA52B1">
        <w:t>20</w:t>
      </w:r>
      <w:r w:rsidR="002030A3">
        <w:t>20</w:t>
      </w:r>
      <w:r w:rsidR="00DA52B1">
        <w:t xml:space="preserve"> г</w:t>
      </w:r>
      <w:r w:rsidR="002030A3">
        <w:t>.</w:t>
      </w:r>
      <w:r w:rsidR="00DA52B1">
        <w:t>)</w:t>
      </w:r>
      <w:r w:rsidR="002030A3">
        <w:t>, направившего в адрес суда ходатайство о рассмотрении кассационной жалобы в его отсутствие (</w:t>
      </w:r>
      <w:proofErr w:type="spellStart"/>
      <w:r w:rsidR="002030A3">
        <w:t>вх</w:t>
      </w:r>
      <w:proofErr w:type="spellEnd"/>
      <w:r w:rsidR="002030A3">
        <w:t>. №</w:t>
      </w:r>
      <w:r w:rsidR="0060276A">
        <w:t>950 от 29.12.2020г.),</w:t>
      </w:r>
    </w:p>
    <w:p w:rsidR="00DA52B1" w:rsidRDefault="00DA52B1" w:rsidP="0060276A">
      <w:pPr>
        <w:ind w:firstLine="567"/>
        <w:jc w:val="both"/>
      </w:pPr>
      <w:r w:rsidRPr="0049013F">
        <w:rPr>
          <w:b/>
        </w:rPr>
        <w:t>У</w:t>
      </w:r>
      <w:r w:rsidR="0060276A">
        <w:rPr>
          <w:b/>
        </w:rPr>
        <w:t>становил</w:t>
      </w:r>
      <w:r w:rsidRPr="0049013F">
        <w:rPr>
          <w:b/>
        </w:rPr>
        <w:t>:</w:t>
      </w:r>
      <w:r w:rsidR="00A11C9C">
        <w:rPr>
          <w:b/>
        </w:rPr>
        <w:t xml:space="preserve"> </w:t>
      </w:r>
      <w:r>
        <w:t>Общество с ограниченной ответственностью «</w:t>
      </w:r>
      <w:proofErr w:type="spellStart"/>
      <w:r w:rsidR="0060276A">
        <w:t>Племжив</w:t>
      </w:r>
      <w:proofErr w:type="spellEnd"/>
      <w:r w:rsidR="0060276A">
        <w:t xml:space="preserve"> </w:t>
      </w:r>
      <w:proofErr w:type="spellStart"/>
      <w:r w:rsidR="0060276A">
        <w:t>агроэлит</w:t>
      </w:r>
      <w:proofErr w:type="spellEnd"/>
      <w:r>
        <w:t>»</w:t>
      </w:r>
      <w:r w:rsidR="00A11C9C">
        <w:t xml:space="preserve"> </w:t>
      </w:r>
      <w:r>
        <w:t>(далее – ООО «</w:t>
      </w:r>
      <w:proofErr w:type="spellStart"/>
      <w:r w:rsidR="0060276A">
        <w:t>Племжив</w:t>
      </w:r>
      <w:proofErr w:type="spellEnd"/>
      <w:r w:rsidR="0060276A">
        <w:t xml:space="preserve"> </w:t>
      </w:r>
      <w:proofErr w:type="spellStart"/>
      <w:r w:rsidR="0060276A">
        <w:t>агроэлит</w:t>
      </w:r>
      <w:proofErr w:type="spellEnd"/>
      <w:r>
        <w:t>», истец) обратилось в</w:t>
      </w:r>
      <w:r w:rsidR="00A11C9C">
        <w:t xml:space="preserve"> </w:t>
      </w:r>
      <w:r>
        <w:t>А</w:t>
      </w:r>
      <w:r w:rsidRPr="00011F8E">
        <w:t xml:space="preserve">рбитражный суд </w:t>
      </w:r>
      <w:r>
        <w:t xml:space="preserve">Приднестровской Молдавской Республики (далее – Арбитражный суд ПМР, арбитражный суд, суд) с исковым заявлением </w:t>
      </w:r>
      <w:r w:rsidRPr="00E823C0">
        <w:t xml:space="preserve">о взыскании </w:t>
      </w:r>
      <w:r>
        <w:t xml:space="preserve">с </w:t>
      </w:r>
      <w:r w:rsidR="0060276A">
        <w:t xml:space="preserve">Дочернего </w:t>
      </w:r>
      <w:r>
        <w:t>общества с ограниченной ответственностью</w:t>
      </w:r>
      <w:r w:rsidRPr="00E823C0">
        <w:t xml:space="preserve"> «</w:t>
      </w:r>
      <w:proofErr w:type="spellStart"/>
      <w:r w:rsidRPr="00E823C0">
        <w:t>А</w:t>
      </w:r>
      <w:r w:rsidR="0060276A">
        <w:t>гро-Люкка</w:t>
      </w:r>
      <w:proofErr w:type="spellEnd"/>
      <w:r w:rsidRPr="00E823C0">
        <w:t>»</w:t>
      </w:r>
      <w:r w:rsidR="00A11C9C">
        <w:t xml:space="preserve"> </w:t>
      </w:r>
      <w:r w:rsidRPr="00434D96">
        <w:t xml:space="preserve">(далее – </w:t>
      </w:r>
      <w:r w:rsidR="0060276A">
        <w:t>Д</w:t>
      </w:r>
      <w:r w:rsidRPr="00434D96">
        <w:t>ООО «</w:t>
      </w:r>
      <w:proofErr w:type="spellStart"/>
      <w:r w:rsidRPr="00434D96">
        <w:t>А</w:t>
      </w:r>
      <w:r w:rsidR="0060276A">
        <w:t>гро-Люкка</w:t>
      </w:r>
      <w:proofErr w:type="spellEnd"/>
      <w:r w:rsidRPr="00434D96">
        <w:t>»</w:t>
      </w:r>
      <w:r>
        <w:t>, ответчик</w:t>
      </w:r>
      <w:r w:rsidR="0060276A">
        <w:t>, податель жалобы</w:t>
      </w:r>
      <w:r w:rsidRPr="00434D96">
        <w:t>)</w:t>
      </w:r>
      <w:r w:rsidR="00A11C9C">
        <w:t xml:space="preserve"> </w:t>
      </w:r>
      <w:r w:rsidRPr="00E823C0">
        <w:t>процентов за пользование чужими денежными средствами</w:t>
      </w:r>
      <w:r>
        <w:t xml:space="preserve">. </w:t>
      </w:r>
    </w:p>
    <w:p w:rsidR="00B4760F" w:rsidRDefault="00DA52B1" w:rsidP="000C06E9">
      <w:pPr>
        <w:ind w:firstLine="567"/>
        <w:jc w:val="both"/>
      </w:pPr>
      <w:r>
        <w:t xml:space="preserve">Решением </w:t>
      </w:r>
      <w:r w:rsidRPr="00060921">
        <w:t>от</w:t>
      </w:r>
      <w:r w:rsidR="00A11C9C">
        <w:t xml:space="preserve"> </w:t>
      </w:r>
      <w:r>
        <w:t>1</w:t>
      </w:r>
      <w:r w:rsidR="0060276A">
        <w:t>2</w:t>
      </w:r>
      <w:r>
        <w:t>н</w:t>
      </w:r>
      <w:r w:rsidR="0060276A">
        <w:t>ояб</w:t>
      </w:r>
      <w:r>
        <w:t>ря 20</w:t>
      </w:r>
      <w:r w:rsidR="0060276A">
        <w:t>20</w:t>
      </w:r>
      <w:r w:rsidRPr="002E2374">
        <w:t xml:space="preserve"> года </w:t>
      </w:r>
      <w:r w:rsidRPr="00060921">
        <w:t xml:space="preserve">по делу </w:t>
      </w:r>
      <w:r w:rsidRPr="002E2374">
        <w:t>№</w:t>
      </w:r>
      <w:r w:rsidR="0060276A">
        <w:t>651</w:t>
      </w:r>
      <w:r w:rsidRPr="002E2374">
        <w:t>/</w:t>
      </w:r>
      <w:r w:rsidR="0060276A">
        <w:t>20</w:t>
      </w:r>
      <w:r w:rsidRPr="002E2374">
        <w:t>-</w:t>
      </w:r>
      <w:r w:rsidR="0060276A">
        <w:t>12</w:t>
      </w:r>
      <w:r>
        <w:t xml:space="preserve"> суд исковые требования удовлетворил, взыскав с </w:t>
      </w:r>
      <w:r w:rsidR="0060276A">
        <w:t>Д</w:t>
      </w:r>
      <w:r>
        <w:t>ООО «</w:t>
      </w:r>
      <w:proofErr w:type="spellStart"/>
      <w:r>
        <w:t>А</w:t>
      </w:r>
      <w:r w:rsidR="0060276A">
        <w:t>гро-Люкка</w:t>
      </w:r>
      <w:proofErr w:type="spellEnd"/>
      <w:r>
        <w:t>» в польз</w:t>
      </w:r>
      <w:proofErr w:type="gramStart"/>
      <w:r>
        <w:t>у ООО</w:t>
      </w:r>
      <w:proofErr w:type="gramEnd"/>
      <w:r>
        <w:t xml:space="preserve"> «</w:t>
      </w:r>
      <w:proofErr w:type="spellStart"/>
      <w:r w:rsidR="0060276A">
        <w:t>Племжив</w:t>
      </w:r>
      <w:proofErr w:type="spellEnd"/>
      <w:r w:rsidR="0060276A">
        <w:t xml:space="preserve"> </w:t>
      </w:r>
      <w:proofErr w:type="spellStart"/>
      <w:r w:rsidR="0060276A">
        <w:t>агроэлит</w:t>
      </w:r>
      <w:proofErr w:type="spellEnd"/>
      <w:r>
        <w:t>» проценты за пользование чужими денежными средствами</w:t>
      </w:r>
      <w:r w:rsidR="0060276A">
        <w:t xml:space="preserve"> в размере </w:t>
      </w:r>
      <w:r w:rsidR="00B4760F">
        <w:t>87 941 рубль 80 копеек.</w:t>
      </w:r>
    </w:p>
    <w:p w:rsidR="00C63766" w:rsidRDefault="00C63766" w:rsidP="000C06E9">
      <w:pPr>
        <w:ind w:firstLine="567"/>
        <w:jc w:val="both"/>
      </w:pPr>
      <w:r w:rsidRPr="00434D96">
        <w:t>О</w:t>
      </w:r>
      <w:r w:rsidR="0060276A">
        <w:t>тветчик</w:t>
      </w:r>
      <w:r>
        <w:t xml:space="preserve">, не согласившись с принятым решением, </w:t>
      </w:r>
      <w:r w:rsidR="00A9766E">
        <w:t>0</w:t>
      </w:r>
      <w:r w:rsidR="0060276A">
        <w:t>4</w:t>
      </w:r>
      <w:r w:rsidR="00A11C9C">
        <w:t xml:space="preserve"> </w:t>
      </w:r>
      <w:r w:rsidR="0060276A">
        <w:t>декабр</w:t>
      </w:r>
      <w:r>
        <w:t>я 20</w:t>
      </w:r>
      <w:r w:rsidR="0060276A">
        <w:t>20</w:t>
      </w:r>
      <w:r>
        <w:t xml:space="preserve"> года </w:t>
      </w:r>
      <w:r w:rsidR="004362F6">
        <w:t xml:space="preserve">подал </w:t>
      </w:r>
      <w:r>
        <w:t>кассационную жалобу, в которой просит р</w:t>
      </w:r>
      <w:r w:rsidRPr="0022706F">
        <w:t>ешение Арбитражного суда</w:t>
      </w:r>
      <w:r>
        <w:t xml:space="preserve"> ПМР</w:t>
      </w:r>
      <w:r w:rsidR="00A11C9C">
        <w:t xml:space="preserve"> </w:t>
      </w:r>
      <w:r w:rsidR="003C0965" w:rsidRPr="00060921">
        <w:t>от</w:t>
      </w:r>
      <w:r w:rsidR="00A11C9C">
        <w:t xml:space="preserve"> </w:t>
      </w:r>
      <w:r w:rsidR="003C0965">
        <w:t>1</w:t>
      </w:r>
      <w:r w:rsidR="0060276A">
        <w:t>2</w:t>
      </w:r>
      <w:r w:rsidR="00A11C9C">
        <w:t xml:space="preserve"> </w:t>
      </w:r>
      <w:r w:rsidR="003C0965">
        <w:t>н</w:t>
      </w:r>
      <w:r w:rsidR="0060276A">
        <w:t>ояб</w:t>
      </w:r>
      <w:r w:rsidR="003C0965">
        <w:t>ря 20</w:t>
      </w:r>
      <w:r w:rsidR="0060276A">
        <w:t>20</w:t>
      </w:r>
      <w:r w:rsidR="003C0965" w:rsidRPr="002E2374">
        <w:t xml:space="preserve"> года </w:t>
      </w:r>
      <w:r w:rsidR="003C0965" w:rsidRPr="00060921">
        <w:t xml:space="preserve">по делу </w:t>
      </w:r>
      <w:r w:rsidR="003C0965" w:rsidRPr="002E2374">
        <w:t>№</w:t>
      </w:r>
      <w:r w:rsidR="0060276A">
        <w:t>65</w:t>
      </w:r>
      <w:r w:rsidR="003C0965">
        <w:t>1</w:t>
      </w:r>
      <w:r w:rsidR="003C0965" w:rsidRPr="002E2374">
        <w:t>/</w:t>
      </w:r>
      <w:r w:rsidR="0060276A">
        <w:t>20</w:t>
      </w:r>
      <w:r w:rsidR="003C0965" w:rsidRPr="002E2374">
        <w:t>-</w:t>
      </w:r>
      <w:r w:rsidR="0060276A">
        <w:t>12</w:t>
      </w:r>
      <w:r w:rsidR="00A11C9C">
        <w:t xml:space="preserve"> </w:t>
      </w:r>
      <w:r w:rsidRPr="0022706F">
        <w:t xml:space="preserve">отменить и передать дело на новое рассмотрение. </w:t>
      </w:r>
    </w:p>
    <w:p w:rsidR="00586B1C" w:rsidRDefault="00586B1C" w:rsidP="000C06E9">
      <w:pPr>
        <w:ind w:firstLine="567"/>
        <w:jc w:val="both"/>
      </w:pPr>
      <w:r w:rsidRPr="00227338">
        <w:t>Определением от 1</w:t>
      </w:r>
      <w:r w:rsidR="0060276A">
        <w:t>0</w:t>
      </w:r>
      <w:r w:rsidR="00A11C9C">
        <w:t xml:space="preserve"> </w:t>
      </w:r>
      <w:r w:rsidR="0060276A">
        <w:t>декабр</w:t>
      </w:r>
      <w:r>
        <w:t>я 20</w:t>
      </w:r>
      <w:r w:rsidR="0060276A">
        <w:t>20</w:t>
      </w:r>
      <w:r>
        <w:t xml:space="preserve"> года</w:t>
      </w:r>
      <w:r w:rsidRPr="00227338">
        <w:t xml:space="preserve"> кассационная жалоба</w:t>
      </w:r>
      <w:r w:rsidR="00A11C9C">
        <w:t xml:space="preserve"> </w:t>
      </w:r>
      <w:r w:rsidRPr="00227338">
        <w:t xml:space="preserve">принята к производству кассационной инстанции Арбитражного суда ПМР и дело назначено к судебному разбирательству на </w:t>
      </w:r>
      <w:r w:rsidR="0060276A">
        <w:t>1</w:t>
      </w:r>
      <w:r w:rsidR="00E8258A">
        <w:t>2</w:t>
      </w:r>
      <w:r w:rsidR="00A11C9C">
        <w:t xml:space="preserve"> </w:t>
      </w:r>
      <w:r w:rsidR="0060276A">
        <w:t>январ</w:t>
      </w:r>
      <w:r w:rsidRPr="00227338">
        <w:t>я 20</w:t>
      </w:r>
      <w:r w:rsidR="0060276A">
        <w:t>2</w:t>
      </w:r>
      <w:r w:rsidRPr="00227338">
        <w:t xml:space="preserve">1 года. </w:t>
      </w:r>
    </w:p>
    <w:p w:rsidR="00CF1AFB" w:rsidRDefault="00CF1AFB" w:rsidP="000C06E9">
      <w:pPr>
        <w:ind w:firstLine="567"/>
        <w:jc w:val="both"/>
      </w:pPr>
      <w:proofErr w:type="gramStart"/>
      <w:r>
        <w:t>В состоявшемся в назначенное время судебном заседании при проверке в порядке статьи 104 АПК ПМР явки лиц, участвующих в деле, судом установлено, что ответчик не явился, будучи извещенным надлежащим образом о времени и месте судебного разбирательства, что подтверждается листом направления телефонограммы №01-22/267ис от 14 декабря 2020 года.</w:t>
      </w:r>
      <w:proofErr w:type="gramEnd"/>
      <w:r>
        <w:t xml:space="preserve"> При этом от ДООО «</w:t>
      </w:r>
      <w:proofErr w:type="spellStart"/>
      <w:r>
        <w:t>Агро-Люкка</w:t>
      </w:r>
      <w:proofErr w:type="spellEnd"/>
      <w:r>
        <w:t>» в адрес суда поступило ходатайство о рассмотрении дела в отсутствие представителя подателя жалобы (</w:t>
      </w:r>
      <w:proofErr w:type="spellStart"/>
      <w:r>
        <w:t>вх</w:t>
      </w:r>
      <w:proofErr w:type="spellEnd"/>
      <w:r>
        <w:t>. №950 от 29.12.2020г.).</w:t>
      </w:r>
    </w:p>
    <w:p w:rsidR="00CF1AFB" w:rsidRPr="00F57C4E" w:rsidRDefault="00CF1AFB" w:rsidP="000C06E9">
      <w:pPr>
        <w:ind w:firstLine="567"/>
        <w:jc w:val="both"/>
      </w:pPr>
      <w:r>
        <w:t xml:space="preserve">С учетом приведенных обстоятельств кассационная инстанция, руководствуясь </w:t>
      </w:r>
      <w:r>
        <w:lastRenderedPageBreak/>
        <w:t>статьей 10</w:t>
      </w:r>
      <w:r w:rsidR="00C56794">
        <w:t xml:space="preserve">8 </w:t>
      </w:r>
      <w:r>
        <w:t>во взаимосвязи со статьей 147 АПК ПМР, рассмотрел кассационную жалобу ответчика в его отсутствие.</w:t>
      </w:r>
    </w:p>
    <w:p w:rsidR="00173BAD" w:rsidRDefault="00752BDC" w:rsidP="00C56794">
      <w:pPr>
        <w:ind w:firstLine="709"/>
        <w:jc w:val="both"/>
      </w:pPr>
      <w:r w:rsidRPr="00A56ABF">
        <w:t>Кассационная жалоба рассмотрена</w:t>
      </w:r>
      <w:r w:rsidR="00A11C9C">
        <w:t xml:space="preserve"> по существу,</w:t>
      </w:r>
      <w:r w:rsidRPr="00A56ABF">
        <w:t xml:space="preserve"> </w:t>
      </w:r>
      <w:r w:rsidR="000A4A51" w:rsidRPr="000A4A51">
        <w:t xml:space="preserve">и резолютивная часть судебного акта оглашена </w:t>
      </w:r>
      <w:r w:rsidR="00C56794">
        <w:t>1</w:t>
      </w:r>
      <w:r w:rsidR="00E8258A">
        <w:t>2</w:t>
      </w:r>
      <w:r w:rsidR="00A11C9C">
        <w:t xml:space="preserve"> </w:t>
      </w:r>
      <w:r w:rsidR="00CF1AFB">
        <w:t>январ</w:t>
      </w:r>
      <w:r w:rsidR="00CF5478">
        <w:t>я 20</w:t>
      </w:r>
      <w:r w:rsidR="00CF1AFB">
        <w:t>2</w:t>
      </w:r>
      <w:r w:rsidR="00CF5478">
        <w:t>1 года</w:t>
      </w:r>
      <w:r w:rsidRPr="00A56ABF">
        <w:t xml:space="preserve">. Полный </w:t>
      </w:r>
      <w:r w:rsidR="00C3353E">
        <w:t xml:space="preserve">текст Постановления изготовлен </w:t>
      </w:r>
      <w:r w:rsidR="00CF1AFB">
        <w:t>16</w:t>
      </w:r>
      <w:r w:rsidR="00A11C9C">
        <w:t xml:space="preserve"> </w:t>
      </w:r>
      <w:r w:rsidR="00CF1AFB">
        <w:t>января</w:t>
      </w:r>
      <w:r w:rsidR="00A11C9C">
        <w:t xml:space="preserve"> </w:t>
      </w:r>
      <w:r w:rsidR="00CF5478">
        <w:t>20</w:t>
      </w:r>
      <w:r w:rsidR="00CF1AFB">
        <w:t>2</w:t>
      </w:r>
      <w:r w:rsidR="00CF5478">
        <w:t xml:space="preserve">1 года. </w:t>
      </w:r>
    </w:p>
    <w:p w:rsidR="00173BAD" w:rsidRDefault="00173BAD" w:rsidP="00C56794">
      <w:pPr>
        <w:ind w:firstLine="709"/>
        <w:jc w:val="both"/>
      </w:pPr>
      <w:r w:rsidRPr="008F4AC5">
        <w:t xml:space="preserve">В обоснование кассационной жалобы </w:t>
      </w:r>
      <w:r w:rsidRPr="00173BAD">
        <w:rPr>
          <w:b/>
        </w:rPr>
        <w:t>ДООО</w:t>
      </w:r>
      <w:r w:rsidRPr="008F4AC5">
        <w:rPr>
          <w:b/>
        </w:rPr>
        <w:t xml:space="preserve"> «</w:t>
      </w:r>
      <w:proofErr w:type="spellStart"/>
      <w:r>
        <w:rPr>
          <w:b/>
        </w:rPr>
        <w:t>Агро-Люкка</w:t>
      </w:r>
      <w:proofErr w:type="spellEnd"/>
      <w:r w:rsidRPr="008F4AC5">
        <w:rPr>
          <w:b/>
        </w:rPr>
        <w:t>»</w:t>
      </w:r>
      <w:r w:rsidRPr="008F4AC5">
        <w:t xml:space="preserve"> указа</w:t>
      </w:r>
      <w:r>
        <w:t>ны</w:t>
      </w:r>
      <w:r w:rsidRPr="008F4AC5">
        <w:t xml:space="preserve"> следующие обстоятельства. </w:t>
      </w:r>
    </w:p>
    <w:p w:rsidR="00C56794" w:rsidRDefault="00173BAD" w:rsidP="00C56794">
      <w:pPr>
        <w:ind w:firstLine="709"/>
        <w:jc w:val="both"/>
      </w:pPr>
      <w:r w:rsidRPr="00091949">
        <w:rPr>
          <w:rFonts w:eastAsia="Calibri"/>
        </w:rPr>
        <w:t xml:space="preserve">Так, </w:t>
      </w:r>
      <w:r w:rsidR="00C56794">
        <w:rPr>
          <w:rFonts w:eastAsia="Calibri"/>
        </w:rPr>
        <w:t>ответчик</w:t>
      </w:r>
      <w:r w:rsidR="00A11C9C">
        <w:rPr>
          <w:rFonts w:eastAsia="Calibri"/>
        </w:rPr>
        <w:t xml:space="preserve"> </w:t>
      </w:r>
      <w:r w:rsidRPr="00034AA4">
        <w:rPr>
          <w:rFonts w:eastAsia="Calibri"/>
        </w:rPr>
        <w:t>полагае</w:t>
      </w:r>
      <w:r>
        <w:rPr>
          <w:rFonts w:eastAsia="Calibri"/>
        </w:rPr>
        <w:t>т</w:t>
      </w:r>
      <w:r w:rsidR="00106209">
        <w:rPr>
          <w:rFonts w:eastAsia="Calibri"/>
        </w:rPr>
        <w:t xml:space="preserve">, что судом первой инстанции не </w:t>
      </w:r>
      <w:r w:rsidR="00106209" w:rsidRPr="00173BAD">
        <w:t xml:space="preserve">дана оценка </w:t>
      </w:r>
      <w:r w:rsidR="00C56794" w:rsidRPr="00173BAD">
        <w:t>в итоговом судебном акте</w:t>
      </w:r>
      <w:r w:rsidR="00A11C9C">
        <w:t xml:space="preserve"> </w:t>
      </w:r>
      <w:r w:rsidR="00106209" w:rsidRPr="00173BAD">
        <w:t>доводам и доказательствам</w:t>
      </w:r>
      <w:r w:rsidR="00C56794">
        <w:t>,</w:t>
      </w:r>
      <w:r w:rsidR="00A11C9C">
        <w:t xml:space="preserve"> </w:t>
      </w:r>
      <w:r w:rsidR="00106209" w:rsidRPr="00173BAD">
        <w:t xml:space="preserve">представленным </w:t>
      </w:r>
      <w:r w:rsidR="00C56794">
        <w:t>ДООО «</w:t>
      </w:r>
      <w:proofErr w:type="spellStart"/>
      <w:r w:rsidR="00C56794">
        <w:t>Агро-Люкка</w:t>
      </w:r>
      <w:proofErr w:type="spellEnd"/>
      <w:r w:rsidR="00C56794">
        <w:t>»</w:t>
      </w:r>
      <w:r w:rsidR="00106209">
        <w:t xml:space="preserve"> в обоснование </w:t>
      </w:r>
      <w:r w:rsidRPr="00173BAD">
        <w:t xml:space="preserve">своих возражений. </w:t>
      </w:r>
    </w:p>
    <w:p w:rsidR="00430995" w:rsidRDefault="00430995" w:rsidP="00430995">
      <w:pPr>
        <w:ind w:firstLine="709"/>
        <w:jc w:val="both"/>
      </w:pPr>
      <w:r w:rsidRPr="00430995">
        <w:rPr>
          <w:rFonts w:eastAsia="Calibri"/>
          <w:spacing w:val="-8"/>
          <w:shd w:val="clear" w:color="auto" w:fill="FFFFFF"/>
          <w:lang w:eastAsia="en-US"/>
        </w:rPr>
        <w:t>П</w:t>
      </w:r>
      <w:r w:rsidR="00C56794" w:rsidRPr="00430995">
        <w:rPr>
          <w:rFonts w:eastAsia="Calibri"/>
          <w:spacing w:val="-8"/>
          <w:shd w:val="clear" w:color="auto" w:fill="FFFFFF"/>
          <w:lang w:eastAsia="en-US"/>
        </w:rPr>
        <w:t>одател</w:t>
      </w:r>
      <w:r w:rsidRPr="00430995">
        <w:rPr>
          <w:rFonts w:eastAsia="Calibri"/>
          <w:spacing w:val="-8"/>
          <w:shd w:val="clear" w:color="auto" w:fill="FFFFFF"/>
          <w:lang w:eastAsia="en-US"/>
        </w:rPr>
        <w:t>ь</w:t>
      </w:r>
      <w:r w:rsidR="00C56794" w:rsidRPr="00430995">
        <w:rPr>
          <w:rFonts w:eastAsia="Calibri"/>
          <w:spacing w:val="-8"/>
          <w:shd w:val="clear" w:color="auto" w:fill="FFFFFF"/>
          <w:lang w:eastAsia="en-US"/>
        </w:rPr>
        <w:t xml:space="preserve"> кассационной жалобы считает, что </w:t>
      </w:r>
      <w:r w:rsidRPr="00430995">
        <w:rPr>
          <w:rFonts w:eastAsia="Calibri"/>
          <w:spacing w:val="-8"/>
          <w:shd w:val="clear" w:color="auto" w:fill="FFFFFF"/>
          <w:lang w:eastAsia="en-US"/>
        </w:rPr>
        <w:t xml:space="preserve">судом </w:t>
      </w:r>
      <w:r w:rsidRPr="00430995">
        <w:rPr>
          <w:rFonts w:eastAsia="Calibri"/>
          <w:spacing w:val="10"/>
          <w:lang w:eastAsia="en-US"/>
        </w:rPr>
        <w:t xml:space="preserve">при рассмотрении дела неправильно применены положения статьи 412 ГК ПМР и необоснованно удовлетворены исковые требования истца, поскольку судебное решение не является обязательством, а является судебным актом, в виду чего, по мнению ответчика, взыскание процентов по статье 412 ГК ПМР является незаконным. </w:t>
      </w:r>
      <w:r>
        <w:rPr>
          <w:rFonts w:eastAsia="Calibri"/>
          <w:spacing w:val="10"/>
          <w:lang w:eastAsia="en-US"/>
        </w:rPr>
        <w:t>Исходя из того, что у</w:t>
      </w:r>
      <w:r w:rsidRPr="00430995">
        <w:t xml:space="preserve">мысла на неисполнение обязательства перед </w:t>
      </w:r>
      <w:r>
        <w:t>и</w:t>
      </w:r>
      <w:r w:rsidRPr="00430995">
        <w:t>стцом у ДООО «</w:t>
      </w:r>
      <w:proofErr w:type="spellStart"/>
      <w:r w:rsidRPr="00430995">
        <w:t>Агро-Люкка</w:t>
      </w:r>
      <w:proofErr w:type="spellEnd"/>
      <w:r w:rsidRPr="00430995">
        <w:t xml:space="preserve">» не было, </w:t>
      </w:r>
      <w:r>
        <w:t>ответчик полагает</w:t>
      </w:r>
      <w:r w:rsidRPr="00430995">
        <w:t>, что не могут быть применены к предприятию меры ответственности в виде взыскания процентов за указанный в иске период.</w:t>
      </w:r>
    </w:p>
    <w:p w:rsidR="00430995" w:rsidRDefault="00430995" w:rsidP="00430995">
      <w:pPr>
        <w:ind w:firstLine="709"/>
        <w:jc w:val="both"/>
      </w:pPr>
      <w:r>
        <w:t xml:space="preserve">Не согласен ответчик и с выводом суда </w:t>
      </w:r>
      <w:r w:rsidR="00D0276F">
        <w:t>о</w:t>
      </w:r>
      <w:r>
        <w:t xml:space="preserve"> невозможности применения к рассматриваемому спору положений статьи 418 ГК ПМР</w:t>
      </w:r>
      <w:r w:rsidR="00D0276F">
        <w:t>, так как данная статья устанавливает ответственность за нарушение обязательств. Удовлетворяя требования истца со ссылкой на статью 412 ГК ПМР, которая предусматривает ответственность за нарушение денежного обязательства, отмечает податель жалобы, суд не установил наличие вины ДООО «</w:t>
      </w:r>
      <w:proofErr w:type="spellStart"/>
      <w:r w:rsidR="00D0276F">
        <w:t>Агро-Люкка</w:t>
      </w:r>
      <w:proofErr w:type="spellEnd"/>
      <w:r w:rsidR="00D0276F">
        <w:t>» в нарушении обязательства. Для удовлетворения требований истца, акцентирует внимание кассационной инстанции, податель жалобы, суд применяет норму статьи 412 ГК ПМР, а доводы ответчика, основанные на статье 418 ГК ПМР об отсутствии его вины в нарушении обязательства, не были рассмотрены судом надлежащим образом и не оценены в итоговом судебном акте.</w:t>
      </w:r>
    </w:p>
    <w:p w:rsidR="00430995" w:rsidRDefault="008A273B" w:rsidP="008A273B">
      <w:pPr>
        <w:ind w:firstLine="709"/>
        <w:jc w:val="both"/>
      </w:pPr>
      <w:r>
        <w:t>Исходя из того, что производятся действия по принудительному исполнению судебного акта по делу №1290/15-05, то, с точки зрения ответчика, он не может отвечать за действия или бездействие судебного исполнителя, поскольку вопрос реализации судебного решения находится вне контроля ДООО «</w:t>
      </w:r>
      <w:proofErr w:type="spellStart"/>
      <w:r>
        <w:t>Агро-Люкка</w:t>
      </w:r>
      <w:proofErr w:type="spellEnd"/>
      <w:r>
        <w:t>».</w:t>
      </w:r>
    </w:p>
    <w:p w:rsidR="00CF5478" w:rsidRDefault="005F43CE" w:rsidP="000C06E9">
      <w:pPr>
        <w:ind w:firstLine="567"/>
        <w:jc w:val="both"/>
      </w:pPr>
      <w:r>
        <w:t xml:space="preserve">На основании изложенного, </w:t>
      </w:r>
      <w:r w:rsidR="00D34CC1">
        <w:t xml:space="preserve">ответчик </w:t>
      </w:r>
      <w:r w:rsidR="0076220F">
        <w:t>просит о</w:t>
      </w:r>
      <w:r>
        <w:t xml:space="preserve">тменить </w:t>
      </w:r>
      <w:r w:rsidR="0076220F">
        <w:t>р</w:t>
      </w:r>
      <w:r>
        <w:t>ешение суда</w:t>
      </w:r>
      <w:r w:rsidR="00A11C9C">
        <w:t xml:space="preserve"> </w:t>
      </w:r>
      <w:r w:rsidR="001D34AF" w:rsidRPr="00060921">
        <w:t>от</w:t>
      </w:r>
      <w:r w:rsidR="00A11C9C">
        <w:t xml:space="preserve"> </w:t>
      </w:r>
      <w:r w:rsidR="001D34AF">
        <w:t>1</w:t>
      </w:r>
      <w:r w:rsidR="008A273B">
        <w:t>2</w:t>
      </w:r>
      <w:r w:rsidR="00A11C9C">
        <w:t xml:space="preserve"> </w:t>
      </w:r>
      <w:r w:rsidR="001D34AF">
        <w:t>н</w:t>
      </w:r>
      <w:r w:rsidR="008A273B">
        <w:t>ояб</w:t>
      </w:r>
      <w:r w:rsidR="001D34AF">
        <w:t>ря 20</w:t>
      </w:r>
      <w:r w:rsidR="008A273B">
        <w:t>20</w:t>
      </w:r>
      <w:r w:rsidR="001D34AF" w:rsidRPr="002E2374">
        <w:t xml:space="preserve"> года </w:t>
      </w:r>
      <w:r w:rsidR="001D34AF" w:rsidRPr="00060921">
        <w:t xml:space="preserve">по делу </w:t>
      </w:r>
      <w:r w:rsidR="001D34AF" w:rsidRPr="002E2374">
        <w:t>№</w:t>
      </w:r>
      <w:r w:rsidR="008A273B">
        <w:t>651</w:t>
      </w:r>
      <w:r w:rsidR="001D34AF" w:rsidRPr="002E2374">
        <w:t>/</w:t>
      </w:r>
      <w:r w:rsidR="008A273B">
        <w:t>20</w:t>
      </w:r>
      <w:r w:rsidR="001D34AF" w:rsidRPr="002E2374">
        <w:t>-</w:t>
      </w:r>
      <w:r w:rsidR="008A273B">
        <w:t>12</w:t>
      </w:r>
      <w:r w:rsidR="00A11C9C">
        <w:t xml:space="preserve"> </w:t>
      </w:r>
      <w:r w:rsidR="00CF5478">
        <w:t>и п</w:t>
      </w:r>
      <w:r w:rsidR="00D34CC1">
        <w:t>е</w:t>
      </w:r>
      <w:r w:rsidR="00CF5478">
        <w:t>р</w:t>
      </w:r>
      <w:r w:rsidR="00D34CC1">
        <w:t>едать дело на новое рассмотрение</w:t>
      </w:r>
      <w:r w:rsidR="00CF5478">
        <w:t xml:space="preserve">. </w:t>
      </w:r>
    </w:p>
    <w:p w:rsidR="007770F4" w:rsidRDefault="001D34AF" w:rsidP="000C06E9">
      <w:pPr>
        <w:ind w:firstLine="567"/>
        <w:jc w:val="both"/>
      </w:pPr>
      <w:r w:rsidRPr="008A273B">
        <w:rPr>
          <w:b/>
        </w:rPr>
        <w:t>Истец</w:t>
      </w:r>
      <w:r w:rsidR="00A11C9C">
        <w:rPr>
          <w:b/>
        </w:rPr>
        <w:t xml:space="preserve"> </w:t>
      </w:r>
      <w:r w:rsidR="008A273B">
        <w:t xml:space="preserve">в </w:t>
      </w:r>
      <w:r w:rsidR="00D84103">
        <w:t>судебном заседании и в письменных возражениях на кассационную жалобу ДООО «</w:t>
      </w:r>
      <w:proofErr w:type="spellStart"/>
      <w:r w:rsidR="00D84103">
        <w:t>Агро-Люкка</w:t>
      </w:r>
      <w:proofErr w:type="spellEnd"/>
      <w:r w:rsidR="00D84103">
        <w:t xml:space="preserve">», </w:t>
      </w:r>
      <w:r>
        <w:t>в</w:t>
      </w:r>
      <w:r w:rsidR="002A0311">
        <w:t>ысказался</w:t>
      </w:r>
      <w:r w:rsidR="00FB45C9">
        <w:t xml:space="preserve"> против </w:t>
      </w:r>
      <w:r>
        <w:t xml:space="preserve">ее </w:t>
      </w:r>
      <w:r w:rsidR="00FB45C9">
        <w:t>удовлетворения</w:t>
      </w:r>
      <w:r w:rsidR="0076220F">
        <w:t>,</w:t>
      </w:r>
      <w:r>
        <w:t xml:space="preserve"> считая решение суда законным и обоснованным</w:t>
      </w:r>
      <w:r w:rsidR="00FB45C9">
        <w:t>.</w:t>
      </w:r>
      <w:r>
        <w:t xml:space="preserve"> Ввиду чего </w:t>
      </w:r>
      <w:r w:rsidR="00023E12">
        <w:t>истец проси</w:t>
      </w:r>
      <w:r>
        <w:t>л</w:t>
      </w:r>
      <w:r w:rsidR="00023E12">
        <w:t xml:space="preserve"> решение Арбитражного суда ПМР </w:t>
      </w:r>
      <w:r w:rsidRPr="00060921">
        <w:t>от</w:t>
      </w:r>
      <w:r w:rsidR="00A11C9C">
        <w:t xml:space="preserve"> </w:t>
      </w:r>
      <w:r>
        <w:t>1</w:t>
      </w:r>
      <w:r w:rsidR="005514AD">
        <w:t>2</w:t>
      </w:r>
      <w:r w:rsidR="00A11C9C">
        <w:t xml:space="preserve"> </w:t>
      </w:r>
      <w:r>
        <w:t>н</w:t>
      </w:r>
      <w:r w:rsidR="005514AD">
        <w:t>ояб</w:t>
      </w:r>
      <w:r>
        <w:t>ря 20</w:t>
      </w:r>
      <w:r w:rsidR="005514AD">
        <w:t>20</w:t>
      </w:r>
      <w:r w:rsidRPr="002E2374">
        <w:t xml:space="preserve"> года </w:t>
      </w:r>
      <w:r w:rsidRPr="00060921">
        <w:t xml:space="preserve">по делу </w:t>
      </w:r>
      <w:r w:rsidRPr="002E2374">
        <w:t>№</w:t>
      </w:r>
      <w:r w:rsidR="005514AD">
        <w:t>65</w:t>
      </w:r>
      <w:r>
        <w:t>1</w:t>
      </w:r>
      <w:r w:rsidRPr="002E2374">
        <w:t>/</w:t>
      </w:r>
      <w:r w:rsidR="005514AD">
        <w:t>20</w:t>
      </w:r>
      <w:r w:rsidRPr="002E2374">
        <w:t>-</w:t>
      </w:r>
      <w:r w:rsidR="005514AD">
        <w:t>12</w:t>
      </w:r>
      <w:r w:rsidR="00A11C9C">
        <w:t xml:space="preserve"> </w:t>
      </w:r>
      <w:r w:rsidR="00023E12">
        <w:t xml:space="preserve">оставить без изменения, а кассационную жалобу без удовлетворения. </w:t>
      </w:r>
    </w:p>
    <w:p w:rsidR="00AC1C5A" w:rsidRDefault="00D8418C" w:rsidP="000C06E9">
      <w:pPr>
        <w:autoSpaceDE w:val="0"/>
        <w:autoSpaceDN w:val="0"/>
        <w:adjustRightInd w:val="0"/>
        <w:ind w:firstLine="567"/>
        <w:jc w:val="both"/>
      </w:pPr>
      <w:proofErr w:type="gramStart"/>
      <w:r w:rsidRPr="005514AD">
        <w:rPr>
          <w:b/>
        </w:rPr>
        <w:t>Арбитражный суд кассационной инстанции</w:t>
      </w:r>
      <w:r w:rsidRPr="00A56ABF">
        <w:t>, изучив материалы дела</w:t>
      </w:r>
      <w:r>
        <w:t>, оценив доводы кассационной жалобы, заслушав объяснения</w:t>
      </w:r>
      <w:r w:rsidRPr="00A56ABF">
        <w:t xml:space="preserve"> представител</w:t>
      </w:r>
      <w:r w:rsidR="00AC1C5A">
        <w:t>я</w:t>
      </w:r>
      <w:r w:rsidR="00A11C9C">
        <w:t xml:space="preserve"> </w:t>
      </w:r>
      <w:r w:rsidR="00AC1C5A">
        <w:t>истца</w:t>
      </w:r>
      <w:r w:rsidRPr="00A56ABF">
        <w:t xml:space="preserve">, </w:t>
      </w:r>
      <w:r w:rsidRPr="00BD1F97">
        <w:t>проверив в порядке статьи 149</w:t>
      </w:r>
      <w:r w:rsidR="00A11C9C">
        <w:t xml:space="preserve"> </w:t>
      </w:r>
      <w:r w:rsidR="008673B5">
        <w:t xml:space="preserve">АПК ПМР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w:t>
      </w:r>
      <w:r w:rsidR="0034368F">
        <w:t xml:space="preserve"> оставить без изменения</w:t>
      </w:r>
      <w:r w:rsidRPr="00A56ABF">
        <w:t>, а кассационную жалобу без удовлетворения</w:t>
      </w:r>
      <w:r w:rsidR="0034368F">
        <w:t>,</w:t>
      </w:r>
      <w:r w:rsidRPr="00A56ABF">
        <w:t xml:space="preserve"> по следующим основаниям.</w:t>
      </w:r>
      <w:proofErr w:type="gramEnd"/>
    </w:p>
    <w:p w:rsidR="003D6DBA" w:rsidRDefault="00AC1C5A" w:rsidP="003D6DBA">
      <w:pPr>
        <w:autoSpaceDE w:val="0"/>
        <w:autoSpaceDN w:val="0"/>
        <w:adjustRightInd w:val="0"/>
        <w:ind w:firstLine="567"/>
        <w:jc w:val="both"/>
      </w:pPr>
      <w:r w:rsidRPr="00DE74D8">
        <w:t xml:space="preserve">Как следует из материалов дела и установлено судом первой инстанции решением </w:t>
      </w:r>
      <w:r w:rsidR="003D6DBA" w:rsidRPr="003D6DBA">
        <w:t xml:space="preserve">от </w:t>
      </w:r>
      <w:r w:rsidR="003D6DBA">
        <w:t>0</w:t>
      </w:r>
      <w:r w:rsidR="003D6DBA" w:rsidRPr="003D6DBA">
        <w:t>4 декабря 2015 года по делу №1290/15-05 с ДООО «</w:t>
      </w:r>
      <w:proofErr w:type="spellStart"/>
      <w:r w:rsidR="003D6DBA" w:rsidRPr="003D6DBA">
        <w:t>Агро-Люкка</w:t>
      </w:r>
      <w:proofErr w:type="spellEnd"/>
      <w:r w:rsidR="003D6DBA" w:rsidRPr="003D6DBA">
        <w:t>» в польз</w:t>
      </w:r>
      <w:proofErr w:type="gramStart"/>
      <w:r w:rsidR="003D6DBA" w:rsidRPr="003D6DBA">
        <w:t>у ООО</w:t>
      </w:r>
      <w:proofErr w:type="gramEnd"/>
      <w:r w:rsidR="003D6DBA" w:rsidRPr="003D6DBA">
        <w:t xml:space="preserve"> «</w:t>
      </w:r>
      <w:proofErr w:type="spellStart"/>
      <w:r w:rsidR="003D6DBA" w:rsidRPr="003D6DBA">
        <w:t>Племжив</w:t>
      </w:r>
      <w:proofErr w:type="spellEnd"/>
      <w:r w:rsidR="003D6DBA" w:rsidRPr="003D6DBA">
        <w:t xml:space="preserve"> </w:t>
      </w:r>
      <w:proofErr w:type="spellStart"/>
      <w:r w:rsidR="003D6DBA" w:rsidRPr="003D6DBA">
        <w:t>агроэлит</w:t>
      </w:r>
      <w:proofErr w:type="spellEnd"/>
      <w:r w:rsidR="003D6DBA" w:rsidRPr="003D6DBA">
        <w:t>» взыскана задолженность в размере 418 770 рублей 46 копеек.</w:t>
      </w:r>
    </w:p>
    <w:p w:rsidR="00B4760F" w:rsidRDefault="00CD643E" w:rsidP="00B4760F">
      <w:pPr>
        <w:autoSpaceDE w:val="0"/>
        <w:autoSpaceDN w:val="0"/>
        <w:adjustRightInd w:val="0"/>
        <w:ind w:firstLine="567"/>
        <w:jc w:val="both"/>
      </w:pPr>
      <w:r>
        <w:t xml:space="preserve">После вступления указанного судебного акта в законную силу взыскателю, в соответствии со статьей 174 АПК ПМР, 29 декабря 2015 года выдан исполнительный лист, на основании которого </w:t>
      </w:r>
      <w:proofErr w:type="spellStart"/>
      <w:r>
        <w:t>Рыбни</w:t>
      </w:r>
      <w:r w:rsidR="008E0021">
        <w:t>ц</w:t>
      </w:r>
      <w:r>
        <w:t>ким</w:t>
      </w:r>
      <w:proofErr w:type="spellEnd"/>
      <w:r>
        <w:t xml:space="preserve"> и Каменским отделом ГССИ Министерства юстиции ПМР возбуждено исполнительное производство №141/2-17.</w:t>
      </w:r>
    </w:p>
    <w:p w:rsidR="001E56F7" w:rsidRDefault="00B4760F" w:rsidP="001E56F7">
      <w:pPr>
        <w:autoSpaceDE w:val="0"/>
        <w:autoSpaceDN w:val="0"/>
        <w:adjustRightInd w:val="0"/>
        <w:ind w:firstLine="567"/>
        <w:jc w:val="both"/>
        <w:rPr>
          <w:rFonts w:ascii="Arial" w:hAnsi="Arial" w:cs="Arial"/>
          <w:color w:val="000000"/>
          <w:shd w:val="clear" w:color="auto" w:fill="FFFFFF"/>
        </w:rPr>
      </w:pPr>
      <w:proofErr w:type="gramStart"/>
      <w:r w:rsidRPr="00B4760F">
        <w:rPr>
          <w:color w:val="000000"/>
          <w:shd w:val="clear" w:color="auto" w:fill="FFFFFF"/>
        </w:rPr>
        <w:t xml:space="preserve">В связи с неправомерным удержанием </w:t>
      </w:r>
      <w:r w:rsidR="00A11C9C">
        <w:rPr>
          <w:color w:val="000000"/>
          <w:shd w:val="clear" w:color="auto" w:fill="FFFFFF"/>
        </w:rPr>
        <w:t xml:space="preserve">ответчиком </w:t>
      </w:r>
      <w:r w:rsidRPr="00B4760F">
        <w:rPr>
          <w:color w:val="000000"/>
          <w:shd w:val="clear" w:color="auto" w:fill="FFFFFF"/>
        </w:rPr>
        <w:t>денежных средств</w:t>
      </w:r>
      <w:r>
        <w:rPr>
          <w:color w:val="000000"/>
          <w:shd w:val="clear" w:color="auto" w:fill="FFFFFF"/>
        </w:rPr>
        <w:t xml:space="preserve"> в размере, присужденном решением арбитражного суда от 04 декабря 2015 года по делу №1290/15-05</w:t>
      </w:r>
      <w:r w:rsidRPr="00B4760F">
        <w:rPr>
          <w:color w:val="000000"/>
          <w:shd w:val="clear" w:color="auto" w:fill="FFFFFF"/>
        </w:rPr>
        <w:t>, уклонением от их возврата, истцом насчитаны проценты за пользование чужими денежными средствами согласно ст</w:t>
      </w:r>
      <w:r>
        <w:rPr>
          <w:color w:val="000000"/>
          <w:shd w:val="clear" w:color="auto" w:fill="FFFFFF"/>
        </w:rPr>
        <w:t>атье</w:t>
      </w:r>
      <w:r w:rsidR="00A11C9C">
        <w:rPr>
          <w:color w:val="000000"/>
          <w:shd w:val="clear" w:color="auto" w:fill="FFFFFF"/>
        </w:rPr>
        <w:t xml:space="preserve"> </w:t>
      </w:r>
      <w:r>
        <w:rPr>
          <w:color w:val="000000"/>
          <w:shd w:val="clear" w:color="auto" w:fill="FFFFFF"/>
        </w:rPr>
        <w:t xml:space="preserve">412 </w:t>
      </w:r>
      <w:r w:rsidRPr="00B4760F">
        <w:rPr>
          <w:color w:val="000000"/>
          <w:shd w:val="clear" w:color="auto" w:fill="FFFFFF"/>
        </w:rPr>
        <w:t xml:space="preserve">ГК </w:t>
      </w:r>
      <w:r>
        <w:rPr>
          <w:color w:val="000000"/>
          <w:shd w:val="clear" w:color="auto" w:fill="FFFFFF"/>
        </w:rPr>
        <w:t>ПМР</w:t>
      </w:r>
      <w:r w:rsidRPr="00B4760F">
        <w:rPr>
          <w:color w:val="000000"/>
          <w:shd w:val="clear" w:color="auto" w:fill="FFFFFF"/>
        </w:rPr>
        <w:t xml:space="preserve"> за период </w:t>
      </w:r>
      <w:r w:rsidR="00D12CC6">
        <w:rPr>
          <w:color w:val="000000"/>
          <w:shd w:val="clear" w:color="auto" w:fill="FFFFFF"/>
        </w:rPr>
        <w:t>0</w:t>
      </w:r>
      <w:r w:rsidRPr="00E97CDF">
        <w:rPr>
          <w:color w:val="000000"/>
          <w:shd w:val="clear" w:color="auto" w:fill="FFFFFF"/>
        </w:rPr>
        <w:t xml:space="preserve">6 октября 2017 года по </w:t>
      </w:r>
      <w:r>
        <w:rPr>
          <w:color w:val="000000"/>
          <w:shd w:val="clear" w:color="auto" w:fill="FFFFFF"/>
        </w:rPr>
        <w:t>0</w:t>
      </w:r>
      <w:r w:rsidRPr="00E97CDF">
        <w:rPr>
          <w:color w:val="000000"/>
          <w:shd w:val="clear" w:color="auto" w:fill="FFFFFF"/>
        </w:rPr>
        <w:t>5 октября 2020 года</w:t>
      </w:r>
      <w:r>
        <w:rPr>
          <w:color w:val="000000"/>
          <w:shd w:val="clear" w:color="auto" w:fill="FFFFFF"/>
        </w:rPr>
        <w:t xml:space="preserve">, исходя из </w:t>
      </w:r>
      <w:r w:rsidR="00D12CC6">
        <w:rPr>
          <w:color w:val="000000"/>
          <w:shd w:val="clear" w:color="auto" w:fill="FFFFFF"/>
        </w:rPr>
        <w:t xml:space="preserve">ставки </w:t>
      </w:r>
      <w:r w:rsidRPr="00B4760F">
        <w:rPr>
          <w:color w:val="000000"/>
          <w:shd w:val="clear" w:color="auto" w:fill="FFFFFF"/>
        </w:rPr>
        <w:t xml:space="preserve">рефинансирования в размере </w:t>
      </w:r>
      <w:r>
        <w:rPr>
          <w:color w:val="000000"/>
          <w:shd w:val="clear" w:color="auto" w:fill="FFFFFF"/>
        </w:rPr>
        <w:t>7</w:t>
      </w:r>
      <w:r w:rsidRPr="00B4760F">
        <w:rPr>
          <w:color w:val="000000"/>
          <w:shd w:val="clear" w:color="auto" w:fill="FFFFFF"/>
        </w:rPr>
        <w:t>% годовых в</w:t>
      </w:r>
      <w:proofErr w:type="gramEnd"/>
      <w:r w:rsidRPr="00B4760F">
        <w:rPr>
          <w:color w:val="000000"/>
          <w:shd w:val="clear" w:color="auto" w:fill="FFFFFF"/>
        </w:rPr>
        <w:t xml:space="preserve"> сумме </w:t>
      </w:r>
      <w:r>
        <w:lastRenderedPageBreak/>
        <w:t>87 941</w:t>
      </w:r>
      <w:r w:rsidR="001E56F7">
        <w:t xml:space="preserve"> рубль</w:t>
      </w:r>
      <w:r>
        <w:t xml:space="preserve"> 80 </w:t>
      </w:r>
      <w:r w:rsidR="001E56F7">
        <w:t>копеек</w:t>
      </w:r>
      <w:r w:rsidRPr="00B4760F">
        <w:rPr>
          <w:color w:val="000000"/>
          <w:shd w:val="clear" w:color="auto" w:fill="FFFFFF"/>
        </w:rPr>
        <w:t>, в связи с чем</w:t>
      </w:r>
      <w:r w:rsidR="00A11C9C">
        <w:rPr>
          <w:color w:val="000000"/>
          <w:shd w:val="clear" w:color="auto" w:fill="FFFFFF"/>
        </w:rPr>
        <w:t>,</w:t>
      </w:r>
      <w:r w:rsidR="00D12CC6">
        <w:rPr>
          <w:color w:val="000000"/>
          <w:shd w:val="clear" w:color="auto" w:fill="FFFFFF"/>
        </w:rPr>
        <w:t xml:space="preserve"> ООО «</w:t>
      </w:r>
      <w:proofErr w:type="spellStart"/>
      <w:r w:rsidR="00D12CC6">
        <w:rPr>
          <w:color w:val="000000"/>
          <w:shd w:val="clear" w:color="auto" w:fill="FFFFFF"/>
        </w:rPr>
        <w:t>Племжив</w:t>
      </w:r>
      <w:proofErr w:type="spellEnd"/>
      <w:r w:rsidR="00D12CC6">
        <w:rPr>
          <w:color w:val="000000"/>
          <w:shd w:val="clear" w:color="auto" w:fill="FFFFFF"/>
        </w:rPr>
        <w:t xml:space="preserve"> </w:t>
      </w:r>
      <w:proofErr w:type="spellStart"/>
      <w:r w:rsidR="00D12CC6">
        <w:rPr>
          <w:color w:val="000000"/>
          <w:shd w:val="clear" w:color="auto" w:fill="FFFFFF"/>
        </w:rPr>
        <w:t>агроэлит</w:t>
      </w:r>
      <w:proofErr w:type="spellEnd"/>
      <w:r w:rsidR="00D12CC6">
        <w:rPr>
          <w:color w:val="000000"/>
          <w:shd w:val="clear" w:color="auto" w:fill="FFFFFF"/>
        </w:rPr>
        <w:t xml:space="preserve">» </w:t>
      </w:r>
      <w:r w:rsidRPr="00B4760F">
        <w:rPr>
          <w:color w:val="000000"/>
          <w:shd w:val="clear" w:color="auto" w:fill="FFFFFF"/>
        </w:rPr>
        <w:t>обратил</w:t>
      </w:r>
      <w:r w:rsidR="00D12CC6">
        <w:rPr>
          <w:color w:val="000000"/>
          <w:shd w:val="clear" w:color="auto" w:fill="FFFFFF"/>
        </w:rPr>
        <w:t>о</w:t>
      </w:r>
      <w:r w:rsidRPr="00B4760F">
        <w:rPr>
          <w:color w:val="000000"/>
          <w:shd w:val="clear" w:color="auto" w:fill="FFFFFF"/>
        </w:rPr>
        <w:t>с</w:t>
      </w:r>
      <w:r w:rsidR="00D12CC6">
        <w:rPr>
          <w:color w:val="000000"/>
          <w:shd w:val="clear" w:color="auto" w:fill="FFFFFF"/>
        </w:rPr>
        <w:t>ь</w:t>
      </w:r>
      <w:r w:rsidRPr="00B4760F">
        <w:rPr>
          <w:color w:val="000000"/>
          <w:shd w:val="clear" w:color="auto" w:fill="FFFFFF"/>
        </w:rPr>
        <w:t xml:space="preserve"> в суд с настоящим иском</w:t>
      </w:r>
      <w:r w:rsidRPr="001F482F">
        <w:rPr>
          <w:rFonts w:ascii="Arial" w:hAnsi="Arial" w:cs="Arial"/>
          <w:color w:val="000000"/>
          <w:shd w:val="clear" w:color="auto" w:fill="FFFFFF"/>
        </w:rPr>
        <w:t>.</w:t>
      </w:r>
    </w:p>
    <w:p w:rsidR="001E56F7" w:rsidRDefault="001E56F7" w:rsidP="001E56F7">
      <w:pPr>
        <w:autoSpaceDE w:val="0"/>
        <w:autoSpaceDN w:val="0"/>
        <w:adjustRightInd w:val="0"/>
        <w:ind w:firstLine="567"/>
        <w:jc w:val="both"/>
      </w:pPr>
      <w:r>
        <w:t xml:space="preserve">В силу пункта 2 статьи 12 АПК ПМР вступивший в законную силу судебный акт обязателен для всех государственных органов, органов местного самоуправления и иных органов, организаций, должностных лиц и граждан и подлежит исполнению на всей территории ПМР. </w:t>
      </w:r>
    </w:p>
    <w:p w:rsidR="001E56F7" w:rsidRDefault="001E56F7" w:rsidP="001E56F7">
      <w:pPr>
        <w:autoSpaceDE w:val="0"/>
        <w:autoSpaceDN w:val="0"/>
        <w:adjustRightInd w:val="0"/>
        <w:ind w:firstLine="567"/>
        <w:jc w:val="both"/>
      </w:pPr>
      <w:r w:rsidRPr="008E0021">
        <w:t>Неисполнение судебных актов арбитражного суда влечет ответственность, установленную настоящим Кодексом и другими законами</w:t>
      </w:r>
      <w:r>
        <w:t xml:space="preserve"> (п.3 ст.12 АПК ПМР).</w:t>
      </w:r>
    </w:p>
    <w:p w:rsidR="001E56F7" w:rsidRDefault="001E56F7" w:rsidP="001E56F7">
      <w:pPr>
        <w:ind w:firstLine="567"/>
        <w:jc w:val="both"/>
      </w:pPr>
      <w:proofErr w:type="gramStart"/>
      <w:r>
        <w:t xml:space="preserve">Ответственность за неисполнение денежного обязательства установлена статьей 412 ГК ПМР, согласно которой возможно начисление процентов за пользование чужими денежными средствами </w:t>
      </w:r>
      <w:r w:rsidRPr="006E5FF4">
        <w:t xml:space="preserve">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w:t>
      </w:r>
      <w:proofErr w:type="gramEnd"/>
    </w:p>
    <w:p w:rsidR="005845F8" w:rsidRDefault="001E56F7" w:rsidP="005845F8">
      <w:pPr>
        <w:ind w:firstLine="567"/>
        <w:jc w:val="both"/>
      </w:pPr>
      <w:proofErr w:type="gramStart"/>
      <w:r>
        <w:t>Таким образом, учитывая, что с</w:t>
      </w:r>
      <w:r w:rsidRPr="006E7525">
        <w:t>огласно статьи 8 ГК ПМР гражданские права и обязанности возникают</w:t>
      </w:r>
      <w:r>
        <w:t xml:space="preserve">, в том числе и </w:t>
      </w:r>
      <w:r w:rsidRPr="006E7525">
        <w:t>из судебного решения, установившего гражданские права и обязанности</w:t>
      </w:r>
      <w:r>
        <w:t xml:space="preserve"> (</w:t>
      </w:r>
      <w:proofErr w:type="spellStart"/>
      <w:r>
        <w:t>пп</w:t>
      </w:r>
      <w:proofErr w:type="spellEnd"/>
      <w:r>
        <w:t>. в) ч.2)</w:t>
      </w:r>
      <w:r w:rsidR="005845F8">
        <w:t>, а также то, что Решением</w:t>
      </w:r>
      <w:r w:rsidR="009F4CE2">
        <w:t xml:space="preserve"> </w:t>
      </w:r>
      <w:r w:rsidR="005845F8">
        <w:t>арбитражного суда от 04 декабря 2015 года по делу №1290/15-05 подтверждено наличие у ДООО «</w:t>
      </w:r>
      <w:proofErr w:type="spellStart"/>
      <w:r w:rsidR="005845F8">
        <w:t>Агро-Люкка</w:t>
      </w:r>
      <w:proofErr w:type="spellEnd"/>
      <w:r w:rsidR="005845F8">
        <w:t>»</w:t>
      </w:r>
      <w:r w:rsidR="00F2461A">
        <w:t xml:space="preserve"> денежного обязательства перед истцом</w:t>
      </w:r>
      <w:r w:rsidR="005845F8">
        <w:t xml:space="preserve">, которое им </w:t>
      </w:r>
      <w:proofErr w:type="spellStart"/>
      <w:r w:rsidR="00F2461A">
        <w:t>не</w:t>
      </w:r>
      <w:r w:rsidR="005845F8">
        <w:t>исполнено</w:t>
      </w:r>
      <w:proofErr w:type="spellEnd"/>
      <w:r w:rsidR="00DC5610">
        <w:t xml:space="preserve"> </w:t>
      </w:r>
      <w:r w:rsidR="00F2461A" w:rsidRPr="00F2461A">
        <w:rPr>
          <w:color w:val="000000"/>
        </w:rPr>
        <w:t>после выдачи</w:t>
      </w:r>
      <w:proofErr w:type="gramEnd"/>
      <w:r w:rsidR="00F2461A" w:rsidRPr="00F2461A">
        <w:rPr>
          <w:color w:val="000000"/>
        </w:rPr>
        <w:t xml:space="preserve"> арбитражным судом исполнительного листа</w:t>
      </w:r>
      <w:r w:rsidR="005845F8" w:rsidRPr="00F2461A">
        <w:t>,</w:t>
      </w:r>
      <w:r w:rsidR="005845F8">
        <w:t xml:space="preserve"> начисление процентов в порядке, предусмотренном статьей 412 ГК ПМР, является правомерным.</w:t>
      </w:r>
    </w:p>
    <w:p w:rsidR="002C63F2" w:rsidRDefault="00F2461A" w:rsidP="002C63F2">
      <w:pPr>
        <w:ind w:firstLine="567"/>
        <w:jc w:val="both"/>
      </w:pPr>
      <w:r>
        <w:t xml:space="preserve">Сумма долга составляет </w:t>
      </w:r>
      <w:r w:rsidRPr="002C63F2">
        <w:t>418 770</w:t>
      </w:r>
      <w:r w:rsidR="002C63F2">
        <w:t xml:space="preserve"> рублей </w:t>
      </w:r>
      <w:r w:rsidRPr="002C63F2">
        <w:t xml:space="preserve">46 </w:t>
      </w:r>
      <w:r w:rsidR="002C63F2">
        <w:t>копеек. Период просрочки составляет 1096 дней (с 06.10.2017г. по 05.10.2020г.), ставка рефинансирования ПРБ, действовавшая на день предъявления иска, а равно и на день вынесения решения</w:t>
      </w:r>
      <w:r w:rsidR="005275E6">
        <w:t>,</w:t>
      </w:r>
      <w:r w:rsidR="002C63F2">
        <w:t xml:space="preserve"> составляет 7% годовых (справка ПРБ №01-20/2574 </w:t>
      </w:r>
      <w:r w:rsidR="002C63F2" w:rsidRPr="00E97CDF">
        <w:t>от 27</w:t>
      </w:r>
      <w:r w:rsidR="002C63F2">
        <w:t>.10.2</w:t>
      </w:r>
      <w:r w:rsidR="002C63F2" w:rsidRPr="00E97CDF">
        <w:t>020г</w:t>
      </w:r>
      <w:r w:rsidR="002C63F2">
        <w:t>.).</w:t>
      </w:r>
    </w:p>
    <w:p w:rsidR="005845F8" w:rsidRDefault="005845F8" w:rsidP="005845F8">
      <w:pPr>
        <w:autoSpaceDE w:val="0"/>
        <w:autoSpaceDN w:val="0"/>
        <w:adjustRightInd w:val="0"/>
        <w:ind w:firstLine="567"/>
        <w:jc w:val="both"/>
      </w:pPr>
      <w:proofErr w:type="gramStart"/>
      <w:r>
        <w:t xml:space="preserve">Установив </w:t>
      </w:r>
      <w:r w:rsidR="002C63F2">
        <w:t>приведенные</w:t>
      </w:r>
      <w:r w:rsidR="00DC5610">
        <w:t xml:space="preserve"> </w:t>
      </w:r>
      <w:r>
        <w:t xml:space="preserve">обстоятельства, суд первой инстанции </w:t>
      </w:r>
      <w:r w:rsidR="002C63F2">
        <w:t>правомерно</w:t>
      </w:r>
      <w:r>
        <w:t xml:space="preserve"> счел </w:t>
      </w:r>
      <w:r w:rsidRPr="00C81E1C">
        <w:t>исковые требования истца основанными</w:t>
      </w:r>
      <w:r>
        <w:t xml:space="preserve"> на нормах статьи 412 </w:t>
      </w:r>
      <w:r w:rsidRPr="00C81E1C">
        <w:t xml:space="preserve">ГК ПМР, </w:t>
      </w:r>
      <w:r>
        <w:t>а расчет процентов, соответствующим «Методике расчета процентов за неисполнение денежного обязательства в соответствии со статьей 412 Гражданского кодекса Приднестровской Молдавской Республики», утвержденной Постановлением Пленума Арбитражного суда ПМР от 29 мая 2002 года, и удовлетворил таковые в полном объеме.</w:t>
      </w:r>
      <w:proofErr w:type="gramEnd"/>
    </w:p>
    <w:p w:rsidR="005275E6" w:rsidRDefault="005275E6" w:rsidP="000C06E9">
      <w:pPr>
        <w:ind w:firstLine="567"/>
        <w:jc w:val="both"/>
      </w:pPr>
      <w:r w:rsidRPr="005275E6">
        <w:t>Доводы подателя жалобы кассационн</w:t>
      </w:r>
      <w:r w:rsidR="00DC5610">
        <w:t>ая</w:t>
      </w:r>
      <w:r w:rsidRPr="005275E6">
        <w:t xml:space="preserve"> инстанци</w:t>
      </w:r>
      <w:r w:rsidR="00DC5610">
        <w:t>я находит подлежащими отклонению</w:t>
      </w:r>
      <w:r w:rsidRPr="005275E6">
        <w:t>, поскольку они уже были предметом исследования суда первой инстанции и получили правильную</w:t>
      </w:r>
      <w:r w:rsidR="00DC5610">
        <w:t xml:space="preserve"> правовую </w:t>
      </w:r>
      <w:r w:rsidRPr="005275E6">
        <w:t xml:space="preserve"> оценку. Доводы </w:t>
      </w:r>
      <w:r>
        <w:t>ответчика</w:t>
      </w:r>
      <w:r w:rsidRPr="005275E6">
        <w:t xml:space="preserve"> не содержат дополнительной аргументации в обоснование его </w:t>
      </w:r>
      <w:r>
        <w:t>возражений</w:t>
      </w:r>
      <w:r w:rsidRPr="005275E6">
        <w:t xml:space="preserve"> и направлены на переоценку указанных обстоятельств, не предусмотренную законодательством. </w:t>
      </w:r>
    </w:p>
    <w:p w:rsidR="003D6DBA" w:rsidRPr="005275E6" w:rsidRDefault="005275E6" w:rsidP="000C06E9">
      <w:pPr>
        <w:ind w:firstLine="567"/>
        <w:jc w:val="both"/>
      </w:pPr>
      <w:r w:rsidRPr="005275E6">
        <w:t>Суд первой инстанции полно и всесторонне исследовал и оценил представленные доказательства, установил имеющие значение для дела фактические обстоятельства, правильно применили нормы материального и процессуального права.</w:t>
      </w:r>
    </w:p>
    <w:p w:rsidR="00AA7BA9" w:rsidRDefault="002725E4" w:rsidP="00CB602D">
      <w:pPr>
        <w:ind w:firstLine="567"/>
        <w:jc w:val="both"/>
      </w:pPr>
      <w:r>
        <w:t>В связи с изложенным, исходя из приведенных норм права</w:t>
      </w:r>
      <w:r w:rsidR="00AA7BA9">
        <w:t xml:space="preserve"> и</w:t>
      </w:r>
      <w:r>
        <w:t xml:space="preserve"> имеющихся в деле доказательств, суд первой инстанции правомерно удовлетворил </w:t>
      </w:r>
      <w:r w:rsidR="00AA7BA9">
        <w:t>исковые требования</w:t>
      </w:r>
      <w:r w:rsidR="005275E6">
        <w:t xml:space="preserve"> ООО «</w:t>
      </w:r>
      <w:proofErr w:type="spellStart"/>
      <w:r w:rsidR="005275E6">
        <w:t>Племжив</w:t>
      </w:r>
      <w:proofErr w:type="spellEnd"/>
      <w:r w:rsidR="005275E6">
        <w:t xml:space="preserve"> </w:t>
      </w:r>
      <w:proofErr w:type="spellStart"/>
      <w:r w:rsidR="005275E6">
        <w:t>агроэлит</w:t>
      </w:r>
      <w:proofErr w:type="spellEnd"/>
      <w:r w:rsidR="005275E6">
        <w:t>»</w:t>
      </w:r>
      <w:r w:rsidR="00AA7BA9">
        <w:t xml:space="preserve">. </w:t>
      </w:r>
    </w:p>
    <w:p w:rsidR="002725E4" w:rsidRDefault="002725E4" w:rsidP="00CB602D">
      <w:pPr>
        <w:pStyle w:val="a5"/>
      </w:pPr>
      <w:r>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2725E4" w:rsidRDefault="002725E4" w:rsidP="00CB602D">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2725E4" w:rsidRDefault="002725E4" w:rsidP="00CB602D">
      <w:pPr>
        <w:ind w:firstLine="567"/>
        <w:jc w:val="both"/>
      </w:pPr>
      <w:r>
        <w:t xml:space="preserve">Таким образом,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A21CC5" w:rsidRDefault="004115D6" w:rsidP="00CB602D">
      <w:pPr>
        <w:ind w:firstLine="567"/>
        <w:jc w:val="both"/>
      </w:pPr>
      <w:r>
        <w:t>В связи с</w:t>
      </w:r>
      <w:r w:rsidR="002725E4">
        <w:t xml:space="preserve"> чем</w:t>
      </w:r>
      <w:r>
        <w:t>, решение</w:t>
      </w:r>
      <w:r w:rsidRPr="004115D6">
        <w:t xml:space="preserve"> Арбитражного суда ПМР </w:t>
      </w:r>
      <w:r w:rsidR="000C06E9" w:rsidRPr="00060921">
        <w:t>от</w:t>
      </w:r>
      <w:r w:rsidR="00DC5610">
        <w:t xml:space="preserve"> </w:t>
      </w:r>
      <w:r w:rsidR="000C06E9">
        <w:t>1</w:t>
      </w:r>
      <w:r w:rsidR="005275E6">
        <w:t>2</w:t>
      </w:r>
      <w:r w:rsidR="000C06E9">
        <w:t>н</w:t>
      </w:r>
      <w:r w:rsidR="005275E6">
        <w:t>ояб</w:t>
      </w:r>
      <w:r w:rsidR="000C06E9">
        <w:t>ря 20</w:t>
      </w:r>
      <w:r w:rsidR="005275E6">
        <w:t>20</w:t>
      </w:r>
      <w:r w:rsidR="000C06E9" w:rsidRPr="002E2374">
        <w:t xml:space="preserve"> года </w:t>
      </w:r>
      <w:r w:rsidR="000C06E9" w:rsidRPr="00060921">
        <w:t xml:space="preserve">по делу </w:t>
      </w:r>
      <w:r w:rsidR="000C06E9" w:rsidRPr="002E2374">
        <w:t>№</w:t>
      </w:r>
      <w:r w:rsidR="005275E6">
        <w:t>651</w:t>
      </w:r>
      <w:r w:rsidR="000C06E9" w:rsidRPr="002E2374">
        <w:t>/</w:t>
      </w:r>
      <w:r w:rsidR="005275E6">
        <w:t>20</w:t>
      </w:r>
      <w:r w:rsidR="000C06E9" w:rsidRPr="002E2374">
        <w:t>-</w:t>
      </w:r>
      <w:r w:rsidR="005275E6">
        <w:t>12</w:t>
      </w:r>
      <w:r w:rsidR="00DC5610">
        <w:t xml:space="preserve"> </w:t>
      </w:r>
      <w:r>
        <w:t xml:space="preserve">следует </w:t>
      </w:r>
      <w:r w:rsidR="00AA7BA9">
        <w:t xml:space="preserve">оставить без </w:t>
      </w:r>
      <w:r w:rsidRPr="004115D6">
        <w:t>измен</w:t>
      </w:r>
      <w:r w:rsidR="00AA7BA9">
        <w:t>ения</w:t>
      </w:r>
      <w:r w:rsidRPr="004115D6">
        <w:t>,</w:t>
      </w:r>
      <w:r w:rsidR="00AA7BA9">
        <w:t xml:space="preserve"> а кассационную жалобу без удовлетворения.</w:t>
      </w:r>
    </w:p>
    <w:p w:rsidR="00015181" w:rsidRPr="00A56ABF" w:rsidRDefault="00015181" w:rsidP="00CB602D">
      <w:pPr>
        <w:ind w:firstLine="567"/>
        <w:jc w:val="both"/>
        <w:rPr>
          <w:bCs/>
        </w:rPr>
      </w:pPr>
      <w:r w:rsidRPr="00A56ABF">
        <w:t>В соответствии со ст</w:t>
      </w:r>
      <w:r>
        <w:t xml:space="preserve">атьей </w:t>
      </w:r>
      <w:r w:rsidRPr="00A56ABF">
        <w:t>84 АПК ПМР судебные расходы относятся на лиц, участвующих в деле, пропорционально размеру удовлетворенных требований. Уч</w:t>
      </w:r>
      <w:r>
        <w:t xml:space="preserve">итывая, что кассационная жалоба </w:t>
      </w:r>
      <w:r w:rsidRPr="00A56ABF">
        <w:t>удовлетворению не подлежит, государственная пошлина относится на</w:t>
      </w:r>
      <w:r w:rsidR="00AA7BA9">
        <w:t xml:space="preserve"> ответчика. </w:t>
      </w:r>
    </w:p>
    <w:p w:rsidR="00434D5F" w:rsidRPr="00E80F03" w:rsidRDefault="00434D5F" w:rsidP="00434D5F">
      <w:pPr>
        <w:suppressAutoHyphens/>
        <w:autoSpaceDE w:val="0"/>
        <w:autoSpaceDN w:val="0"/>
        <w:adjustRightInd w:val="0"/>
        <w:ind w:right="49" w:firstLine="567"/>
        <w:jc w:val="both"/>
      </w:pPr>
      <w:r w:rsidRPr="00E80F03">
        <w:lastRenderedPageBreak/>
        <w:t xml:space="preserve">Руководствуясь 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 </w:t>
      </w:r>
    </w:p>
    <w:p w:rsidR="00434D5F" w:rsidRPr="00E80F03" w:rsidRDefault="00434D5F" w:rsidP="00434D5F">
      <w:pPr>
        <w:suppressAutoHyphens/>
        <w:autoSpaceDE w:val="0"/>
        <w:autoSpaceDN w:val="0"/>
        <w:adjustRightInd w:val="0"/>
        <w:ind w:right="49" w:firstLine="567"/>
        <w:jc w:val="both"/>
      </w:pPr>
    </w:p>
    <w:p w:rsidR="00434D5F" w:rsidRPr="00E80F03" w:rsidRDefault="00434D5F" w:rsidP="005275E6">
      <w:pPr>
        <w:suppressAutoHyphens/>
        <w:autoSpaceDE w:val="0"/>
        <w:autoSpaceDN w:val="0"/>
        <w:adjustRightInd w:val="0"/>
        <w:ind w:right="49" w:firstLine="567"/>
        <w:jc w:val="center"/>
        <w:rPr>
          <w:b/>
        </w:rPr>
      </w:pPr>
      <w:r w:rsidRPr="00E80F03">
        <w:rPr>
          <w:b/>
        </w:rPr>
        <w:t>П</w:t>
      </w:r>
      <w:r w:rsidR="005275E6">
        <w:rPr>
          <w:b/>
        </w:rPr>
        <w:t>остановил</w:t>
      </w:r>
      <w:bookmarkStart w:id="0" w:name="_GoBack"/>
      <w:bookmarkEnd w:id="0"/>
      <w:r w:rsidRPr="00E80F03">
        <w:rPr>
          <w:b/>
        </w:rPr>
        <w:t>:</w:t>
      </w:r>
    </w:p>
    <w:p w:rsidR="00434D5F" w:rsidRDefault="00434D5F" w:rsidP="00434D5F">
      <w:pPr>
        <w:pStyle w:val="af0"/>
        <w:suppressAutoHyphens/>
        <w:autoSpaceDE w:val="0"/>
        <w:autoSpaceDN w:val="0"/>
        <w:adjustRightInd w:val="0"/>
        <w:ind w:left="0" w:right="49" w:firstLine="567"/>
        <w:jc w:val="both"/>
      </w:pPr>
      <w:r>
        <w:t xml:space="preserve">1. </w:t>
      </w:r>
      <w:r w:rsidRPr="00E80F03">
        <w:t xml:space="preserve">Оставить решение Арбитражного суда Приднестровской Молдавской Республики от </w:t>
      </w:r>
      <w:r>
        <w:t>1</w:t>
      </w:r>
      <w:r w:rsidR="005275E6">
        <w:t>2</w:t>
      </w:r>
      <w:r w:rsidR="00DC5610">
        <w:t xml:space="preserve"> </w:t>
      </w:r>
      <w:r>
        <w:t>н</w:t>
      </w:r>
      <w:r w:rsidR="005275E6">
        <w:t>ояб</w:t>
      </w:r>
      <w:r>
        <w:t xml:space="preserve">ря </w:t>
      </w:r>
      <w:r w:rsidRPr="00E80F03">
        <w:t>20</w:t>
      </w:r>
      <w:r w:rsidR="005275E6">
        <w:t>20</w:t>
      </w:r>
      <w:r w:rsidRPr="00E80F03">
        <w:t xml:space="preserve"> года по делу №</w:t>
      </w:r>
      <w:r w:rsidR="005275E6">
        <w:t>65</w:t>
      </w:r>
      <w:r>
        <w:t>1</w:t>
      </w:r>
      <w:r w:rsidRPr="00E80F03">
        <w:t>/</w:t>
      </w:r>
      <w:r w:rsidR="005275E6">
        <w:t>20</w:t>
      </w:r>
      <w:r w:rsidRPr="00E80F03">
        <w:t>-</w:t>
      </w:r>
      <w:r w:rsidR="005275E6">
        <w:t>1</w:t>
      </w:r>
      <w:r w:rsidR="00D325EF" w:rsidRPr="00D325EF">
        <w:t>2</w:t>
      </w:r>
      <w:r w:rsidRPr="00E80F03">
        <w:t xml:space="preserve"> без изменения, а жалобу </w:t>
      </w:r>
      <w:r w:rsidR="005275E6">
        <w:t>ДООО «</w:t>
      </w:r>
      <w:proofErr w:type="spellStart"/>
      <w:r w:rsidR="005275E6">
        <w:t>Агро-Люкка</w:t>
      </w:r>
      <w:proofErr w:type="spellEnd"/>
      <w:r w:rsidR="005275E6">
        <w:t xml:space="preserve">» </w:t>
      </w:r>
      <w:r w:rsidRPr="00E80F03">
        <w:t>без удовлетворения.</w:t>
      </w:r>
    </w:p>
    <w:p w:rsidR="00434D5F" w:rsidRPr="00E80F03" w:rsidRDefault="00434D5F" w:rsidP="00434D5F">
      <w:pPr>
        <w:pStyle w:val="af0"/>
        <w:suppressAutoHyphens/>
        <w:autoSpaceDE w:val="0"/>
        <w:autoSpaceDN w:val="0"/>
        <w:adjustRightInd w:val="0"/>
        <w:ind w:left="0" w:right="49" w:firstLine="567"/>
        <w:jc w:val="both"/>
      </w:pPr>
      <w:r>
        <w:t xml:space="preserve">2. Взыскать с </w:t>
      </w:r>
      <w:r w:rsidR="005275E6">
        <w:t xml:space="preserve">Дочернего </w:t>
      </w:r>
      <w:r>
        <w:t>общества с ограниченной ответственностью «</w:t>
      </w:r>
      <w:proofErr w:type="spellStart"/>
      <w:r w:rsidR="005275E6">
        <w:t>Агро-Люкка</w:t>
      </w:r>
      <w:proofErr w:type="spellEnd"/>
      <w:r>
        <w:t xml:space="preserve">» в доход республиканского бюджета государственную пошлину в </w:t>
      </w:r>
      <w:r w:rsidR="005275E6">
        <w:t>размере 810 рублей.</w:t>
      </w:r>
    </w:p>
    <w:p w:rsidR="00434D5F" w:rsidRPr="00E80F03" w:rsidRDefault="00434D5F" w:rsidP="00434D5F">
      <w:pPr>
        <w:suppressAutoHyphens/>
        <w:autoSpaceDE w:val="0"/>
        <w:autoSpaceDN w:val="0"/>
        <w:adjustRightInd w:val="0"/>
        <w:ind w:right="49" w:firstLine="567"/>
        <w:jc w:val="both"/>
      </w:pPr>
    </w:p>
    <w:p w:rsidR="00434D5F" w:rsidRPr="00E80F03" w:rsidRDefault="00434D5F" w:rsidP="00434D5F">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434D5F" w:rsidRPr="00E80F03" w:rsidRDefault="00434D5F" w:rsidP="00434D5F">
      <w:pPr>
        <w:suppressAutoHyphens/>
        <w:autoSpaceDE w:val="0"/>
        <w:autoSpaceDN w:val="0"/>
        <w:adjustRightInd w:val="0"/>
        <w:ind w:right="49" w:firstLine="567"/>
        <w:jc w:val="both"/>
      </w:pPr>
    </w:p>
    <w:p w:rsidR="00DC5610" w:rsidRDefault="00DC5610" w:rsidP="00434D5F">
      <w:pPr>
        <w:suppressAutoHyphens/>
        <w:autoSpaceDE w:val="0"/>
        <w:autoSpaceDN w:val="0"/>
        <w:adjustRightInd w:val="0"/>
        <w:ind w:right="49" w:firstLine="567"/>
        <w:jc w:val="both"/>
      </w:pPr>
    </w:p>
    <w:p w:rsidR="00434D5F" w:rsidRPr="00E80F03" w:rsidRDefault="005275E6" w:rsidP="00434D5F">
      <w:pPr>
        <w:suppressAutoHyphens/>
        <w:autoSpaceDE w:val="0"/>
        <w:autoSpaceDN w:val="0"/>
        <w:adjustRightInd w:val="0"/>
        <w:ind w:right="49" w:firstLine="567"/>
        <w:jc w:val="both"/>
      </w:pPr>
      <w:r>
        <w:t>Судья, з</w:t>
      </w:r>
      <w:r w:rsidR="00434D5F" w:rsidRPr="00E80F03">
        <w:t>аместитель Председателя</w:t>
      </w:r>
    </w:p>
    <w:p w:rsidR="00434D5F" w:rsidRPr="00A56ABF" w:rsidRDefault="00434D5F" w:rsidP="00434D5F">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rsidRPr="00E80F03">
        <w:tab/>
      </w:r>
      <w:r w:rsidRPr="00E80F03">
        <w:tab/>
      </w:r>
      <w:r w:rsidRPr="00E80F03">
        <w:tab/>
      </w:r>
      <w:r w:rsidR="005275E6">
        <w:t>О</w:t>
      </w:r>
      <w:r w:rsidRPr="00BB4869">
        <w:t>.</w:t>
      </w:r>
      <w:r w:rsidR="005275E6">
        <w:t>А</w:t>
      </w:r>
      <w:r w:rsidRPr="00BB4869">
        <w:t>.</w:t>
      </w:r>
      <w:r w:rsidR="005275E6">
        <w:t xml:space="preserve"> Шидловская</w:t>
      </w:r>
    </w:p>
    <w:sectPr w:rsidR="00434D5F" w:rsidRPr="00A56ABF" w:rsidSect="00F439AF">
      <w:footerReference w:type="even" r:id="rId9"/>
      <w:footerReference w:type="default" r:id="rId10"/>
      <w:pgSz w:w="11906" w:h="16838" w:code="9"/>
      <w:pgMar w:top="539" w:right="737" w:bottom="426"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FF" w:rsidRDefault="00A231FF">
      <w:r>
        <w:separator/>
      </w:r>
    </w:p>
  </w:endnote>
  <w:endnote w:type="continuationSeparator" w:id="1">
    <w:p w:rsidR="00A231FF" w:rsidRDefault="00A23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A84551" w:rsidP="0038503F">
    <w:pPr>
      <w:pStyle w:val="aa"/>
      <w:framePr w:wrap="around" w:vAnchor="text" w:hAnchor="margin" w:xAlign="outside" w:y="1"/>
      <w:rPr>
        <w:rStyle w:val="ab"/>
      </w:rPr>
    </w:pPr>
    <w:r>
      <w:rPr>
        <w:rStyle w:val="ab"/>
      </w:rPr>
      <w:fldChar w:fldCharType="begin"/>
    </w:r>
    <w:r w:rsidR="007E6105">
      <w:rPr>
        <w:rStyle w:val="ab"/>
      </w:rPr>
      <w:instrText xml:space="preserve">PAGE  </w:instrText>
    </w:r>
    <w:r>
      <w:rPr>
        <w:rStyle w:val="ab"/>
      </w:rPr>
      <w:fldChar w:fldCharType="end"/>
    </w:r>
  </w:p>
  <w:p w:rsidR="007E6105" w:rsidRDefault="007E6105"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05" w:rsidRDefault="00A84551" w:rsidP="0076587D">
    <w:pPr>
      <w:pStyle w:val="aa"/>
      <w:framePr w:h="820" w:hRule="exact" w:wrap="around" w:vAnchor="text" w:hAnchor="margin" w:xAlign="outside" w:y="-141"/>
      <w:rPr>
        <w:rStyle w:val="ab"/>
      </w:rPr>
    </w:pPr>
    <w:r>
      <w:rPr>
        <w:rStyle w:val="ab"/>
      </w:rPr>
      <w:fldChar w:fldCharType="begin"/>
    </w:r>
    <w:r w:rsidR="007E6105">
      <w:rPr>
        <w:rStyle w:val="ab"/>
      </w:rPr>
      <w:instrText xml:space="preserve">PAGE  </w:instrText>
    </w:r>
    <w:r>
      <w:rPr>
        <w:rStyle w:val="ab"/>
      </w:rPr>
      <w:fldChar w:fldCharType="separate"/>
    </w:r>
    <w:r w:rsidR="00D325EF">
      <w:rPr>
        <w:rStyle w:val="ab"/>
        <w:noProof/>
      </w:rPr>
      <w:t>4</w:t>
    </w:r>
    <w:r>
      <w:rPr>
        <w:rStyle w:val="ab"/>
      </w:rPr>
      <w:fldChar w:fldCharType="end"/>
    </w:r>
  </w:p>
  <w:p w:rsidR="007E6105" w:rsidRDefault="007E6105" w:rsidP="0038503F">
    <w:pPr>
      <w:pStyle w:val="aa"/>
      <w:ind w:right="360" w:firstLine="360"/>
    </w:pPr>
  </w:p>
  <w:p w:rsidR="007E6105" w:rsidRDefault="007E6105"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FF" w:rsidRDefault="00A231FF">
      <w:r>
        <w:separator/>
      </w:r>
    </w:p>
  </w:footnote>
  <w:footnote w:type="continuationSeparator" w:id="1">
    <w:p w:rsidR="00A231FF" w:rsidRDefault="00A23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79873"/>
  </w:hdrShapeDefaults>
  <w:footnotePr>
    <w:footnote w:id="0"/>
    <w:footnote w:id="1"/>
  </w:footnotePr>
  <w:endnotePr>
    <w:endnote w:id="0"/>
    <w:endnote w:id="1"/>
  </w:endnotePr>
  <w:compat/>
  <w:rsids>
    <w:rsidRoot w:val="00E020D3"/>
    <w:rsid w:val="00001CD2"/>
    <w:rsid w:val="0000652E"/>
    <w:rsid w:val="00006667"/>
    <w:rsid w:val="00012800"/>
    <w:rsid w:val="00015181"/>
    <w:rsid w:val="00020046"/>
    <w:rsid w:val="00021161"/>
    <w:rsid w:val="00021D6C"/>
    <w:rsid w:val="00023E12"/>
    <w:rsid w:val="00024D72"/>
    <w:rsid w:val="000254B7"/>
    <w:rsid w:val="00025F5D"/>
    <w:rsid w:val="00026871"/>
    <w:rsid w:val="0002705C"/>
    <w:rsid w:val="0002750E"/>
    <w:rsid w:val="00030438"/>
    <w:rsid w:val="000304BA"/>
    <w:rsid w:val="0003247B"/>
    <w:rsid w:val="0003310C"/>
    <w:rsid w:val="00037615"/>
    <w:rsid w:val="00040DD6"/>
    <w:rsid w:val="00041382"/>
    <w:rsid w:val="00042C0E"/>
    <w:rsid w:val="00044AD3"/>
    <w:rsid w:val="00044F76"/>
    <w:rsid w:val="00051F68"/>
    <w:rsid w:val="00055A0B"/>
    <w:rsid w:val="00057507"/>
    <w:rsid w:val="000612A2"/>
    <w:rsid w:val="000617F7"/>
    <w:rsid w:val="00065C3F"/>
    <w:rsid w:val="00072F1B"/>
    <w:rsid w:val="00073660"/>
    <w:rsid w:val="00073E29"/>
    <w:rsid w:val="00074875"/>
    <w:rsid w:val="000749D3"/>
    <w:rsid w:val="0007596F"/>
    <w:rsid w:val="0007728D"/>
    <w:rsid w:val="00080EA4"/>
    <w:rsid w:val="000818C6"/>
    <w:rsid w:val="0008508A"/>
    <w:rsid w:val="00085992"/>
    <w:rsid w:val="00087F40"/>
    <w:rsid w:val="00090CBB"/>
    <w:rsid w:val="000910C0"/>
    <w:rsid w:val="00092161"/>
    <w:rsid w:val="000939E3"/>
    <w:rsid w:val="000A4578"/>
    <w:rsid w:val="000A4A51"/>
    <w:rsid w:val="000A637A"/>
    <w:rsid w:val="000B26AD"/>
    <w:rsid w:val="000B5278"/>
    <w:rsid w:val="000B7DB0"/>
    <w:rsid w:val="000C03CE"/>
    <w:rsid w:val="000C06E9"/>
    <w:rsid w:val="000C07A8"/>
    <w:rsid w:val="000C13ED"/>
    <w:rsid w:val="000C14E9"/>
    <w:rsid w:val="000C1DC5"/>
    <w:rsid w:val="000C266D"/>
    <w:rsid w:val="000C40D1"/>
    <w:rsid w:val="000C4921"/>
    <w:rsid w:val="000C5D2F"/>
    <w:rsid w:val="000C7292"/>
    <w:rsid w:val="000C7971"/>
    <w:rsid w:val="000D1CD6"/>
    <w:rsid w:val="000D221C"/>
    <w:rsid w:val="000D6187"/>
    <w:rsid w:val="000D781B"/>
    <w:rsid w:val="000D7DF7"/>
    <w:rsid w:val="000E04DA"/>
    <w:rsid w:val="000E11F0"/>
    <w:rsid w:val="000E3C55"/>
    <w:rsid w:val="000E4CB6"/>
    <w:rsid w:val="000E5701"/>
    <w:rsid w:val="000E5F28"/>
    <w:rsid w:val="000E67D8"/>
    <w:rsid w:val="000E6FC8"/>
    <w:rsid w:val="000F227D"/>
    <w:rsid w:val="000F26AD"/>
    <w:rsid w:val="000F7DD1"/>
    <w:rsid w:val="00100748"/>
    <w:rsid w:val="00100802"/>
    <w:rsid w:val="001017DF"/>
    <w:rsid w:val="00103A77"/>
    <w:rsid w:val="00104AE4"/>
    <w:rsid w:val="00105D41"/>
    <w:rsid w:val="00106209"/>
    <w:rsid w:val="00107FBA"/>
    <w:rsid w:val="00111177"/>
    <w:rsid w:val="001120BC"/>
    <w:rsid w:val="0011243B"/>
    <w:rsid w:val="00114423"/>
    <w:rsid w:val="00121664"/>
    <w:rsid w:val="00123702"/>
    <w:rsid w:val="00123B8F"/>
    <w:rsid w:val="00124E21"/>
    <w:rsid w:val="00132F15"/>
    <w:rsid w:val="0013414E"/>
    <w:rsid w:val="00140CB1"/>
    <w:rsid w:val="0014107C"/>
    <w:rsid w:val="00141CAB"/>
    <w:rsid w:val="00141D06"/>
    <w:rsid w:val="0014226E"/>
    <w:rsid w:val="00145794"/>
    <w:rsid w:val="001472F5"/>
    <w:rsid w:val="00151A82"/>
    <w:rsid w:val="001529C9"/>
    <w:rsid w:val="00155DFA"/>
    <w:rsid w:val="00156CAC"/>
    <w:rsid w:val="00161491"/>
    <w:rsid w:val="001626F8"/>
    <w:rsid w:val="00162EBA"/>
    <w:rsid w:val="00163352"/>
    <w:rsid w:val="00166CF7"/>
    <w:rsid w:val="0017399A"/>
    <w:rsid w:val="00173BAD"/>
    <w:rsid w:val="00174A47"/>
    <w:rsid w:val="001751C1"/>
    <w:rsid w:val="0017660D"/>
    <w:rsid w:val="00176F1E"/>
    <w:rsid w:val="0018060A"/>
    <w:rsid w:val="0018286D"/>
    <w:rsid w:val="001858C4"/>
    <w:rsid w:val="001871B1"/>
    <w:rsid w:val="00193707"/>
    <w:rsid w:val="00193D33"/>
    <w:rsid w:val="00196173"/>
    <w:rsid w:val="001A0D27"/>
    <w:rsid w:val="001A34E7"/>
    <w:rsid w:val="001A3A18"/>
    <w:rsid w:val="001A3BDA"/>
    <w:rsid w:val="001A4DDF"/>
    <w:rsid w:val="001A5A94"/>
    <w:rsid w:val="001A650E"/>
    <w:rsid w:val="001A7ED0"/>
    <w:rsid w:val="001B12A8"/>
    <w:rsid w:val="001B2399"/>
    <w:rsid w:val="001B3C3D"/>
    <w:rsid w:val="001B57CE"/>
    <w:rsid w:val="001B5A7A"/>
    <w:rsid w:val="001B6280"/>
    <w:rsid w:val="001C0376"/>
    <w:rsid w:val="001C039E"/>
    <w:rsid w:val="001C2015"/>
    <w:rsid w:val="001C5209"/>
    <w:rsid w:val="001D3217"/>
    <w:rsid w:val="001D34AF"/>
    <w:rsid w:val="001D3FB1"/>
    <w:rsid w:val="001D433B"/>
    <w:rsid w:val="001D680C"/>
    <w:rsid w:val="001E2CF0"/>
    <w:rsid w:val="001E35AB"/>
    <w:rsid w:val="001E51C5"/>
    <w:rsid w:val="001E56F7"/>
    <w:rsid w:val="001E7630"/>
    <w:rsid w:val="001F030E"/>
    <w:rsid w:val="001F1105"/>
    <w:rsid w:val="001F31A5"/>
    <w:rsid w:val="001F73F1"/>
    <w:rsid w:val="0020045C"/>
    <w:rsid w:val="00201274"/>
    <w:rsid w:val="00202DC2"/>
    <w:rsid w:val="002030A3"/>
    <w:rsid w:val="0021089C"/>
    <w:rsid w:val="0021200E"/>
    <w:rsid w:val="00212E3B"/>
    <w:rsid w:val="00216446"/>
    <w:rsid w:val="00220D92"/>
    <w:rsid w:val="002235DC"/>
    <w:rsid w:val="00224324"/>
    <w:rsid w:val="00225778"/>
    <w:rsid w:val="002321B5"/>
    <w:rsid w:val="002325D2"/>
    <w:rsid w:val="00232C79"/>
    <w:rsid w:val="00236AE6"/>
    <w:rsid w:val="00237615"/>
    <w:rsid w:val="00237629"/>
    <w:rsid w:val="00240763"/>
    <w:rsid w:val="002407DE"/>
    <w:rsid w:val="002432F3"/>
    <w:rsid w:val="00243AD2"/>
    <w:rsid w:val="00243E2E"/>
    <w:rsid w:val="002445BF"/>
    <w:rsid w:val="00244B9F"/>
    <w:rsid w:val="00245AA9"/>
    <w:rsid w:val="00245E89"/>
    <w:rsid w:val="0024764B"/>
    <w:rsid w:val="00252992"/>
    <w:rsid w:val="002531F3"/>
    <w:rsid w:val="002557D1"/>
    <w:rsid w:val="00255B50"/>
    <w:rsid w:val="00256E94"/>
    <w:rsid w:val="002575D7"/>
    <w:rsid w:val="00257679"/>
    <w:rsid w:val="00260324"/>
    <w:rsid w:val="00261C83"/>
    <w:rsid w:val="00262499"/>
    <w:rsid w:val="002631FB"/>
    <w:rsid w:val="00263C6F"/>
    <w:rsid w:val="0026603A"/>
    <w:rsid w:val="00270172"/>
    <w:rsid w:val="00272016"/>
    <w:rsid w:val="002725E4"/>
    <w:rsid w:val="002728EB"/>
    <w:rsid w:val="00274538"/>
    <w:rsid w:val="002749C1"/>
    <w:rsid w:val="0028137C"/>
    <w:rsid w:val="002815ED"/>
    <w:rsid w:val="002833BD"/>
    <w:rsid w:val="00286297"/>
    <w:rsid w:val="0028678F"/>
    <w:rsid w:val="00290175"/>
    <w:rsid w:val="002908D2"/>
    <w:rsid w:val="002908EA"/>
    <w:rsid w:val="0029309D"/>
    <w:rsid w:val="00293E38"/>
    <w:rsid w:val="00293F00"/>
    <w:rsid w:val="00294CBC"/>
    <w:rsid w:val="00294E4E"/>
    <w:rsid w:val="00295B62"/>
    <w:rsid w:val="002A0311"/>
    <w:rsid w:val="002A25F1"/>
    <w:rsid w:val="002A32EC"/>
    <w:rsid w:val="002A3760"/>
    <w:rsid w:val="002A57F1"/>
    <w:rsid w:val="002A6FE9"/>
    <w:rsid w:val="002A7029"/>
    <w:rsid w:val="002B385E"/>
    <w:rsid w:val="002B3F92"/>
    <w:rsid w:val="002B6B9F"/>
    <w:rsid w:val="002C0719"/>
    <w:rsid w:val="002C3014"/>
    <w:rsid w:val="002C63F2"/>
    <w:rsid w:val="002C6E1A"/>
    <w:rsid w:val="002D02F4"/>
    <w:rsid w:val="002D4377"/>
    <w:rsid w:val="002D48DD"/>
    <w:rsid w:val="002D4C29"/>
    <w:rsid w:val="002D6313"/>
    <w:rsid w:val="002D7374"/>
    <w:rsid w:val="002D767F"/>
    <w:rsid w:val="002E0488"/>
    <w:rsid w:val="002E094E"/>
    <w:rsid w:val="002E784B"/>
    <w:rsid w:val="002F4DC6"/>
    <w:rsid w:val="002F7810"/>
    <w:rsid w:val="00300CF1"/>
    <w:rsid w:val="003018B9"/>
    <w:rsid w:val="00303802"/>
    <w:rsid w:val="00304373"/>
    <w:rsid w:val="00307486"/>
    <w:rsid w:val="00307DFA"/>
    <w:rsid w:val="00310422"/>
    <w:rsid w:val="003115F5"/>
    <w:rsid w:val="003134FB"/>
    <w:rsid w:val="00315275"/>
    <w:rsid w:val="00315A14"/>
    <w:rsid w:val="00321BE0"/>
    <w:rsid w:val="0032381A"/>
    <w:rsid w:val="00326B13"/>
    <w:rsid w:val="00326C2F"/>
    <w:rsid w:val="0033016C"/>
    <w:rsid w:val="0033020C"/>
    <w:rsid w:val="003309AB"/>
    <w:rsid w:val="00331DB5"/>
    <w:rsid w:val="0033290B"/>
    <w:rsid w:val="00332FA6"/>
    <w:rsid w:val="003330B6"/>
    <w:rsid w:val="00333E2F"/>
    <w:rsid w:val="003341B4"/>
    <w:rsid w:val="003354B7"/>
    <w:rsid w:val="00337200"/>
    <w:rsid w:val="003402EC"/>
    <w:rsid w:val="0034368F"/>
    <w:rsid w:val="00343ED4"/>
    <w:rsid w:val="003452E2"/>
    <w:rsid w:val="0034563A"/>
    <w:rsid w:val="00345ABA"/>
    <w:rsid w:val="003563F6"/>
    <w:rsid w:val="00362B03"/>
    <w:rsid w:val="003631D9"/>
    <w:rsid w:val="00363C4F"/>
    <w:rsid w:val="00365A5E"/>
    <w:rsid w:val="00365F7F"/>
    <w:rsid w:val="00367E75"/>
    <w:rsid w:val="00370C5C"/>
    <w:rsid w:val="003711AD"/>
    <w:rsid w:val="00371D6C"/>
    <w:rsid w:val="0037467F"/>
    <w:rsid w:val="003746EB"/>
    <w:rsid w:val="00375572"/>
    <w:rsid w:val="00375613"/>
    <w:rsid w:val="00376779"/>
    <w:rsid w:val="00381DC9"/>
    <w:rsid w:val="0038372B"/>
    <w:rsid w:val="0038503F"/>
    <w:rsid w:val="00385046"/>
    <w:rsid w:val="0038651B"/>
    <w:rsid w:val="00386CEB"/>
    <w:rsid w:val="00391D59"/>
    <w:rsid w:val="0039471E"/>
    <w:rsid w:val="003A27A0"/>
    <w:rsid w:val="003A3354"/>
    <w:rsid w:val="003A61DC"/>
    <w:rsid w:val="003A6735"/>
    <w:rsid w:val="003A721E"/>
    <w:rsid w:val="003B0874"/>
    <w:rsid w:val="003B1B4E"/>
    <w:rsid w:val="003B3183"/>
    <w:rsid w:val="003B3F75"/>
    <w:rsid w:val="003C0965"/>
    <w:rsid w:val="003C2F49"/>
    <w:rsid w:val="003C34F7"/>
    <w:rsid w:val="003C3A94"/>
    <w:rsid w:val="003C3F1E"/>
    <w:rsid w:val="003C4A28"/>
    <w:rsid w:val="003C5381"/>
    <w:rsid w:val="003C56C4"/>
    <w:rsid w:val="003C78AF"/>
    <w:rsid w:val="003C7DA2"/>
    <w:rsid w:val="003D01E7"/>
    <w:rsid w:val="003D03D0"/>
    <w:rsid w:val="003D162C"/>
    <w:rsid w:val="003D3589"/>
    <w:rsid w:val="003D372D"/>
    <w:rsid w:val="003D3DE6"/>
    <w:rsid w:val="003D491C"/>
    <w:rsid w:val="003D555E"/>
    <w:rsid w:val="003D6DBA"/>
    <w:rsid w:val="003E043F"/>
    <w:rsid w:val="003E0942"/>
    <w:rsid w:val="003E32DA"/>
    <w:rsid w:val="003E67F8"/>
    <w:rsid w:val="003E7362"/>
    <w:rsid w:val="003F0068"/>
    <w:rsid w:val="003F0985"/>
    <w:rsid w:val="003F1B1F"/>
    <w:rsid w:val="003F2ABD"/>
    <w:rsid w:val="003F2BDF"/>
    <w:rsid w:val="003F39BF"/>
    <w:rsid w:val="0040131D"/>
    <w:rsid w:val="004016FC"/>
    <w:rsid w:val="004038AE"/>
    <w:rsid w:val="00403E7B"/>
    <w:rsid w:val="00404877"/>
    <w:rsid w:val="00405CEF"/>
    <w:rsid w:val="004069CD"/>
    <w:rsid w:val="00406C3A"/>
    <w:rsid w:val="00407323"/>
    <w:rsid w:val="004077EF"/>
    <w:rsid w:val="00410832"/>
    <w:rsid w:val="004115D6"/>
    <w:rsid w:val="00414C13"/>
    <w:rsid w:val="00415C3D"/>
    <w:rsid w:val="00417634"/>
    <w:rsid w:val="0042528C"/>
    <w:rsid w:val="0043067B"/>
    <w:rsid w:val="00430995"/>
    <w:rsid w:val="00431AD0"/>
    <w:rsid w:val="004323C7"/>
    <w:rsid w:val="00434C0D"/>
    <w:rsid w:val="00434D5F"/>
    <w:rsid w:val="00434F89"/>
    <w:rsid w:val="0043564E"/>
    <w:rsid w:val="004362F6"/>
    <w:rsid w:val="00437409"/>
    <w:rsid w:val="00437BA2"/>
    <w:rsid w:val="0044207A"/>
    <w:rsid w:val="004421C8"/>
    <w:rsid w:val="00443F01"/>
    <w:rsid w:val="004447AD"/>
    <w:rsid w:val="00445D7E"/>
    <w:rsid w:val="00445FF3"/>
    <w:rsid w:val="004467ED"/>
    <w:rsid w:val="0044774B"/>
    <w:rsid w:val="0045035A"/>
    <w:rsid w:val="0045120D"/>
    <w:rsid w:val="0045408D"/>
    <w:rsid w:val="00455311"/>
    <w:rsid w:val="004554F6"/>
    <w:rsid w:val="00457254"/>
    <w:rsid w:val="00457949"/>
    <w:rsid w:val="0046215C"/>
    <w:rsid w:val="00462E98"/>
    <w:rsid w:val="004634A4"/>
    <w:rsid w:val="00467DCF"/>
    <w:rsid w:val="004738FB"/>
    <w:rsid w:val="004758EF"/>
    <w:rsid w:val="004767D5"/>
    <w:rsid w:val="004768F9"/>
    <w:rsid w:val="00480B17"/>
    <w:rsid w:val="00481EA3"/>
    <w:rsid w:val="00482DAD"/>
    <w:rsid w:val="00485BF2"/>
    <w:rsid w:val="00487007"/>
    <w:rsid w:val="00487B94"/>
    <w:rsid w:val="00493E39"/>
    <w:rsid w:val="00494492"/>
    <w:rsid w:val="004971D7"/>
    <w:rsid w:val="004A103E"/>
    <w:rsid w:val="004A4DA2"/>
    <w:rsid w:val="004A5011"/>
    <w:rsid w:val="004A5C62"/>
    <w:rsid w:val="004B06A0"/>
    <w:rsid w:val="004B08CA"/>
    <w:rsid w:val="004B1C70"/>
    <w:rsid w:val="004B3158"/>
    <w:rsid w:val="004B60CD"/>
    <w:rsid w:val="004B6D85"/>
    <w:rsid w:val="004C059B"/>
    <w:rsid w:val="004C1D3B"/>
    <w:rsid w:val="004C3374"/>
    <w:rsid w:val="004C5F41"/>
    <w:rsid w:val="004C6670"/>
    <w:rsid w:val="004D0E09"/>
    <w:rsid w:val="004D2955"/>
    <w:rsid w:val="004D360B"/>
    <w:rsid w:val="004D482A"/>
    <w:rsid w:val="004D6C7E"/>
    <w:rsid w:val="004E4A2D"/>
    <w:rsid w:val="004E5056"/>
    <w:rsid w:val="004E6DF5"/>
    <w:rsid w:val="004F2DB3"/>
    <w:rsid w:val="004F5F19"/>
    <w:rsid w:val="00501000"/>
    <w:rsid w:val="00505E92"/>
    <w:rsid w:val="0050673B"/>
    <w:rsid w:val="005106A2"/>
    <w:rsid w:val="00510F27"/>
    <w:rsid w:val="00511B0B"/>
    <w:rsid w:val="00511B16"/>
    <w:rsid w:val="005121DD"/>
    <w:rsid w:val="005129E6"/>
    <w:rsid w:val="0051426C"/>
    <w:rsid w:val="005211CE"/>
    <w:rsid w:val="005233B8"/>
    <w:rsid w:val="0052432C"/>
    <w:rsid w:val="005246DF"/>
    <w:rsid w:val="00524982"/>
    <w:rsid w:val="005270C3"/>
    <w:rsid w:val="005275E6"/>
    <w:rsid w:val="005306F1"/>
    <w:rsid w:val="00533791"/>
    <w:rsid w:val="00536043"/>
    <w:rsid w:val="005371EF"/>
    <w:rsid w:val="00537739"/>
    <w:rsid w:val="005413B8"/>
    <w:rsid w:val="00541F15"/>
    <w:rsid w:val="005426DC"/>
    <w:rsid w:val="0054320C"/>
    <w:rsid w:val="00543E41"/>
    <w:rsid w:val="00543F4E"/>
    <w:rsid w:val="00546946"/>
    <w:rsid w:val="005514AD"/>
    <w:rsid w:val="00551745"/>
    <w:rsid w:val="0055239E"/>
    <w:rsid w:val="00552B30"/>
    <w:rsid w:val="00555700"/>
    <w:rsid w:val="00563900"/>
    <w:rsid w:val="00565181"/>
    <w:rsid w:val="00570175"/>
    <w:rsid w:val="005709D2"/>
    <w:rsid w:val="00571974"/>
    <w:rsid w:val="00572B4F"/>
    <w:rsid w:val="00572F08"/>
    <w:rsid w:val="00573548"/>
    <w:rsid w:val="005736A0"/>
    <w:rsid w:val="005740E2"/>
    <w:rsid w:val="00576B45"/>
    <w:rsid w:val="00577491"/>
    <w:rsid w:val="00580417"/>
    <w:rsid w:val="00582F85"/>
    <w:rsid w:val="005845F8"/>
    <w:rsid w:val="00585FDF"/>
    <w:rsid w:val="005868E7"/>
    <w:rsid w:val="00586B1C"/>
    <w:rsid w:val="0058749F"/>
    <w:rsid w:val="00587532"/>
    <w:rsid w:val="00587DAA"/>
    <w:rsid w:val="00590C84"/>
    <w:rsid w:val="00590F76"/>
    <w:rsid w:val="00591B9D"/>
    <w:rsid w:val="00591C97"/>
    <w:rsid w:val="005956AA"/>
    <w:rsid w:val="005A062D"/>
    <w:rsid w:val="005A130D"/>
    <w:rsid w:val="005A1DB2"/>
    <w:rsid w:val="005A2C1F"/>
    <w:rsid w:val="005A3392"/>
    <w:rsid w:val="005A3DAF"/>
    <w:rsid w:val="005B039F"/>
    <w:rsid w:val="005B278A"/>
    <w:rsid w:val="005C0B7C"/>
    <w:rsid w:val="005C11BC"/>
    <w:rsid w:val="005C1E97"/>
    <w:rsid w:val="005C20A9"/>
    <w:rsid w:val="005C2971"/>
    <w:rsid w:val="005C329E"/>
    <w:rsid w:val="005C41B2"/>
    <w:rsid w:val="005C61C8"/>
    <w:rsid w:val="005C6A13"/>
    <w:rsid w:val="005C7C16"/>
    <w:rsid w:val="005D031C"/>
    <w:rsid w:val="005D48C0"/>
    <w:rsid w:val="005D5388"/>
    <w:rsid w:val="005D5DC2"/>
    <w:rsid w:val="005D77EF"/>
    <w:rsid w:val="005E2CAB"/>
    <w:rsid w:val="005E300C"/>
    <w:rsid w:val="005E3399"/>
    <w:rsid w:val="005E3B9B"/>
    <w:rsid w:val="005E4090"/>
    <w:rsid w:val="005E4653"/>
    <w:rsid w:val="005E68F1"/>
    <w:rsid w:val="005E6DFC"/>
    <w:rsid w:val="005F17C0"/>
    <w:rsid w:val="005F43CE"/>
    <w:rsid w:val="005F520C"/>
    <w:rsid w:val="005F5C31"/>
    <w:rsid w:val="005F60DC"/>
    <w:rsid w:val="00600B41"/>
    <w:rsid w:val="0060148C"/>
    <w:rsid w:val="00601530"/>
    <w:rsid w:val="0060276A"/>
    <w:rsid w:val="00603974"/>
    <w:rsid w:val="00604760"/>
    <w:rsid w:val="00606068"/>
    <w:rsid w:val="006060B8"/>
    <w:rsid w:val="00607186"/>
    <w:rsid w:val="00614C86"/>
    <w:rsid w:val="00625823"/>
    <w:rsid w:val="00625B47"/>
    <w:rsid w:val="0062681F"/>
    <w:rsid w:val="0063281B"/>
    <w:rsid w:val="00633D9F"/>
    <w:rsid w:val="00634177"/>
    <w:rsid w:val="00634D24"/>
    <w:rsid w:val="00636C60"/>
    <w:rsid w:val="00640BA8"/>
    <w:rsid w:val="0064268F"/>
    <w:rsid w:val="00643261"/>
    <w:rsid w:val="00643D9D"/>
    <w:rsid w:val="0064609A"/>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81E"/>
    <w:rsid w:val="0067257B"/>
    <w:rsid w:val="006746A9"/>
    <w:rsid w:val="00674C8F"/>
    <w:rsid w:val="006754DD"/>
    <w:rsid w:val="0067753E"/>
    <w:rsid w:val="00677916"/>
    <w:rsid w:val="00677AAA"/>
    <w:rsid w:val="006826BE"/>
    <w:rsid w:val="00682F55"/>
    <w:rsid w:val="0068399B"/>
    <w:rsid w:val="0068411D"/>
    <w:rsid w:val="00685130"/>
    <w:rsid w:val="00686112"/>
    <w:rsid w:val="00686CB3"/>
    <w:rsid w:val="00687274"/>
    <w:rsid w:val="00693605"/>
    <w:rsid w:val="006962D6"/>
    <w:rsid w:val="00697546"/>
    <w:rsid w:val="006A1DD8"/>
    <w:rsid w:val="006A4CC9"/>
    <w:rsid w:val="006A5331"/>
    <w:rsid w:val="006A646D"/>
    <w:rsid w:val="006B11E8"/>
    <w:rsid w:val="006B2147"/>
    <w:rsid w:val="006B7955"/>
    <w:rsid w:val="006B7E42"/>
    <w:rsid w:val="006C0D13"/>
    <w:rsid w:val="006C16C6"/>
    <w:rsid w:val="006C1A47"/>
    <w:rsid w:val="006C3530"/>
    <w:rsid w:val="006C4FCE"/>
    <w:rsid w:val="006C5940"/>
    <w:rsid w:val="006D03BB"/>
    <w:rsid w:val="006D082E"/>
    <w:rsid w:val="006D1B98"/>
    <w:rsid w:val="006E0E6D"/>
    <w:rsid w:val="006E101C"/>
    <w:rsid w:val="006E25ED"/>
    <w:rsid w:val="006E4364"/>
    <w:rsid w:val="006E51AE"/>
    <w:rsid w:val="006E5FF4"/>
    <w:rsid w:val="006F096C"/>
    <w:rsid w:val="006F262D"/>
    <w:rsid w:val="006F7BD1"/>
    <w:rsid w:val="00707987"/>
    <w:rsid w:val="00707AF9"/>
    <w:rsid w:val="007105C7"/>
    <w:rsid w:val="007115EF"/>
    <w:rsid w:val="00711729"/>
    <w:rsid w:val="007123BC"/>
    <w:rsid w:val="00716A16"/>
    <w:rsid w:val="00716FAE"/>
    <w:rsid w:val="0071789C"/>
    <w:rsid w:val="007212EB"/>
    <w:rsid w:val="0072201F"/>
    <w:rsid w:val="00722DDD"/>
    <w:rsid w:val="00723341"/>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2BDC"/>
    <w:rsid w:val="00755016"/>
    <w:rsid w:val="007571C4"/>
    <w:rsid w:val="0076220F"/>
    <w:rsid w:val="0076587D"/>
    <w:rsid w:val="00766421"/>
    <w:rsid w:val="007672FC"/>
    <w:rsid w:val="00767619"/>
    <w:rsid w:val="00773004"/>
    <w:rsid w:val="00773D2E"/>
    <w:rsid w:val="0077487D"/>
    <w:rsid w:val="0077567F"/>
    <w:rsid w:val="00776364"/>
    <w:rsid w:val="00776C36"/>
    <w:rsid w:val="007770F4"/>
    <w:rsid w:val="00777ACF"/>
    <w:rsid w:val="0078084B"/>
    <w:rsid w:val="00780F84"/>
    <w:rsid w:val="00782FEC"/>
    <w:rsid w:val="00783B20"/>
    <w:rsid w:val="00786184"/>
    <w:rsid w:val="00791A41"/>
    <w:rsid w:val="00792E1E"/>
    <w:rsid w:val="007936DF"/>
    <w:rsid w:val="007A0A4E"/>
    <w:rsid w:val="007A182E"/>
    <w:rsid w:val="007A283E"/>
    <w:rsid w:val="007A3529"/>
    <w:rsid w:val="007A3CD2"/>
    <w:rsid w:val="007A3E58"/>
    <w:rsid w:val="007A4AF4"/>
    <w:rsid w:val="007A743B"/>
    <w:rsid w:val="007A79F4"/>
    <w:rsid w:val="007B25C4"/>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2AC7"/>
    <w:rsid w:val="007F413F"/>
    <w:rsid w:val="008027F6"/>
    <w:rsid w:val="008078B0"/>
    <w:rsid w:val="00807A89"/>
    <w:rsid w:val="008105D0"/>
    <w:rsid w:val="00812FCE"/>
    <w:rsid w:val="00813673"/>
    <w:rsid w:val="00816395"/>
    <w:rsid w:val="00816CD0"/>
    <w:rsid w:val="00820FDD"/>
    <w:rsid w:val="008225D4"/>
    <w:rsid w:val="0082299A"/>
    <w:rsid w:val="00823053"/>
    <w:rsid w:val="0082354E"/>
    <w:rsid w:val="00824490"/>
    <w:rsid w:val="008253A4"/>
    <w:rsid w:val="00826677"/>
    <w:rsid w:val="00827799"/>
    <w:rsid w:val="00832D4D"/>
    <w:rsid w:val="0083493B"/>
    <w:rsid w:val="0084231C"/>
    <w:rsid w:val="008427AB"/>
    <w:rsid w:val="00844372"/>
    <w:rsid w:val="00846E95"/>
    <w:rsid w:val="0085239C"/>
    <w:rsid w:val="0085320A"/>
    <w:rsid w:val="008535EB"/>
    <w:rsid w:val="00857773"/>
    <w:rsid w:val="00857BC5"/>
    <w:rsid w:val="00860573"/>
    <w:rsid w:val="008619C0"/>
    <w:rsid w:val="00861B2B"/>
    <w:rsid w:val="0086498B"/>
    <w:rsid w:val="00865C3A"/>
    <w:rsid w:val="00866594"/>
    <w:rsid w:val="008673B5"/>
    <w:rsid w:val="00871577"/>
    <w:rsid w:val="00876AAB"/>
    <w:rsid w:val="008800ED"/>
    <w:rsid w:val="008828D2"/>
    <w:rsid w:val="008832A0"/>
    <w:rsid w:val="0088366D"/>
    <w:rsid w:val="008851BC"/>
    <w:rsid w:val="008879DA"/>
    <w:rsid w:val="00887CB2"/>
    <w:rsid w:val="00893C96"/>
    <w:rsid w:val="00894498"/>
    <w:rsid w:val="0089492A"/>
    <w:rsid w:val="00897FBC"/>
    <w:rsid w:val="008A057B"/>
    <w:rsid w:val="008A0F96"/>
    <w:rsid w:val="008A273B"/>
    <w:rsid w:val="008A3607"/>
    <w:rsid w:val="008A65BD"/>
    <w:rsid w:val="008A675D"/>
    <w:rsid w:val="008A75AA"/>
    <w:rsid w:val="008B0247"/>
    <w:rsid w:val="008B32EA"/>
    <w:rsid w:val="008B4202"/>
    <w:rsid w:val="008B49C5"/>
    <w:rsid w:val="008B782B"/>
    <w:rsid w:val="008C3837"/>
    <w:rsid w:val="008C3E3C"/>
    <w:rsid w:val="008C48CE"/>
    <w:rsid w:val="008C4B09"/>
    <w:rsid w:val="008C53A1"/>
    <w:rsid w:val="008D2DCC"/>
    <w:rsid w:val="008D3A02"/>
    <w:rsid w:val="008D4D2C"/>
    <w:rsid w:val="008D5DB3"/>
    <w:rsid w:val="008D6593"/>
    <w:rsid w:val="008E0021"/>
    <w:rsid w:val="008E0676"/>
    <w:rsid w:val="008E0A61"/>
    <w:rsid w:val="008E0AC3"/>
    <w:rsid w:val="008E25A6"/>
    <w:rsid w:val="008E5138"/>
    <w:rsid w:val="008E554E"/>
    <w:rsid w:val="008E56E1"/>
    <w:rsid w:val="008E6809"/>
    <w:rsid w:val="008F064C"/>
    <w:rsid w:val="008F2E04"/>
    <w:rsid w:val="008F4250"/>
    <w:rsid w:val="008F6DD2"/>
    <w:rsid w:val="008F7D51"/>
    <w:rsid w:val="00901DB9"/>
    <w:rsid w:val="00903090"/>
    <w:rsid w:val="009038B9"/>
    <w:rsid w:val="00903F4F"/>
    <w:rsid w:val="00903F9C"/>
    <w:rsid w:val="00906458"/>
    <w:rsid w:val="00910D4D"/>
    <w:rsid w:val="00911237"/>
    <w:rsid w:val="009118CE"/>
    <w:rsid w:val="00911D12"/>
    <w:rsid w:val="0091513E"/>
    <w:rsid w:val="00917AFD"/>
    <w:rsid w:val="00921761"/>
    <w:rsid w:val="0092215D"/>
    <w:rsid w:val="0092350A"/>
    <w:rsid w:val="00925053"/>
    <w:rsid w:val="009278E5"/>
    <w:rsid w:val="00927CAF"/>
    <w:rsid w:val="00930D29"/>
    <w:rsid w:val="00934670"/>
    <w:rsid w:val="009426A3"/>
    <w:rsid w:val="00942CD5"/>
    <w:rsid w:val="00944F4A"/>
    <w:rsid w:val="00945A37"/>
    <w:rsid w:val="009516EC"/>
    <w:rsid w:val="0095220E"/>
    <w:rsid w:val="009539C7"/>
    <w:rsid w:val="009566DB"/>
    <w:rsid w:val="00956705"/>
    <w:rsid w:val="00957AFE"/>
    <w:rsid w:val="00961220"/>
    <w:rsid w:val="009631AB"/>
    <w:rsid w:val="009631D9"/>
    <w:rsid w:val="00963C5A"/>
    <w:rsid w:val="00965E18"/>
    <w:rsid w:val="0096710F"/>
    <w:rsid w:val="009720B2"/>
    <w:rsid w:val="00980EBF"/>
    <w:rsid w:val="009843BC"/>
    <w:rsid w:val="00985D22"/>
    <w:rsid w:val="00987ACA"/>
    <w:rsid w:val="00990273"/>
    <w:rsid w:val="00991897"/>
    <w:rsid w:val="009928C1"/>
    <w:rsid w:val="009958B7"/>
    <w:rsid w:val="009A3146"/>
    <w:rsid w:val="009A5077"/>
    <w:rsid w:val="009A79CB"/>
    <w:rsid w:val="009B0FAA"/>
    <w:rsid w:val="009B13D5"/>
    <w:rsid w:val="009B2729"/>
    <w:rsid w:val="009B2985"/>
    <w:rsid w:val="009B311B"/>
    <w:rsid w:val="009B36F1"/>
    <w:rsid w:val="009B39A5"/>
    <w:rsid w:val="009B6598"/>
    <w:rsid w:val="009B67FE"/>
    <w:rsid w:val="009B714A"/>
    <w:rsid w:val="009C2E44"/>
    <w:rsid w:val="009D1C6C"/>
    <w:rsid w:val="009D25A3"/>
    <w:rsid w:val="009D4569"/>
    <w:rsid w:val="009D4589"/>
    <w:rsid w:val="009D664B"/>
    <w:rsid w:val="009D752B"/>
    <w:rsid w:val="009E0D24"/>
    <w:rsid w:val="009E1A55"/>
    <w:rsid w:val="009E2A6B"/>
    <w:rsid w:val="009E4520"/>
    <w:rsid w:val="009E5B32"/>
    <w:rsid w:val="009E7D5F"/>
    <w:rsid w:val="009F2057"/>
    <w:rsid w:val="009F4CE2"/>
    <w:rsid w:val="009F6A88"/>
    <w:rsid w:val="009F6DB4"/>
    <w:rsid w:val="00A0472B"/>
    <w:rsid w:val="00A1097E"/>
    <w:rsid w:val="00A1128D"/>
    <w:rsid w:val="00A11C9C"/>
    <w:rsid w:val="00A142D8"/>
    <w:rsid w:val="00A20B95"/>
    <w:rsid w:val="00A21CC5"/>
    <w:rsid w:val="00A231FF"/>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545C"/>
    <w:rsid w:val="00A5547A"/>
    <w:rsid w:val="00A55A62"/>
    <w:rsid w:val="00A56ABF"/>
    <w:rsid w:val="00A60EB7"/>
    <w:rsid w:val="00A61E40"/>
    <w:rsid w:val="00A63043"/>
    <w:rsid w:val="00A63569"/>
    <w:rsid w:val="00A664CA"/>
    <w:rsid w:val="00A67B1F"/>
    <w:rsid w:val="00A71BDB"/>
    <w:rsid w:val="00A72F26"/>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4551"/>
    <w:rsid w:val="00A8641E"/>
    <w:rsid w:val="00A877CE"/>
    <w:rsid w:val="00A939E4"/>
    <w:rsid w:val="00A9477E"/>
    <w:rsid w:val="00A95A6B"/>
    <w:rsid w:val="00A95B43"/>
    <w:rsid w:val="00A9688E"/>
    <w:rsid w:val="00A9766E"/>
    <w:rsid w:val="00AA0345"/>
    <w:rsid w:val="00AA196D"/>
    <w:rsid w:val="00AA34DD"/>
    <w:rsid w:val="00AA43A1"/>
    <w:rsid w:val="00AA4AC6"/>
    <w:rsid w:val="00AA6048"/>
    <w:rsid w:val="00AA7BA9"/>
    <w:rsid w:val="00AB1522"/>
    <w:rsid w:val="00AB2117"/>
    <w:rsid w:val="00AB41E7"/>
    <w:rsid w:val="00AB5B82"/>
    <w:rsid w:val="00AB70AC"/>
    <w:rsid w:val="00AB73F7"/>
    <w:rsid w:val="00AB7A16"/>
    <w:rsid w:val="00AC1C5A"/>
    <w:rsid w:val="00AC435E"/>
    <w:rsid w:val="00AC7D8B"/>
    <w:rsid w:val="00AD0D53"/>
    <w:rsid w:val="00AD13C7"/>
    <w:rsid w:val="00AD2705"/>
    <w:rsid w:val="00AD2D97"/>
    <w:rsid w:val="00AD606D"/>
    <w:rsid w:val="00AD6DD2"/>
    <w:rsid w:val="00AD71FF"/>
    <w:rsid w:val="00AD75D2"/>
    <w:rsid w:val="00AE4895"/>
    <w:rsid w:val="00AE4B8A"/>
    <w:rsid w:val="00AE6DB2"/>
    <w:rsid w:val="00AE788F"/>
    <w:rsid w:val="00AF0931"/>
    <w:rsid w:val="00AF09B6"/>
    <w:rsid w:val="00AF1256"/>
    <w:rsid w:val="00AF14E4"/>
    <w:rsid w:val="00AF6A84"/>
    <w:rsid w:val="00AF7CCC"/>
    <w:rsid w:val="00B014A5"/>
    <w:rsid w:val="00B028AA"/>
    <w:rsid w:val="00B04D45"/>
    <w:rsid w:val="00B054B7"/>
    <w:rsid w:val="00B068CE"/>
    <w:rsid w:val="00B077C0"/>
    <w:rsid w:val="00B07850"/>
    <w:rsid w:val="00B12D23"/>
    <w:rsid w:val="00B1405D"/>
    <w:rsid w:val="00B2097E"/>
    <w:rsid w:val="00B26434"/>
    <w:rsid w:val="00B26CB1"/>
    <w:rsid w:val="00B318FF"/>
    <w:rsid w:val="00B326AE"/>
    <w:rsid w:val="00B33BF6"/>
    <w:rsid w:val="00B34AFE"/>
    <w:rsid w:val="00B358C7"/>
    <w:rsid w:val="00B370CC"/>
    <w:rsid w:val="00B40EFA"/>
    <w:rsid w:val="00B41009"/>
    <w:rsid w:val="00B420EB"/>
    <w:rsid w:val="00B425AD"/>
    <w:rsid w:val="00B425F9"/>
    <w:rsid w:val="00B43950"/>
    <w:rsid w:val="00B440DB"/>
    <w:rsid w:val="00B45F00"/>
    <w:rsid w:val="00B4760F"/>
    <w:rsid w:val="00B50327"/>
    <w:rsid w:val="00B50500"/>
    <w:rsid w:val="00B51912"/>
    <w:rsid w:val="00B54FC6"/>
    <w:rsid w:val="00B55354"/>
    <w:rsid w:val="00B57968"/>
    <w:rsid w:val="00B60087"/>
    <w:rsid w:val="00B64164"/>
    <w:rsid w:val="00B64FC7"/>
    <w:rsid w:val="00B66504"/>
    <w:rsid w:val="00B6660C"/>
    <w:rsid w:val="00B67D13"/>
    <w:rsid w:val="00B70F52"/>
    <w:rsid w:val="00B773F9"/>
    <w:rsid w:val="00B77906"/>
    <w:rsid w:val="00B81D3B"/>
    <w:rsid w:val="00B83998"/>
    <w:rsid w:val="00B84336"/>
    <w:rsid w:val="00B86041"/>
    <w:rsid w:val="00B866CD"/>
    <w:rsid w:val="00B86C01"/>
    <w:rsid w:val="00B87B0B"/>
    <w:rsid w:val="00B90BCF"/>
    <w:rsid w:val="00B91EF7"/>
    <w:rsid w:val="00B92404"/>
    <w:rsid w:val="00B93A4A"/>
    <w:rsid w:val="00B97EBF"/>
    <w:rsid w:val="00BA090A"/>
    <w:rsid w:val="00BA2F5C"/>
    <w:rsid w:val="00BA304B"/>
    <w:rsid w:val="00BA346C"/>
    <w:rsid w:val="00BA53B5"/>
    <w:rsid w:val="00BA54C3"/>
    <w:rsid w:val="00BB11BA"/>
    <w:rsid w:val="00BB239A"/>
    <w:rsid w:val="00BB2928"/>
    <w:rsid w:val="00BB679F"/>
    <w:rsid w:val="00BB6CC3"/>
    <w:rsid w:val="00BB7429"/>
    <w:rsid w:val="00BB7FBA"/>
    <w:rsid w:val="00BC037E"/>
    <w:rsid w:val="00BC1099"/>
    <w:rsid w:val="00BC392B"/>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498D"/>
    <w:rsid w:val="00BE62B2"/>
    <w:rsid w:val="00BE631D"/>
    <w:rsid w:val="00BF0C3B"/>
    <w:rsid w:val="00BF1294"/>
    <w:rsid w:val="00BF42A6"/>
    <w:rsid w:val="00BF5EC9"/>
    <w:rsid w:val="00BF79F7"/>
    <w:rsid w:val="00BF7E2E"/>
    <w:rsid w:val="00C0003E"/>
    <w:rsid w:val="00C02D51"/>
    <w:rsid w:val="00C048B8"/>
    <w:rsid w:val="00C06859"/>
    <w:rsid w:val="00C07BB7"/>
    <w:rsid w:val="00C12F2D"/>
    <w:rsid w:val="00C12FD9"/>
    <w:rsid w:val="00C13CE2"/>
    <w:rsid w:val="00C15075"/>
    <w:rsid w:val="00C15886"/>
    <w:rsid w:val="00C15C28"/>
    <w:rsid w:val="00C17EBB"/>
    <w:rsid w:val="00C20183"/>
    <w:rsid w:val="00C26149"/>
    <w:rsid w:val="00C26EA1"/>
    <w:rsid w:val="00C27505"/>
    <w:rsid w:val="00C316F4"/>
    <w:rsid w:val="00C32CF4"/>
    <w:rsid w:val="00C332C3"/>
    <w:rsid w:val="00C33311"/>
    <w:rsid w:val="00C3353E"/>
    <w:rsid w:val="00C33BD2"/>
    <w:rsid w:val="00C3665B"/>
    <w:rsid w:val="00C372DD"/>
    <w:rsid w:val="00C40765"/>
    <w:rsid w:val="00C42507"/>
    <w:rsid w:val="00C42860"/>
    <w:rsid w:val="00C4414F"/>
    <w:rsid w:val="00C44388"/>
    <w:rsid w:val="00C5482F"/>
    <w:rsid w:val="00C54B0B"/>
    <w:rsid w:val="00C54BF8"/>
    <w:rsid w:val="00C56342"/>
    <w:rsid w:val="00C56794"/>
    <w:rsid w:val="00C571C8"/>
    <w:rsid w:val="00C60205"/>
    <w:rsid w:val="00C62481"/>
    <w:rsid w:val="00C62645"/>
    <w:rsid w:val="00C63766"/>
    <w:rsid w:val="00C63B1A"/>
    <w:rsid w:val="00C64047"/>
    <w:rsid w:val="00C65732"/>
    <w:rsid w:val="00C71528"/>
    <w:rsid w:val="00C7187D"/>
    <w:rsid w:val="00C71C1F"/>
    <w:rsid w:val="00C744D7"/>
    <w:rsid w:val="00C747FD"/>
    <w:rsid w:val="00C7592D"/>
    <w:rsid w:val="00C75ABB"/>
    <w:rsid w:val="00C75E86"/>
    <w:rsid w:val="00C82B08"/>
    <w:rsid w:val="00C86DE4"/>
    <w:rsid w:val="00C906AB"/>
    <w:rsid w:val="00C919F0"/>
    <w:rsid w:val="00CA4737"/>
    <w:rsid w:val="00CA5AF5"/>
    <w:rsid w:val="00CA6373"/>
    <w:rsid w:val="00CB0324"/>
    <w:rsid w:val="00CB5E14"/>
    <w:rsid w:val="00CB602D"/>
    <w:rsid w:val="00CB6C6D"/>
    <w:rsid w:val="00CC01B7"/>
    <w:rsid w:val="00CC171E"/>
    <w:rsid w:val="00CC20BA"/>
    <w:rsid w:val="00CD5216"/>
    <w:rsid w:val="00CD643E"/>
    <w:rsid w:val="00CD7F15"/>
    <w:rsid w:val="00CE00BE"/>
    <w:rsid w:val="00CE2A1D"/>
    <w:rsid w:val="00CE322B"/>
    <w:rsid w:val="00CE3368"/>
    <w:rsid w:val="00CE389E"/>
    <w:rsid w:val="00CE5E4A"/>
    <w:rsid w:val="00CE79BD"/>
    <w:rsid w:val="00CF1AFB"/>
    <w:rsid w:val="00CF21A1"/>
    <w:rsid w:val="00CF38C9"/>
    <w:rsid w:val="00CF5478"/>
    <w:rsid w:val="00CF764E"/>
    <w:rsid w:val="00D018DB"/>
    <w:rsid w:val="00D0276F"/>
    <w:rsid w:val="00D036DF"/>
    <w:rsid w:val="00D05EAD"/>
    <w:rsid w:val="00D108EF"/>
    <w:rsid w:val="00D117A7"/>
    <w:rsid w:val="00D120A3"/>
    <w:rsid w:val="00D12CC6"/>
    <w:rsid w:val="00D12D68"/>
    <w:rsid w:val="00D14FB5"/>
    <w:rsid w:val="00D15CB1"/>
    <w:rsid w:val="00D16695"/>
    <w:rsid w:val="00D2367E"/>
    <w:rsid w:val="00D27BFB"/>
    <w:rsid w:val="00D27D21"/>
    <w:rsid w:val="00D3033F"/>
    <w:rsid w:val="00D321F6"/>
    <w:rsid w:val="00D325EF"/>
    <w:rsid w:val="00D34CC1"/>
    <w:rsid w:val="00D365AD"/>
    <w:rsid w:val="00D402DD"/>
    <w:rsid w:val="00D4258F"/>
    <w:rsid w:val="00D42773"/>
    <w:rsid w:val="00D5212D"/>
    <w:rsid w:val="00D5245F"/>
    <w:rsid w:val="00D5387A"/>
    <w:rsid w:val="00D5426E"/>
    <w:rsid w:val="00D54B81"/>
    <w:rsid w:val="00D54EFD"/>
    <w:rsid w:val="00D553D4"/>
    <w:rsid w:val="00D562B2"/>
    <w:rsid w:val="00D57180"/>
    <w:rsid w:val="00D6030E"/>
    <w:rsid w:val="00D632F6"/>
    <w:rsid w:val="00D64335"/>
    <w:rsid w:val="00D67C2C"/>
    <w:rsid w:val="00D718F5"/>
    <w:rsid w:val="00D71F7B"/>
    <w:rsid w:val="00D725AA"/>
    <w:rsid w:val="00D72F7C"/>
    <w:rsid w:val="00D778F2"/>
    <w:rsid w:val="00D8103D"/>
    <w:rsid w:val="00D82AA4"/>
    <w:rsid w:val="00D8319E"/>
    <w:rsid w:val="00D84103"/>
    <w:rsid w:val="00D8418C"/>
    <w:rsid w:val="00D85257"/>
    <w:rsid w:val="00D8633F"/>
    <w:rsid w:val="00D934F3"/>
    <w:rsid w:val="00D95588"/>
    <w:rsid w:val="00D969CB"/>
    <w:rsid w:val="00DA01CA"/>
    <w:rsid w:val="00DA0819"/>
    <w:rsid w:val="00DA468A"/>
    <w:rsid w:val="00DA4E74"/>
    <w:rsid w:val="00DA52B1"/>
    <w:rsid w:val="00DA690E"/>
    <w:rsid w:val="00DB5F7D"/>
    <w:rsid w:val="00DC03A4"/>
    <w:rsid w:val="00DC057D"/>
    <w:rsid w:val="00DC1F9A"/>
    <w:rsid w:val="00DC330A"/>
    <w:rsid w:val="00DC5610"/>
    <w:rsid w:val="00DC5DB1"/>
    <w:rsid w:val="00DC6B2C"/>
    <w:rsid w:val="00DD12F4"/>
    <w:rsid w:val="00DD5E73"/>
    <w:rsid w:val="00DD62FC"/>
    <w:rsid w:val="00DE015A"/>
    <w:rsid w:val="00DE24B2"/>
    <w:rsid w:val="00DE2871"/>
    <w:rsid w:val="00DE68A7"/>
    <w:rsid w:val="00DF35E5"/>
    <w:rsid w:val="00DF3B6D"/>
    <w:rsid w:val="00DF53B8"/>
    <w:rsid w:val="00E020D3"/>
    <w:rsid w:val="00E02AA0"/>
    <w:rsid w:val="00E05B9D"/>
    <w:rsid w:val="00E05D1D"/>
    <w:rsid w:val="00E05E87"/>
    <w:rsid w:val="00E1137D"/>
    <w:rsid w:val="00E11B10"/>
    <w:rsid w:val="00E13B8C"/>
    <w:rsid w:val="00E14091"/>
    <w:rsid w:val="00E1517F"/>
    <w:rsid w:val="00E15B7F"/>
    <w:rsid w:val="00E1661F"/>
    <w:rsid w:val="00E166C4"/>
    <w:rsid w:val="00E1723E"/>
    <w:rsid w:val="00E20F1A"/>
    <w:rsid w:val="00E25A80"/>
    <w:rsid w:val="00E25BDB"/>
    <w:rsid w:val="00E27D5E"/>
    <w:rsid w:val="00E3298E"/>
    <w:rsid w:val="00E34C79"/>
    <w:rsid w:val="00E34ED2"/>
    <w:rsid w:val="00E363AA"/>
    <w:rsid w:val="00E37330"/>
    <w:rsid w:val="00E37791"/>
    <w:rsid w:val="00E40763"/>
    <w:rsid w:val="00E42C34"/>
    <w:rsid w:val="00E43802"/>
    <w:rsid w:val="00E43893"/>
    <w:rsid w:val="00E44F7C"/>
    <w:rsid w:val="00E45C4A"/>
    <w:rsid w:val="00E47995"/>
    <w:rsid w:val="00E528D0"/>
    <w:rsid w:val="00E5385E"/>
    <w:rsid w:val="00E54556"/>
    <w:rsid w:val="00E54559"/>
    <w:rsid w:val="00E55D67"/>
    <w:rsid w:val="00E6309E"/>
    <w:rsid w:val="00E63AE5"/>
    <w:rsid w:val="00E64C26"/>
    <w:rsid w:val="00E65F43"/>
    <w:rsid w:val="00E66666"/>
    <w:rsid w:val="00E703ED"/>
    <w:rsid w:val="00E71344"/>
    <w:rsid w:val="00E72474"/>
    <w:rsid w:val="00E74302"/>
    <w:rsid w:val="00E74D13"/>
    <w:rsid w:val="00E76F7D"/>
    <w:rsid w:val="00E8177F"/>
    <w:rsid w:val="00E8258A"/>
    <w:rsid w:val="00E83AFD"/>
    <w:rsid w:val="00E84164"/>
    <w:rsid w:val="00E84587"/>
    <w:rsid w:val="00E84C4F"/>
    <w:rsid w:val="00E85C3D"/>
    <w:rsid w:val="00E87384"/>
    <w:rsid w:val="00E90EB2"/>
    <w:rsid w:val="00E9322B"/>
    <w:rsid w:val="00EA342B"/>
    <w:rsid w:val="00EA5986"/>
    <w:rsid w:val="00EB0A81"/>
    <w:rsid w:val="00EB1B6E"/>
    <w:rsid w:val="00EB321C"/>
    <w:rsid w:val="00EB357B"/>
    <w:rsid w:val="00EB48C3"/>
    <w:rsid w:val="00EB617F"/>
    <w:rsid w:val="00EB6202"/>
    <w:rsid w:val="00EB6FFA"/>
    <w:rsid w:val="00EC0B08"/>
    <w:rsid w:val="00EC5215"/>
    <w:rsid w:val="00EC7793"/>
    <w:rsid w:val="00ED2119"/>
    <w:rsid w:val="00ED2E06"/>
    <w:rsid w:val="00ED7BE4"/>
    <w:rsid w:val="00EE0401"/>
    <w:rsid w:val="00EE0A09"/>
    <w:rsid w:val="00EE1855"/>
    <w:rsid w:val="00EE3E1D"/>
    <w:rsid w:val="00EE5022"/>
    <w:rsid w:val="00EE6B20"/>
    <w:rsid w:val="00EF05A1"/>
    <w:rsid w:val="00EF0762"/>
    <w:rsid w:val="00EF0C96"/>
    <w:rsid w:val="00EF0E1B"/>
    <w:rsid w:val="00EF1245"/>
    <w:rsid w:val="00EF2D94"/>
    <w:rsid w:val="00EF38BC"/>
    <w:rsid w:val="00EF4F7B"/>
    <w:rsid w:val="00EF585D"/>
    <w:rsid w:val="00EF6D41"/>
    <w:rsid w:val="00F04435"/>
    <w:rsid w:val="00F045E4"/>
    <w:rsid w:val="00F06F81"/>
    <w:rsid w:val="00F117EE"/>
    <w:rsid w:val="00F12961"/>
    <w:rsid w:val="00F12C69"/>
    <w:rsid w:val="00F13294"/>
    <w:rsid w:val="00F1570C"/>
    <w:rsid w:val="00F16ABF"/>
    <w:rsid w:val="00F16BC0"/>
    <w:rsid w:val="00F22736"/>
    <w:rsid w:val="00F2461A"/>
    <w:rsid w:val="00F24EE9"/>
    <w:rsid w:val="00F317FB"/>
    <w:rsid w:val="00F333A4"/>
    <w:rsid w:val="00F34DF3"/>
    <w:rsid w:val="00F369A5"/>
    <w:rsid w:val="00F37A28"/>
    <w:rsid w:val="00F42F7B"/>
    <w:rsid w:val="00F43105"/>
    <w:rsid w:val="00F43799"/>
    <w:rsid w:val="00F439AF"/>
    <w:rsid w:val="00F46909"/>
    <w:rsid w:val="00F47C9B"/>
    <w:rsid w:val="00F531E2"/>
    <w:rsid w:val="00F549DF"/>
    <w:rsid w:val="00F5576C"/>
    <w:rsid w:val="00F62DCB"/>
    <w:rsid w:val="00F64E02"/>
    <w:rsid w:val="00F67F34"/>
    <w:rsid w:val="00F72FAD"/>
    <w:rsid w:val="00F7505F"/>
    <w:rsid w:val="00F7798F"/>
    <w:rsid w:val="00F804AD"/>
    <w:rsid w:val="00F81D1E"/>
    <w:rsid w:val="00F81E6A"/>
    <w:rsid w:val="00F82169"/>
    <w:rsid w:val="00F83A1A"/>
    <w:rsid w:val="00F84BBA"/>
    <w:rsid w:val="00F86DB1"/>
    <w:rsid w:val="00F919A4"/>
    <w:rsid w:val="00F9280D"/>
    <w:rsid w:val="00F94429"/>
    <w:rsid w:val="00F95E36"/>
    <w:rsid w:val="00FA031D"/>
    <w:rsid w:val="00FA0EA8"/>
    <w:rsid w:val="00FA5135"/>
    <w:rsid w:val="00FA7981"/>
    <w:rsid w:val="00FB29F1"/>
    <w:rsid w:val="00FB315C"/>
    <w:rsid w:val="00FB3BFB"/>
    <w:rsid w:val="00FB45C9"/>
    <w:rsid w:val="00FB73AA"/>
    <w:rsid w:val="00FC12AA"/>
    <w:rsid w:val="00FC1BEB"/>
    <w:rsid w:val="00FC1FDA"/>
    <w:rsid w:val="00FC347A"/>
    <w:rsid w:val="00FC3DCD"/>
    <w:rsid w:val="00FC7238"/>
    <w:rsid w:val="00FD0908"/>
    <w:rsid w:val="00FD0C6C"/>
    <w:rsid w:val="00FD1DDA"/>
    <w:rsid w:val="00FD3365"/>
    <w:rsid w:val="00FD37A3"/>
    <w:rsid w:val="00FE1C83"/>
    <w:rsid w:val="00FE2194"/>
    <w:rsid w:val="00FE241B"/>
    <w:rsid w:val="00FE2FA3"/>
    <w:rsid w:val="00FE3DD4"/>
    <w:rsid w:val="00FE6CF3"/>
    <w:rsid w:val="00FF239D"/>
    <w:rsid w:val="00FF23D5"/>
    <w:rsid w:val="00FF371F"/>
    <w:rsid w:val="00FF4D13"/>
    <w:rsid w:val="00FF6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
    <w:basedOn w:val="a"/>
    <w:link w:val="1"/>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0">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paragraph" w:styleId="af1">
    <w:name w:val="Document Map"/>
    <w:basedOn w:val="a"/>
    <w:link w:val="af2"/>
    <w:uiPriority w:val="99"/>
    <w:semiHidden/>
    <w:unhideWhenUsed/>
    <w:rsid w:val="002030A3"/>
    <w:rPr>
      <w:rFonts w:ascii="Tahoma" w:hAnsi="Tahoma" w:cs="Tahoma"/>
      <w:sz w:val="16"/>
      <w:szCs w:val="16"/>
    </w:rPr>
  </w:style>
  <w:style w:type="character" w:customStyle="1" w:styleId="af2">
    <w:name w:val="Схема документа Знак"/>
    <w:basedOn w:val="a0"/>
    <w:link w:val="af1"/>
    <w:uiPriority w:val="99"/>
    <w:semiHidden/>
    <w:rsid w:val="002030A3"/>
    <w:rPr>
      <w:rFonts w:ascii="Tahoma" w:hAnsi="Tahoma" w:cs="Tahoma"/>
      <w:sz w:val="16"/>
      <w:szCs w:val="16"/>
    </w:rPr>
  </w:style>
  <w:style w:type="character" w:customStyle="1" w:styleId="1">
    <w:name w:val="Текст Знак1"/>
    <w:aliases w:val=" Знак Знак,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locked/>
    <w:rsid w:val="003D6DB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85D6-41E5-4E57-8407-8241F45E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Soa</cp:lastModifiedBy>
  <cp:revision>4</cp:revision>
  <cp:lastPrinted>2021-01-16T08:02:00Z</cp:lastPrinted>
  <dcterms:created xsi:type="dcterms:W3CDTF">2021-01-16T08:02:00Z</dcterms:created>
  <dcterms:modified xsi:type="dcterms:W3CDTF">2021-01-18T06:54:00Z</dcterms:modified>
</cp:coreProperties>
</file>