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0B311B" w:rsidP="00650A0A">
      <w:pPr>
        <w:tabs>
          <w:tab w:val="left" w:pos="750"/>
        </w:tabs>
        <w:ind w:right="367"/>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650A0A">
            <w:pPr>
              <w:ind w:right="367"/>
              <w:jc w:val="right"/>
              <w:rPr>
                <w:rFonts w:eastAsia="Calibri"/>
                <w:color w:val="000000"/>
                <w:sz w:val="20"/>
                <w:szCs w:val="20"/>
              </w:rPr>
            </w:pPr>
          </w:p>
        </w:tc>
      </w:tr>
    </w:tbl>
    <w:p w:rsidR="00F253A2" w:rsidRDefault="00991CBB" w:rsidP="00650A0A">
      <w:pPr>
        <w:tabs>
          <w:tab w:val="left" w:pos="720"/>
          <w:tab w:val="left" w:pos="1797"/>
        </w:tabs>
        <w:ind w:right="367"/>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650A0A">
      <w:pPr>
        <w:ind w:right="367"/>
        <w:rPr>
          <w:b/>
          <w:color w:val="5F5F5F"/>
          <w:sz w:val="18"/>
          <w:szCs w:val="18"/>
          <w:lang w:val="en-US"/>
        </w:rPr>
      </w:pPr>
    </w:p>
    <w:p w:rsidR="007F6115" w:rsidRPr="00991CBB" w:rsidRDefault="007F6115" w:rsidP="00650A0A">
      <w:pPr>
        <w:ind w:right="367"/>
        <w:jc w:val="center"/>
        <w:rPr>
          <w:b/>
          <w:sz w:val="20"/>
          <w:szCs w:val="20"/>
          <w:lang w:val="en-US"/>
        </w:rPr>
      </w:pPr>
    </w:p>
    <w:p w:rsidR="00F253A2" w:rsidRPr="00CA1791" w:rsidRDefault="007F6115" w:rsidP="00650A0A">
      <w:pPr>
        <w:tabs>
          <w:tab w:val="left" w:pos="465"/>
          <w:tab w:val="left" w:pos="675"/>
          <w:tab w:val="center" w:pos="5074"/>
        </w:tabs>
        <w:ind w:right="367"/>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650A0A">
      <w:pPr>
        <w:ind w:right="367"/>
        <w:jc w:val="center"/>
        <w:rPr>
          <w:b/>
          <w:sz w:val="28"/>
          <w:szCs w:val="28"/>
          <w:lang w:val="en-US"/>
        </w:rPr>
      </w:pPr>
    </w:p>
    <w:p w:rsidR="00212E13" w:rsidRPr="001823B7" w:rsidRDefault="00212E13" w:rsidP="00650A0A">
      <w:pPr>
        <w:ind w:right="367"/>
        <w:jc w:val="center"/>
        <w:rPr>
          <w:b/>
          <w:sz w:val="28"/>
          <w:szCs w:val="28"/>
        </w:rPr>
      </w:pPr>
      <w:r w:rsidRPr="001823B7">
        <w:rPr>
          <w:b/>
          <w:sz w:val="28"/>
          <w:szCs w:val="28"/>
        </w:rPr>
        <w:t>АРБИТРАЖНЫЙ СУД</w:t>
      </w:r>
    </w:p>
    <w:p w:rsidR="00A032B6" w:rsidRPr="001823B7" w:rsidRDefault="00A032B6" w:rsidP="00650A0A">
      <w:pPr>
        <w:ind w:right="367"/>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650A0A">
      <w:pPr>
        <w:ind w:left="-181" w:right="367"/>
        <w:jc w:val="center"/>
        <w:rPr>
          <w:sz w:val="20"/>
          <w:szCs w:val="20"/>
        </w:rPr>
      </w:pPr>
    </w:p>
    <w:p w:rsidR="00212E13" w:rsidRPr="001823B7" w:rsidRDefault="00212E13" w:rsidP="00650A0A">
      <w:pPr>
        <w:ind w:left="-181" w:right="367"/>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650A0A">
      <w:pPr>
        <w:ind w:left="-181" w:right="367"/>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650A0A">
      <w:pPr>
        <w:ind w:left="-181" w:right="367"/>
        <w:jc w:val="center"/>
        <w:rPr>
          <w:color w:val="5F5F5F"/>
          <w:sz w:val="12"/>
          <w:szCs w:val="12"/>
        </w:rPr>
      </w:pPr>
    </w:p>
    <w:p w:rsidR="00A032B6" w:rsidRDefault="000F6B46" w:rsidP="00650A0A">
      <w:pPr>
        <w:ind w:left="-181" w:right="367"/>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650A0A">
      <w:pPr>
        <w:ind w:left="-181" w:right="367"/>
        <w:jc w:val="center"/>
        <w:rPr>
          <w:b/>
          <w:sz w:val="16"/>
          <w:szCs w:val="16"/>
          <w:u w:val="single"/>
        </w:rPr>
      </w:pPr>
    </w:p>
    <w:p w:rsidR="001823B7" w:rsidRPr="00E90DB1" w:rsidRDefault="00E90DB1" w:rsidP="00650A0A">
      <w:pPr>
        <w:ind w:left="-181" w:right="367"/>
        <w:jc w:val="center"/>
        <w:rPr>
          <w:b/>
        </w:rPr>
      </w:pPr>
      <w:r>
        <w:rPr>
          <w:b/>
        </w:rPr>
        <w:t xml:space="preserve">О </w:t>
      </w:r>
      <w:proofErr w:type="gramStart"/>
      <w:r>
        <w:rPr>
          <w:b/>
        </w:rPr>
        <w:t>П</w:t>
      </w:r>
      <w:proofErr w:type="gramEnd"/>
      <w:r>
        <w:rPr>
          <w:b/>
        </w:rPr>
        <w:t xml:space="preserve"> Р Е Д Е Л Е Н И Е</w:t>
      </w:r>
    </w:p>
    <w:p w:rsidR="006A5E49" w:rsidRPr="001823B7" w:rsidRDefault="006A5E49" w:rsidP="00650A0A">
      <w:pPr>
        <w:ind w:left="-181" w:right="367"/>
        <w:jc w:val="center"/>
        <w:rPr>
          <w:b/>
        </w:rPr>
      </w:pPr>
      <w:r>
        <w:rPr>
          <w:b/>
        </w:rPr>
        <w:t>об отложении рассмотрения дела</w:t>
      </w:r>
    </w:p>
    <w:p w:rsidR="00E37C05" w:rsidRPr="006A5E49" w:rsidRDefault="00E37C05" w:rsidP="00650A0A">
      <w:pPr>
        <w:ind w:left="-181" w:right="367"/>
        <w:jc w:val="center"/>
        <w:rPr>
          <w:b/>
          <w:sz w:val="16"/>
          <w:szCs w:val="16"/>
        </w:rPr>
      </w:pPr>
    </w:p>
    <w:p w:rsidR="00E90DB1" w:rsidRDefault="00E90DB1" w:rsidP="00650A0A">
      <w:pPr>
        <w:ind w:left="-181" w:right="367"/>
        <w:jc w:val="center"/>
        <w:rPr>
          <w:b/>
          <w:sz w:val="16"/>
          <w:szCs w:val="16"/>
        </w:rPr>
      </w:pPr>
    </w:p>
    <w:p w:rsidR="00E90DB1" w:rsidRPr="0051667D" w:rsidRDefault="00E90DB1" w:rsidP="00650A0A">
      <w:pPr>
        <w:ind w:left="-181" w:right="367"/>
        <w:jc w:val="center"/>
        <w:rPr>
          <w:b/>
          <w:sz w:val="16"/>
          <w:szCs w:val="16"/>
        </w:rPr>
      </w:pPr>
    </w:p>
    <w:p w:rsidR="00717526" w:rsidRPr="0051667D" w:rsidRDefault="00717526" w:rsidP="00650A0A">
      <w:pPr>
        <w:ind w:left="-181" w:right="367"/>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9A4601" w:rsidTr="00435D1A">
        <w:trPr>
          <w:trHeight w:val="259"/>
        </w:trPr>
        <w:tc>
          <w:tcPr>
            <w:tcW w:w="4952" w:type="dxa"/>
            <w:gridSpan w:val="7"/>
          </w:tcPr>
          <w:p w:rsidR="00435D1A" w:rsidRPr="009A4601" w:rsidRDefault="00435D1A" w:rsidP="00D71D16">
            <w:pPr>
              <w:ind w:right="367"/>
              <w:rPr>
                <w:rFonts w:eastAsia="Calibri"/>
                <w:bCs/>
                <w:u w:val="single"/>
              </w:rPr>
            </w:pPr>
            <w:r w:rsidRPr="009A4601">
              <w:rPr>
                <w:rFonts w:eastAsia="Calibri"/>
                <w:u w:val="single"/>
              </w:rPr>
              <w:t>«</w:t>
            </w:r>
            <w:r w:rsidR="00D71D16">
              <w:rPr>
                <w:rFonts w:eastAsia="Calibri"/>
                <w:u w:val="single"/>
              </w:rPr>
              <w:t>08</w:t>
            </w:r>
            <w:r w:rsidRPr="009A4601">
              <w:rPr>
                <w:rFonts w:eastAsia="Calibri"/>
                <w:u w:val="single"/>
              </w:rPr>
              <w:t>»</w:t>
            </w:r>
            <w:r w:rsidR="00485A7C" w:rsidRPr="009A4601">
              <w:rPr>
                <w:rFonts w:eastAsia="Calibri"/>
                <w:u w:val="single"/>
                <w:lang w:val="en-US"/>
              </w:rPr>
              <w:t xml:space="preserve"> </w:t>
            </w:r>
            <w:r w:rsidR="00D71D16">
              <w:rPr>
                <w:rFonts w:eastAsia="Calibri"/>
                <w:u w:val="single"/>
              </w:rPr>
              <w:t xml:space="preserve">октября </w:t>
            </w:r>
            <w:r w:rsidRPr="009A4601">
              <w:rPr>
                <w:rFonts w:eastAsia="Calibri"/>
                <w:bCs/>
                <w:u w:val="single"/>
              </w:rPr>
              <w:t>20</w:t>
            </w:r>
            <w:r w:rsidR="00DD17BA" w:rsidRPr="009A4601">
              <w:rPr>
                <w:rFonts w:eastAsia="Calibri"/>
                <w:bCs/>
                <w:u w:val="single"/>
              </w:rPr>
              <w:t>20</w:t>
            </w:r>
            <w:r w:rsidR="00485A7C" w:rsidRPr="009A4601">
              <w:rPr>
                <w:rFonts w:eastAsia="Calibri"/>
                <w:bCs/>
                <w:u w:val="single"/>
              </w:rPr>
              <w:t xml:space="preserve"> </w:t>
            </w:r>
            <w:r w:rsidRPr="009A4601">
              <w:rPr>
                <w:rFonts w:eastAsia="Calibri"/>
                <w:bCs/>
                <w:u w:val="single"/>
              </w:rPr>
              <w:t>г</w:t>
            </w:r>
            <w:r w:rsidR="000B5210" w:rsidRPr="009A4601">
              <w:rPr>
                <w:rFonts w:eastAsia="Calibri"/>
                <w:bCs/>
                <w:u w:val="single"/>
              </w:rPr>
              <w:t>ода</w:t>
            </w:r>
          </w:p>
        </w:tc>
        <w:tc>
          <w:tcPr>
            <w:tcW w:w="4971" w:type="dxa"/>
            <w:gridSpan w:val="3"/>
          </w:tcPr>
          <w:p w:rsidR="00435D1A" w:rsidRPr="009A4601" w:rsidRDefault="00435D1A" w:rsidP="00D71D16">
            <w:pPr>
              <w:ind w:right="367"/>
              <w:rPr>
                <w:rFonts w:eastAsia="Calibri"/>
                <w:b/>
                <w:bCs/>
                <w:u w:val="single"/>
              </w:rPr>
            </w:pPr>
            <w:r w:rsidRPr="009A4601">
              <w:rPr>
                <w:rFonts w:eastAsia="Calibri"/>
                <w:bCs/>
              </w:rPr>
              <w:t xml:space="preserve">         </w:t>
            </w:r>
            <w:r w:rsidR="00485A7C" w:rsidRPr="009A4601">
              <w:rPr>
                <w:rFonts w:eastAsia="Calibri"/>
                <w:bCs/>
              </w:rPr>
              <w:t xml:space="preserve">             </w:t>
            </w:r>
            <w:r w:rsidRPr="009A4601">
              <w:rPr>
                <w:rFonts w:eastAsia="Calibri"/>
                <w:bCs/>
              </w:rPr>
              <w:t xml:space="preserve">                  </w:t>
            </w:r>
            <w:r w:rsidRPr="009A4601">
              <w:rPr>
                <w:rFonts w:eastAsia="Calibri"/>
                <w:bCs/>
                <w:u w:val="single"/>
              </w:rPr>
              <w:t xml:space="preserve">Дело </w:t>
            </w:r>
            <w:r w:rsidRPr="009A4601">
              <w:rPr>
                <w:rFonts w:eastAsia="Calibri"/>
                <w:u w:val="single"/>
              </w:rPr>
              <w:t xml:space="preserve">№  </w:t>
            </w:r>
            <w:r w:rsidR="00D71D16">
              <w:rPr>
                <w:rFonts w:eastAsia="Calibri"/>
                <w:u w:val="single"/>
              </w:rPr>
              <w:t>614</w:t>
            </w:r>
            <w:r w:rsidR="000B5210" w:rsidRPr="009A4601">
              <w:rPr>
                <w:rFonts w:eastAsia="Calibri"/>
                <w:u w:val="single"/>
              </w:rPr>
              <w:t>/</w:t>
            </w:r>
            <w:r w:rsidR="00DD17BA" w:rsidRPr="009A4601">
              <w:rPr>
                <w:rFonts w:eastAsia="Calibri"/>
                <w:u w:val="single"/>
              </w:rPr>
              <w:t>20</w:t>
            </w:r>
            <w:r w:rsidR="00485A7C" w:rsidRPr="009A4601">
              <w:rPr>
                <w:rFonts w:eastAsia="Calibri"/>
                <w:u w:val="single"/>
              </w:rPr>
              <w:t>-</w:t>
            </w:r>
            <w:r w:rsidR="00DD17BA" w:rsidRPr="009A4601">
              <w:rPr>
                <w:rFonts w:eastAsia="Calibri"/>
                <w:u w:val="single"/>
              </w:rPr>
              <w:t>02</w:t>
            </w:r>
          </w:p>
        </w:tc>
      </w:tr>
      <w:tr w:rsidR="00717526" w:rsidRPr="001823B7" w:rsidTr="00435D1A">
        <w:tc>
          <w:tcPr>
            <w:tcW w:w="1199" w:type="dxa"/>
          </w:tcPr>
          <w:p w:rsidR="00F64381" w:rsidRPr="00485A7C" w:rsidRDefault="00F64381" w:rsidP="00650A0A">
            <w:pPr>
              <w:ind w:right="367"/>
              <w:rPr>
                <w:rFonts w:eastAsia="Calibri"/>
                <w:b/>
                <w:bCs/>
              </w:rPr>
            </w:pPr>
          </w:p>
        </w:tc>
        <w:tc>
          <w:tcPr>
            <w:tcW w:w="1418" w:type="dxa"/>
            <w:gridSpan w:val="4"/>
          </w:tcPr>
          <w:p w:rsidR="00F64381" w:rsidRPr="00485A7C" w:rsidRDefault="00F64381" w:rsidP="00650A0A">
            <w:pPr>
              <w:ind w:right="367"/>
              <w:rPr>
                <w:rFonts w:eastAsia="Calibri"/>
                <w:b/>
                <w:bCs/>
              </w:rPr>
            </w:pPr>
          </w:p>
        </w:tc>
        <w:tc>
          <w:tcPr>
            <w:tcW w:w="838" w:type="dxa"/>
          </w:tcPr>
          <w:p w:rsidR="00F64381" w:rsidRPr="00485A7C" w:rsidRDefault="00F64381" w:rsidP="00650A0A">
            <w:pPr>
              <w:ind w:right="367"/>
              <w:rPr>
                <w:rFonts w:eastAsia="Calibri"/>
                <w:b/>
                <w:bCs/>
              </w:rPr>
            </w:pPr>
          </w:p>
        </w:tc>
        <w:tc>
          <w:tcPr>
            <w:tcW w:w="3577" w:type="dxa"/>
            <w:gridSpan w:val="2"/>
          </w:tcPr>
          <w:p w:rsidR="00F64381" w:rsidRPr="00485A7C" w:rsidRDefault="00F64381" w:rsidP="00650A0A">
            <w:pPr>
              <w:tabs>
                <w:tab w:val="center" w:pos="1805"/>
              </w:tabs>
              <w:ind w:right="367"/>
              <w:jc w:val="center"/>
              <w:rPr>
                <w:rFonts w:eastAsia="Calibri"/>
                <w:bCs/>
              </w:rPr>
            </w:pPr>
          </w:p>
        </w:tc>
        <w:tc>
          <w:tcPr>
            <w:tcW w:w="2891" w:type="dxa"/>
            <w:gridSpan w:val="2"/>
          </w:tcPr>
          <w:p w:rsidR="00F64381" w:rsidRPr="00485A7C" w:rsidRDefault="00F64381" w:rsidP="00650A0A">
            <w:pPr>
              <w:ind w:right="367"/>
              <w:rPr>
                <w:rFonts w:eastAsia="Calibri"/>
                <w:b/>
                <w:bCs/>
              </w:rPr>
            </w:pPr>
          </w:p>
        </w:tc>
      </w:tr>
      <w:tr w:rsidR="0051667D" w:rsidRPr="001823B7" w:rsidTr="00435D1A">
        <w:tc>
          <w:tcPr>
            <w:tcW w:w="1985" w:type="dxa"/>
            <w:gridSpan w:val="2"/>
          </w:tcPr>
          <w:p w:rsidR="008273B9" w:rsidRPr="00485A7C" w:rsidRDefault="001823B7" w:rsidP="00650A0A">
            <w:pPr>
              <w:ind w:right="367"/>
              <w:rPr>
                <w:rFonts w:eastAsia="Calibri"/>
                <w:b/>
                <w:bCs/>
              </w:rPr>
            </w:pPr>
            <w:r w:rsidRPr="00485A7C">
              <w:rPr>
                <w:rFonts w:eastAsia="Calibri"/>
                <w:bCs/>
              </w:rPr>
              <w:t>г. Тирасполь</w:t>
            </w:r>
          </w:p>
        </w:tc>
        <w:tc>
          <w:tcPr>
            <w:tcW w:w="283" w:type="dxa"/>
          </w:tcPr>
          <w:p w:rsidR="008273B9" w:rsidRPr="00485A7C" w:rsidRDefault="008273B9" w:rsidP="00650A0A">
            <w:pPr>
              <w:ind w:right="367"/>
              <w:rPr>
                <w:rFonts w:eastAsia="Calibri"/>
                <w:b/>
                <w:bCs/>
              </w:rPr>
            </w:pPr>
          </w:p>
        </w:tc>
        <w:tc>
          <w:tcPr>
            <w:tcW w:w="284" w:type="dxa"/>
          </w:tcPr>
          <w:p w:rsidR="008273B9" w:rsidRPr="00485A7C" w:rsidRDefault="008273B9" w:rsidP="00650A0A">
            <w:pPr>
              <w:ind w:right="367"/>
              <w:jc w:val="center"/>
              <w:rPr>
                <w:rFonts w:eastAsia="Calibri"/>
                <w:b/>
                <w:bCs/>
              </w:rPr>
            </w:pPr>
          </w:p>
        </w:tc>
        <w:tc>
          <w:tcPr>
            <w:tcW w:w="4587" w:type="dxa"/>
            <w:gridSpan w:val="5"/>
          </w:tcPr>
          <w:p w:rsidR="008273B9" w:rsidRPr="00485A7C" w:rsidRDefault="008273B9" w:rsidP="00650A0A">
            <w:pPr>
              <w:ind w:right="367"/>
              <w:jc w:val="center"/>
              <w:rPr>
                <w:rFonts w:eastAsia="Calibri"/>
                <w:b/>
                <w:bCs/>
              </w:rPr>
            </w:pPr>
          </w:p>
        </w:tc>
        <w:tc>
          <w:tcPr>
            <w:tcW w:w="2784" w:type="dxa"/>
          </w:tcPr>
          <w:p w:rsidR="008273B9" w:rsidRPr="00485A7C" w:rsidRDefault="008273B9" w:rsidP="00650A0A">
            <w:pPr>
              <w:ind w:right="367"/>
              <w:rPr>
                <w:rFonts w:eastAsia="Calibri"/>
                <w:b/>
                <w:bCs/>
              </w:rPr>
            </w:pPr>
          </w:p>
        </w:tc>
      </w:tr>
      <w:tr w:rsidR="00717526" w:rsidRPr="001823B7" w:rsidTr="00435D1A">
        <w:tc>
          <w:tcPr>
            <w:tcW w:w="1199" w:type="dxa"/>
          </w:tcPr>
          <w:p w:rsidR="00485A7C" w:rsidRPr="00485A7C" w:rsidRDefault="00485A7C" w:rsidP="00650A0A">
            <w:pPr>
              <w:ind w:right="367"/>
              <w:rPr>
                <w:rFonts w:eastAsia="Calibri"/>
                <w:b/>
                <w:bCs/>
              </w:rPr>
            </w:pPr>
          </w:p>
        </w:tc>
        <w:tc>
          <w:tcPr>
            <w:tcW w:w="1418" w:type="dxa"/>
            <w:gridSpan w:val="4"/>
          </w:tcPr>
          <w:p w:rsidR="008273B9" w:rsidRPr="00485A7C" w:rsidRDefault="008273B9" w:rsidP="00650A0A">
            <w:pPr>
              <w:ind w:right="367"/>
              <w:rPr>
                <w:rFonts w:eastAsia="Calibri"/>
                <w:b/>
                <w:bCs/>
              </w:rPr>
            </w:pPr>
          </w:p>
        </w:tc>
        <w:tc>
          <w:tcPr>
            <w:tcW w:w="838" w:type="dxa"/>
          </w:tcPr>
          <w:p w:rsidR="008273B9" w:rsidRPr="00485A7C" w:rsidRDefault="008273B9" w:rsidP="00650A0A">
            <w:pPr>
              <w:ind w:right="367"/>
              <w:rPr>
                <w:rFonts w:eastAsia="Calibri"/>
                <w:b/>
                <w:bCs/>
              </w:rPr>
            </w:pPr>
          </w:p>
        </w:tc>
        <w:tc>
          <w:tcPr>
            <w:tcW w:w="3577" w:type="dxa"/>
            <w:gridSpan w:val="2"/>
          </w:tcPr>
          <w:p w:rsidR="008273B9" w:rsidRPr="00485A7C" w:rsidRDefault="008273B9" w:rsidP="00650A0A">
            <w:pPr>
              <w:ind w:right="367"/>
              <w:rPr>
                <w:rFonts w:eastAsia="Calibri"/>
                <w:b/>
                <w:bCs/>
              </w:rPr>
            </w:pPr>
          </w:p>
        </w:tc>
        <w:tc>
          <w:tcPr>
            <w:tcW w:w="2891" w:type="dxa"/>
            <w:gridSpan w:val="2"/>
          </w:tcPr>
          <w:p w:rsidR="008273B9" w:rsidRPr="00485A7C" w:rsidRDefault="008273B9" w:rsidP="00650A0A">
            <w:pPr>
              <w:ind w:right="367"/>
              <w:rPr>
                <w:rFonts w:eastAsia="Calibri"/>
                <w:b/>
                <w:bCs/>
              </w:rPr>
            </w:pPr>
          </w:p>
        </w:tc>
      </w:tr>
      <w:tr w:rsidR="0051667D" w:rsidRPr="001823B7" w:rsidTr="00435D1A">
        <w:tc>
          <w:tcPr>
            <w:tcW w:w="1199" w:type="dxa"/>
          </w:tcPr>
          <w:p w:rsidR="008273B9" w:rsidRPr="001823B7" w:rsidRDefault="008273B9" w:rsidP="00650A0A">
            <w:pPr>
              <w:ind w:right="367"/>
              <w:rPr>
                <w:rFonts w:eastAsia="Calibri"/>
                <w:b/>
                <w:bCs/>
                <w:sz w:val="20"/>
                <w:szCs w:val="20"/>
              </w:rPr>
            </w:pPr>
          </w:p>
        </w:tc>
        <w:tc>
          <w:tcPr>
            <w:tcW w:w="1418" w:type="dxa"/>
            <w:gridSpan w:val="4"/>
          </w:tcPr>
          <w:p w:rsidR="008273B9" w:rsidRPr="001823B7" w:rsidRDefault="008273B9" w:rsidP="00650A0A">
            <w:pPr>
              <w:ind w:right="367"/>
              <w:rPr>
                <w:rFonts w:eastAsia="Calibri"/>
                <w:b/>
                <w:bCs/>
                <w:sz w:val="20"/>
                <w:szCs w:val="20"/>
              </w:rPr>
            </w:pPr>
          </w:p>
        </w:tc>
        <w:tc>
          <w:tcPr>
            <w:tcW w:w="838" w:type="dxa"/>
          </w:tcPr>
          <w:p w:rsidR="008273B9" w:rsidRPr="001823B7" w:rsidRDefault="008273B9" w:rsidP="00650A0A">
            <w:pPr>
              <w:ind w:right="367"/>
              <w:rPr>
                <w:rFonts w:eastAsia="Calibri"/>
                <w:b/>
                <w:bCs/>
                <w:sz w:val="20"/>
                <w:szCs w:val="20"/>
              </w:rPr>
            </w:pPr>
          </w:p>
        </w:tc>
        <w:tc>
          <w:tcPr>
            <w:tcW w:w="3577" w:type="dxa"/>
            <w:gridSpan w:val="2"/>
          </w:tcPr>
          <w:p w:rsidR="008273B9" w:rsidRPr="001823B7" w:rsidRDefault="008273B9" w:rsidP="00650A0A">
            <w:pPr>
              <w:ind w:right="367"/>
              <w:rPr>
                <w:rFonts w:eastAsia="Calibri"/>
                <w:b/>
                <w:bCs/>
                <w:sz w:val="20"/>
                <w:szCs w:val="20"/>
              </w:rPr>
            </w:pPr>
          </w:p>
        </w:tc>
        <w:tc>
          <w:tcPr>
            <w:tcW w:w="2891" w:type="dxa"/>
            <w:gridSpan w:val="2"/>
          </w:tcPr>
          <w:p w:rsidR="008273B9" w:rsidRPr="001823B7" w:rsidRDefault="008273B9" w:rsidP="00650A0A">
            <w:pPr>
              <w:ind w:right="367"/>
              <w:rPr>
                <w:rFonts w:eastAsia="Calibri"/>
                <w:b/>
                <w:bCs/>
                <w:sz w:val="20"/>
                <w:szCs w:val="20"/>
              </w:rPr>
            </w:pPr>
          </w:p>
        </w:tc>
      </w:tr>
    </w:tbl>
    <w:p w:rsidR="000B311B" w:rsidRDefault="000B5210" w:rsidP="00D71D16">
      <w:pPr>
        <w:ind w:right="-1" w:firstLine="851"/>
        <w:jc w:val="both"/>
      </w:pPr>
      <w:r>
        <w:t>Арбитражный суд Приднестровской Молдавской Республики в соста</w:t>
      </w:r>
      <w:r w:rsidR="00DD17BA">
        <w:t xml:space="preserve">ве судьи                      </w:t>
      </w:r>
      <w:proofErr w:type="spellStart"/>
      <w:r w:rsidR="00DD17BA">
        <w:t>Е.В.Качуровской</w:t>
      </w:r>
      <w:proofErr w:type="spellEnd"/>
      <w:r>
        <w:t xml:space="preserve">, </w:t>
      </w:r>
      <w:r w:rsidR="006A5E49">
        <w:t>рассматривая в открытом судебном заседании</w:t>
      </w:r>
      <w:r w:rsidR="009A4601">
        <w:t xml:space="preserve"> дело по</w:t>
      </w:r>
      <w:r>
        <w:t xml:space="preserve"> заявлени</w:t>
      </w:r>
      <w:r w:rsidR="009A4601">
        <w:t>ю</w:t>
      </w:r>
      <w:r w:rsidR="00DD17BA">
        <w:t xml:space="preserve"> </w:t>
      </w:r>
      <w:r w:rsidR="00D71D16">
        <w:t>Налоговой инспекции по г</w:t>
      </w:r>
      <w:proofErr w:type="gramStart"/>
      <w:r w:rsidR="00D71D16">
        <w:t>.Д</w:t>
      </w:r>
      <w:proofErr w:type="gramEnd"/>
      <w:r w:rsidR="00D71D16">
        <w:t xml:space="preserve">убоссары и </w:t>
      </w:r>
      <w:proofErr w:type="spellStart"/>
      <w:r w:rsidR="00D71D16">
        <w:t>Дубоссарскому</w:t>
      </w:r>
      <w:proofErr w:type="spellEnd"/>
      <w:r w:rsidR="00D71D16">
        <w:t xml:space="preserve"> району (г.Дубоссары ул.Дзержинского,4)</w:t>
      </w:r>
      <w:r w:rsidR="000B311B">
        <w:t xml:space="preserve"> о привлечении к административной ответственности</w:t>
      </w:r>
      <w:r w:rsidR="000B311B" w:rsidRPr="00574382">
        <w:t xml:space="preserve"> </w:t>
      </w:r>
      <w:r w:rsidR="000B311B">
        <w:t>общества с ограниченной ответственностью «</w:t>
      </w:r>
      <w:r w:rsidR="00D71D16">
        <w:t>Штрих-М</w:t>
      </w:r>
      <w:r w:rsidR="000B311B">
        <w:t>» (г.</w:t>
      </w:r>
      <w:r w:rsidR="00D71D16">
        <w:t>Дубоссары ул.Дзержинского, 19</w:t>
      </w:r>
      <w:r w:rsidR="000B311B">
        <w:t>),</w:t>
      </w:r>
    </w:p>
    <w:p w:rsidR="006A5E49" w:rsidRDefault="006A5E49" w:rsidP="00D71D16">
      <w:pPr>
        <w:ind w:right="-1" w:firstLine="851"/>
        <w:jc w:val="both"/>
      </w:pPr>
      <w:r>
        <w:t>при участии</w:t>
      </w:r>
      <w:r w:rsidR="00650A0A">
        <w:t xml:space="preserve"> </w:t>
      </w:r>
      <w:r w:rsidR="009A4601">
        <w:t>представител</w:t>
      </w:r>
      <w:r w:rsidR="00C56B33">
        <w:t>я</w:t>
      </w:r>
      <w:r w:rsidR="009A4601">
        <w:t xml:space="preserve"> заявителя </w:t>
      </w:r>
      <w:proofErr w:type="spellStart"/>
      <w:r w:rsidR="00D71D16">
        <w:t>Подлесной</w:t>
      </w:r>
      <w:proofErr w:type="spellEnd"/>
      <w:r w:rsidR="00D71D16">
        <w:t xml:space="preserve"> О.В.</w:t>
      </w:r>
      <w:r w:rsidR="000B311B">
        <w:t xml:space="preserve"> по доверенности №</w:t>
      </w:r>
      <w:r w:rsidR="00D71D16">
        <w:t xml:space="preserve">1 </w:t>
      </w:r>
      <w:r w:rsidR="000B311B">
        <w:t xml:space="preserve">от </w:t>
      </w:r>
      <w:r w:rsidR="00D71D16">
        <w:t>13.01.2020 г.</w:t>
      </w:r>
      <w:r w:rsidR="000B311B">
        <w:t xml:space="preserve">; </w:t>
      </w:r>
    </w:p>
    <w:p w:rsidR="009A4601" w:rsidRPr="009A4601" w:rsidRDefault="009A4601" w:rsidP="00D71D16">
      <w:pPr>
        <w:ind w:right="-1" w:firstLine="851"/>
        <w:jc w:val="both"/>
        <w:rPr>
          <w:color w:val="000000"/>
        </w:rPr>
      </w:pPr>
      <w:r>
        <w:rPr>
          <w:color w:val="000000"/>
        </w:rPr>
        <w:t>представителя ООО «</w:t>
      </w:r>
      <w:r w:rsidR="00D71D16">
        <w:rPr>
          <w:color w:val="000000"/>
        </w:rPr>
        <w:t>Штрих-М</w:t>
      </w:r>
      <w:r>
        <w:rPr>
          <w:color w:val="000000"/>
        </w:rPr>
        <w:t>»</w:t>
      </w:r>
      <w:r w:rsidR="007A42D3">
        <w:rPr>
          <w:color w:val="000000"/>
        </w:rPr>
        <w:t xml:space="preserve"> </w:t>
      </w:r>
      <w:proofErr w:type="spellStart"/>
      <w:r w:rsidR="00D71D16">
        <w:rPr>
          <w:color w:val="000000"/>
        </w:rPr>
        <w:t>Шилькер</w:t>
      </w:r>
      <w:proofErr w:type="spellEnd"/>
      <w:r w:rsidR="00D71D16">
        <w:rPr>
          <w:color w:val="000000"/>
        </w:rPr>
        <w:t xml:space="preserve"> А.А.</w:t>
      </w:r>
      <w:r w:rsidR="000B311B">
        <w:rPr>
          <w:color w:val="000000"/>
        </w:rPr>
        <w:t xml:space="preserve"> по доверенности </w:t>
      </w:r>
      <w:r w:rsidR="00D71D16">
        <w:rPr>
          <w:color w:val="000000"/>
        </w:rPr>
        <w:t>б/</w:t>
      </w:r>
      <w:proofErr w:type="spellStart"/>
      <w:r w:rsidR="00D71D16">
        <w:rPr>
          <w:color w:val="000000"/>
        </w:rPr>
        <w:t>н</w:t>
      </w:r>
      <w:proofErr w:type="spellEnd"/>
      <w:r w:rsidR="000B311B">
        <w:rPr>
          <w:color w:val="000000"/>
        </w:rPr>
        <w:t xml:space="preserve"> от </w:t>
      </w:r>
      <w:r w:rsidR="00D71D16">
        <w:rPr>
          <w:color w:val="000000"/>
        </w:rPr>
        <w:t>07.10</w:t>
      </w:r>
      <w:r w:rsidR="000B311B">
        <w:rPr>
          <w:color w:val="000000"/>
        </w:rPr>
        <w:t>.2020 г.,</w:t>
      </w:r>
      <w:r w:rsidR="00C56B33">
        <w:rPr>
          <w:color w:val="000000"/>
        </w:rPr>
        <w:t xml:space="preserve"> </w:t>
      </w:r>
      <w:proofErr w:type="spellStart"/>
      <w:r w:rsidR="00C56B33">
        <w:rPr>
          <w:color w:val="000000"/>
        </w:rPr>
        <w:t>Перчуляк</w:t>
      </w:r>
      <w:proofErr w:type="spellEnd"/>
      <w:r w:rsidR="00C56B33">
        <w:rPr>
          <w:color w:val="000000"/>
        </w:rPr>
        <w:t xml:space="preserve"> М.Е. (генерального директора </w:t>
      </w:r>
      <w:proofErr w:type="gramStart"/>
      <w:r w:rsidR="00C56B33">
        <w:rPr>
          <w:color w:val="000000"/>
        </w:rPr>
        <w:t>согласно выписки</w:t>
      </w:r>
      <w:proofErr w:type="gramEnd"/>
      <w:r w:rsidR="00C56B33">
        <w:rPr>
          <w:color w:val="000000"/>
        </w:rPr>
        <w:t xml:space="preserve"> из ЕГРЮЛ на 05.10.2020),</w:t>
      </w:r>
    </w:p>
    <w:p w:rsidR="006A5E49" w:rsidRDefault="006A5E49" w:rsidP="00D71D16">
      <w:pPr>
        <w:ind w:right="-1" w:firstLine="851"/>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12080B" w:rsidRDefault="0012080B" w:rsidP="00D71D16">
      <w:pPr>
        <w:tabs>
          <w:tab w:val="left" w:pos="3667"/>
        </w:tabs>
        <w:ind w:right="-1" w:firstLine="851"/>
        <w:jc w:val="both"/>
      </w:pPr>
      <w:r>
        <w:tab/>
      </w:r>
    </w:p>
    <w:p w:rsidR="0012080B" w:rsidRDefault="00E022DF" w:rsidP="00D71D16">
      <w:pPr>
        <w:ind w:right="-1" w:firstLine="851"/>
        <w:jc w:val="center"/>
        <w:rPr>
          <w:b/>
        </w:rPr>
      </w:pPr>
      <w:r>
        <w:rPr>
          <w:b/>
        </w:rPr>
        <w:t xml:space="preserve"> </w:t>
      </w:r>
      <w:r w:rsidR="0012080B">
        <w:rPr>
          <w:b/>
        </w:rPr>
        <w:t>У С Т А Н О В И Л:</w:t>
      </w:r>
    </w:p>
    <w:p w:rsidR="0012080B" w:rsidRDefault="0012080B" w:rsidP="00D71D16">
      <w:pPr>
        <w:ind w:right="-1" w:firstLine="851"/>
        <w:jc w:val="center"/>
        <w:rPr>
          <w:b/>
        </w:rPr>
      </w:pPr>
    </w:p>
    <w:p w:rsidR="004776BB" w:rsidRPr="00DC60AD" w:rsidRDefault="00D71D16" w:rsidP="00D71D16">
      <w:pPr>
        <w:pStyle w:val="Style4"/>
        <w:widowControl/>
        <w:spacing w:line="240" w:lineRule="auto"/>
        <w:ind w:right="-1" w:firstLine="851"/>
        <w:rPr>
          <w:color w:val="000000"/>
        </w:rPr>
      </w:pPr>
      <w:r>
        <w:t>Налоговая инспекция по г</w:t>
      </w:r>
      <w:proofErr w:type="gramStart"/>
      <w:r>
        <w:t>.Д</w:t>
      </w:r>
      <w:proofErr w:type="gramEnd"/>
      <w:r>
        <w:t xml:space="preserve">убоссары и </w:t>
      </w:r>
      <w:proofErr w:type="spellStart"/>
      <w:r>
        <w:t>Дубоссарскому</w:t>
      </w:r>
      <w:proofErr w:type="spellEnd"/>
      <w:r>
        <w:t xml:space="preserve"> району</w:t>
      </w:r>
      <w:r w:rsidR="009A4601">
        <w:t xml:space="preserve"> </w:t>
      </w:r>
      <w:r w:rsidR="009A4601" w:rsidRPr="00DC60AD">
        <w:t>обратилась</w:t>
      </w:r>
      <w:r w:rsidR="009A4601">
        <w:t xml:space="preserve"> в Арбитражный суд Приднестровской Молдавской Республики</w:t>
      </w:r>
      <w:r w:rsidR="009A4601" w:rsidRPr="00DC60AD">
        <w:t xml:space="preserve"> с заявлением </w:t>
      </w:r>
      <w:r w:rsidR="004776BB">
        <w:t xml:space="preserve">о привлечении к административной ответственности </w:t>
      </w:r>
      <w:r w:rsidR="000B311B">
        <w:t>ООО «</w:t>
      </w:r>
      <w:r>
        <w:t>Штрих-М</w:t>
      </w:r>
      <w:r w:rsidR="004776BB">
        <w:t>».</w:t>
      </w:r>
    </w:p>
    <w:p w:rsidR="009A4601" w:rsidRDefault="009A4601" w:rsidP="00D71D16">
      <w:pPr>
        <w:ind w:right="-1" w:firstLine="851"/>
        <w:jc w:val="both"/>
      </w:pPr>
      <w:r w:rsidRPr="00DC60AD">
        <w:t xml:space="preserve">Определением суда от </w:t>
      </w:r>
      <w:r w:rsidR="00D71D16">
        <w:t>24 сентября</w:t>
      </w:r>
      <w:r w:rsidRPr="00DC60AD">
        <w:t xml:space="preserve"> 2020 года заявление принято к производству и судебное разбирательство по делу назначено на</w:t>
      </w:r>
      <w:r w:rsidR="004776BB">
        <w:t xml:space="preserve"> </w:t>
      </w:r>
      <w:r w:rsidR="00D71D16">
        <w:t>08 октября</w:t>
      </w:r>
      <w:r w:rsidR="004776BB">
        <w:t xml:space="preserve"> 2020 г. </w:t>
      </w:r>
    </w:p>
    <w:p w:rsidR="00096766" w:rsidRDefault="004776BB" w:rsidP="00D71D16">
      <w:pPr>
        <w:ind w:right="-1" w:firstLine="851"/>
        <w:jc w:val="both"/>
      </w:pPr>
      <w:r w:rsidRPr="000126C2">
        <w:t>В состоявше</w:t>
      </w:r>
      <w:r w:rsidR="005116C1">
        <w:t>м</w:t>
      </w:r>
      <w:r w:rsidRPr="000126C2">
        <w:t xml:space="preserve">ся в назначенное время </w:t>
      </w:r>
      <w:r>
        <w:t>судебно</w:t>
      </w:r>
      <w:r w:rsidR="005116C1">
        <w:t>м</w:t>
      </w:r>
      <w:r>
        <w:t xml:space="preserve"> заседани</w:t>
      </w:r>
      <w:r w:rsidR="005116C1">
        <w:t xml:space="preserve">и </w:t>
      </w:r>
      <w:r>
        <w:t>представител</w:t>
      </w:r>
      <w:proofErr w:type="gramStart"/>
      <w:r w:rsidR="00C56B33">
        <w:t>и</w:t>
      </w:r>
      <w:r>
        <w:t xml:space="preserve"> ООО</w:t>
      </w:r>
      <w:proofErr w:type="gramEnd"/>
      <w:r>
        <w:t xml:space="preserve"> «</w:t>
      </w:r>
      <w:r w:rsidR="00D71D16">
        <w:t>Штрих-М</w:t>
      </w:r>
      <w:r w:rsidR="005116C1">
        <w:t>» заявил</w:t>
      </w:r>
      <w:r w:rsidR="00C56B33">
        <w:t>и</w:t>
      </w:r>
      <w:r w:rsidR="005116C1">
        <w:t xml:space="preserve"> ходатайство об отложении рассмотрения дела и предоставлении времени для </w:t>
      </w:r>
      <w:r w:rsidR="00096766">
        <w:t xml:space="preserve">получения из СВПЧ справки об уничтожении в результате пожара всех </w:t>
      </w:r>
      <w:proofErr w:type="spellStart"/>
      <w:r w:rsidR="00096766">
        <w:t>истребуемых</w:t>
      </w:r>
      <w:proofErr w:type="spellEnd"/>
      <w:r w:rsidR="00096766">
        <w:t xml:space="preserve">  налоговым органом документов. </w:t>
      </w:r>
    </w:p>
    <w:p w:rsidR="007A42D3" w:rsidRDefault="007A42D3" w:rsidP="00D71D16">
      <w:pPr>
        <w:ind w:right="-1" w:firstLine="851"/>
        <w:jc w:val="both"/>
      </w:pPr>
      <w:r>
        <w:t>Представител</w:t>
      </w:r>
      <w:r w:rsidR="00D71D16">
        <w:t>ь</w:t>
      </w:r>
      <w:r>
        <w:t xml:space="preserve"> заявителя </w:t>
      </w:r>
      <w:r w:rsidR="00D71D16">
        <w:t>оставил разрешение ходатайства на усмотрение суда.</w:t>
      </w:r>
    </w:p>
    <w:p w:rsidR="005116C1" w:rsidRDefault="005116C1" w:rsidP="00D71D16">
      <w:pPr>
        <w:pStyle w:val="Style4"/>
        <w:widowControl/>
        <w:spacing w:line="240" w:lineRule="auto"/>
        <w:ind w:right="-1" w:firstLine="851"/>
      </w:pPr>
      <w:r w:rsidRPr="00831E9A">
        <w:t>В силу п.1 ст.25 АПК ПМР лица, участвующие в деле, имеют право знакомиться с материалами дела, представлять доказательства и участвовать в их исследовании, и пользоваться другими процессуальными правами, предоставленными им настоящим Кодексом.</w:t>
      </w:r>
    </w:p>
    <w:p w:rsidR="004776BB" w:rsidRDefault="00240850" w:rsidP="00D71D16">
      <w:pPr>
        <w:tabs>
          <w:tab w:val="left" w:pos="10065"/>
        </w:tabs>
        <w:ind w:right="-1" w:firstLine="851"/>
        <w:jc w:val="both"/>
      </w:pPr>
      <w:r>
        <w:t>Учитывая положения ст.25 АПК ПМР, с целью недопущения судом факта лишения лица, привлекаемого к администрати</w:t>
      </w:r>
      <w:r w:rsidR="002A7847">
        <w:t>вной ответственности на защиту,</w:t>
      </w:r>
      <w:r>
        <w:t xml:space="preserve"> суд полагает, что р</w:t>
      </w:r>
      <w:r w:rsidR="004776BB">
        <w:t>азрешение дела по существу в данном судебном заседании невозможно, что</w:t>
      </w:r>
      <w:r>
        <w:t xml:space="preserve"> является </w:t>
      </w:r>
      <w:r>
        <w:lastRenderedPageBreak/>
        <w:t xml:space="preserve">основанием для удовлетворения ходатайства и </w:t>
      </w:r>
      <w:r w:rsidR="004776BB">
        <w:t xml:space="preserve"> </w:t>
      </w:r>
      <w:r>
        <w:t xml:space="preserve">отложения рассмотрения дела </w:t>
      </w:r>
      <w:r w:rsidR="004776BB">
        <w:t>в соответствии с пунктом 1 статьи 109 АПК ПМР.</w:t>
      </w:r>
    </w:p>
    <w:p w:rsidR="00791858" w:rsidRPr="00650A0A" w:rsidRDefault="00E022DF" w:rsidP="00D71D16">
      <w:pPr>
        <w:tabs>
          <w:tab w:val="left" w:pos="10065"/>
        </w:tabs>
        <w:ind w:right="-1" w:firstLine="851"/>
        <w:jc w:val="both"/>
        <w:rPr>
          <w:color w:val="000000"/>
        </w:rPr>
      </w:pPr>
      <w:r>
        <w:rPr>
          <w:color w:val="000000"/>
        </w:rPr>
        <w:t>На основании изложенного,</w:t>
      </w:r>
      <w:r w:rsidR="00C4443F" w:rsidRPr="00650A0A">
        <w:rPr>
          <w:color w:val="000000"/>
        </w:rPr>
        <w:t xml:space="preserve"> Арбитражный суд Приднестровской Молдавской Республики, руководствуясь статьями</w:t>
      </w:r>
      <w:r w:rsidR="00240850">
        <w:rPr>
          <w:color w:val="000000"/>
        </w:rPr>
        <w:t xml:space="preserve"> 25,</w:t>
      </w:r>
      <w:r w:rsidR="002A7847">
        <w:rPr>
          <w:color w:val="000000"/>
        </w:rPr>
        <w:t xml:space="preserve"> </w:t>
      </w:r>
      <w:r w:rsidR="00240850">
        <w:rPr>
          <w:color w:val="000000"/>
        </w:rPr>
        <w:t>107,</w:t>
      </w:r>
      <w:r w:rsidR="00C4443F" w:rsidRPr="00650A0A">
        <w:rPr>
          <w:color w:val="000000"/>
        </w:rPr>
        <w:t xml:space="preserve"> 109, 128</w:t>
      </w:r>
      <w:r w:rsidR="004776BB">
        <w:rPr>
          <w:color w:val="000000"/>
        </w:rPr>
        <w:t xml:space="preserve"> </w:t>
      </w:r>
      <w:r w:rsidR="00C4443F" w:rsidRPr="00650A0A">
        <w:rPr>
          <w:color w:val="000000"/>
        </w:rPr>
        <w:t xml:space="preserve">Арбитражного процессуального кодекса Приднестровской Молдавской Республики, </w:t>
      </w:r>
    </w:p>
    <w:p w:rsidR="00B07D65" w:rsidRDefault="00B07D65" w:rsidP="00D71D16">
      <w:pPr>
        <w:tabs>
          <w:tab w:val="left" w:pos="10065"/>
        </w:tabs>
        <w:ind w:right="-1" w:firstLine="851"/>
        <w:jc w:val="center"/>
        <w:rPr>
          <w:b/>
        </w:rPr>
      </w:pPr>
    </w:p>
    <w:p w:rsidR="000B5210" w:rsidRDefault="000B5210" w:rsidP="00D71D16">
      <w:pPr>
        <w:tabs>
          <w:tab w:val="left" w:pos="10065"/>
        </w:tabs>
        <w:ind w:right="-1" w:firstLine="851"/>
        <w:jc w:val="center"/>
        <w:rPr>
          <w:b/>
        </w:rPr>
      </w:pPr>
      <w:r>
        <w:rPr>
          <w:b/>
        </w:rPr>
        <w:t xml:space="preserve">О </w:t>
      </w:r>
      <w:proofErr w:type="gramStart"/>
      <w:r>
        <w:rPr>
          <w:b/>
        </w:rPr>
        <w:t>П</w:t>
      </w:r>
      <w:proofErr w:type="gramEnd"/>
      <w:r>
        <w:rPr>
          <w:b/>
        </w:rPr>
        <w:t xml:space="preserve"> Р Е Д Е Л И Л:</w:t>
      </w:r>
    </w:p>
    <w:p w:rsidR="00240850" w:rsidRPr="00240850" w:rsidRDefault="00240850" w:rsidP="00D71D16">
      <w:pPr>
        <w:tabs>
          <w:tab w:val="left" w:pos="10065"/>
        </w:tabs>
        <w:ind w:right="-1" w:firstLine="851"/>
        <w:jc w:val="both"/>
      </w:pPr>
    </w:p>
    <w:p w:rsidR="00984CB0" w:rsidRPr="00240850" w:rsidRDefault="00240850" w:rsidP="00D71D16">
      <w:pPr>
        <w:tabs>
          <w:tab w:val="left" w:pos="10065"/>
        </w:tabs>
        <w:ind w:right="-1" w:firstLine="851"/>
        <w:jc w:val="both"/>
      </w:pPr>
      <w:r w:rsidRPr="00240850">
        <w:t>Удовлетворить ходатайство представителя ООО «</w:t>
      </w:r>
      <w:r w:rsidR="002A7847">
        <w:t>Штрих-М</w:t>
      </w:r>
      <w:r w:rsidRPr="00240850">
        <w:t>».</w:t>
      </w:r>
    </w:p>
    <w:p w:rsidR="0013149C" w:rsidRPr="00240850" w:rsidRDefault="003B6264" w:rsidP="00D71D16">
      <w:pPr>
        <w:tabs>
          <w:tab w:val="left" w:pos="10065"/>
        </w:tabs>
        <w:ind w:right="-1" w:firstLine="851"/>
        <w:jc w:val="both"/>
      </w:pPr>
      <w:r w:rsidRPr="00240850">
        <w:t xml:space="preserve">Отложить рассмотрение дела № </w:t>
      </w:r>
      <w:r w:rsidR="002A7847">
        <w:t>614</w:t>
      </w:r>
      <w:r w:rsidR="0047387D" w:rsidRPr="00240850">
        <w:t>/20</w:t>
      </w:r>
      <w:r w:rsidRPr="00240850">
        <w:t>-</w:t>
      </w:r>
      <w:r w:rsidR="0047387D" w:rsidRPr="00240850">
        <w:t>02</w:t>
      </w:r>
      <w:r w:rsidRPr="00240850">
        <w:t xml:space="preserve"> на </w:t>
      </w:r>
      <w:r w:rsidR="002A7847">
        <w:t>19 октября</w:t>
      </w:r>
      <w:r w:rsidR="00BF2BAA" w:rsidRPr="00240850">
        <w:t xml:space="preserve"> 2020</w:t>
      </w:r>
      <w:r w:rsidRPr="00240850">
        <w:t xml:space="preserve"> года на </w:t>
      </w:r>
      <w:r w:rsidR="004776BB" w:rsidRPr="00240850">
        <w:t>10</w:t>
      </w:r>
      <w:r w:rsidR="00422532">
        <w:t>.3</w:t>
      </w:r>
      <w:r w:rsidR="00BF2BAA" w:rsidRPr="00240850">
        <w:t xml:space="preserve">0 </w:t>
      </w:r>
      <w:r w:rsidR="0047387D" w:rsidRPr="00240850">
        <w:t>часов</w:t>
      </w:r>
      <w:r w:rsidRPr="00240850">
        <w:t xml:space="preserve"> в здании Арбитражного суда Приднестровской Молдавской Республики по адресу: г</w:t>
      </w:r>
      <w:proofErr w:type="gramStart"/>
      <w:r w:rsidRPr="00240850">
        <w:t>.Т</w:t>
      </w:r>
      <w:proofErr w:type="gramEnd"/>
      <w:r w:rsidRPr="00240850">
        <w:t xml:space="preserve">ирасполь, ул. Ленина, 1/2, </w:t>
      </w:r>
      <w:proofErr w:type="spellStart"/>
      <w:r w:rsidRPr="00240850">
        <w:t>каб</w:t>
      </w:r>
      <w:proofErr w:type="spellEnd"/>
      <w:r w:rsidRPr="00240850">
        <w:t xml:space="preserve">. </w:t>
      </w:r>
      <w:r w:rsidR="0047387D" w:rsidRPr="00240850">
        <w:t>307</w:t>
      </w:r>
      <w:r w:rsidRPr="00240850">
        <w:t>.</w:t>
      </w:r>
      <w:r w:rsidR="0013149C" w:rsidRPr="00240850">
        <w:t xml:space="preserve"> </w:t>
      </w:r>
    </w:p>
    <w:p w:rsidR="004776BB" w:rsidRPr="004776BB" w:rsidRDefault="004776BB" w:rsidP="00D71D16">
      <w:pPr>
        <w:tabs>
          <w:tab w:val="left" w:pos="10065"/>
        </w:tabs>
        <w:ind w:right="-1" w:firstLine="851"/>
        <w:jc w:val="both"/>
        <w:rPr>
          <w:color w:val="000000"/>
        </w:rPr>
      </w:pPr>
    </w:p>
    <w:p w:rsidR="003558DC" w:rsidRDefault="003558DC" w:rsidP="00D71D16">
      <w:pPr>
        <w:tabs>
          <w:tab w:val="left" w:pos="10065"/>
        </w:tabs>
        <w:ind w:right="-1" w:firstLine="851"/>
        <w:jc w:val="both"/>
      </w:pPr>
      <w:r>
        <w:t xml:space="preserve">Определение не обжалуется. </w:t>
      </w:r>
    </w:p>
    <w:p w:rsidR="00C56B33" w:rsidRDefault="00C56B33" w:rsidP="00D71D16">
      <w:pPr>
        <w:tabs>
          <w:tab w:val="left" w:pos="10065"/>
        </w:tabs>
        <w:ind w:right="-1" w:firstLine="851"/>
        <w:jc w:val="both"/>
      </w:pPr>
    </w:p>
    <w:p w:rsidR="00C56B33" w:rsidRDefault="00C56B33" w:rsidP="00D71D16">
      <w:pPr>
        <w:tabs>
          <w:tab w:val="left" w:pos="10065"/>
        </w:tabs>
        <w:ind w:right="-1" w:firstLine="851"/>
        <w:jc w:val="both"/>
      </w:pPr>
    </w:p>
    <w:p w:rsidR="003558DC" w:rsidRDefault="003558DC" w:rsidP="00D71D16">
      <w:pPr>
        <w:tabs>
          <w:tab w:val="left" w:pos="10065"/>
        </w:tabs>
        <w:ind w:right="-1" w:firstLine="851"/>
        <w:jc w:val="both"/>
        <w:rPr>
          <w:b/>
        </w:rPr>
      </w:pPr>
    </w:p>
    <w:p w:rsidR="003558DC" w:rsidRDefault="003558DC" w:rsidP="00D71D16">
      <w:pPr>
        <w:tabs>
          <w:tab w:val="left" w:pos="10065"/>
        </w:tabs>
        <w:ind w:right="-1"/>
        <w:jc w:val="both"/>
        <w:rPr>
          <w:b/>
        </w:rPr>
      </w:pPr>
      <w:r>
        <w:rPr>
          <w:b/>
        </w:rPr>
        <w:t>Судья Арбитражного суда</w:t>
      </w:r>
    </w:p>
    <w:p w:rsidR="00E265BC" w:rsidRDefault="003558DC" w:rsidP="00D71D16">
      <w:pPr>
        <w:tabs>
          <w:tab w:val="left" w:pos="10065"/>
        </w:tabs>
        <w:ind w:right="83"/>
        <w:jc w:val="center"/>
        <w:rPr>
          <w:b/>
        </w:rPr>
      </w:pPr>
      <w:r>
        <w:rPr>
          <w:b/>
        </w:rPr>
        <w:t xml:space="preserve">Приднестровской Молдавской Республики              </w:t>
      </w:r>
      <w:r w:rsidR="00D71D16">
        <w:rPr>
          <w:b/>
        </w:rPr>
        <w:t xml:space="preserve">         </w:t>
      </w:r>
      <w:r>
        <w:rPr>
          <w:b/>
        </w:rPr>
        <w:t xml:space="preserve"> </w:t>
      </w:r>
      <w:r w:rsidR="00D71D16">
        <w:rPr>
          <w:b/>
        </w:rPr>
        <w:t xml:space="preserve">  </w:t>
      </w:r>
      <w:r>
        <w:rPr>
          <w:b/>
        </w:rPr>
        <w:t xml:space="preserve">                     </w:t>
      </w:r>
      <w:r w:rsidRPr="00D461AC">
        <w:rPr>
          <w:b/>
        </w:rPr>
        <w:t>Е.</w:t>
      </w:r>
      <w:r>
        <w:rPr>
          <w:b/>
        </w:rPr>
        <w:t xml:space="preserve"> </w:t>
      </w:r>
      <w:proofErr w:type="spellStart"/>
      <w:r w:rsidR="00DD17BA">
        <w:rPr>
          <w:b/>
        </w:rPr>
        <w:t>В.Качуровская</w:t>
      </w:r>
      <w:proofErr w:type="spellEnd"/>
    </w:p>
    <w:p w:rsidR="00871EFE" w:rsidRDefault="00871EFE"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F107E8">
      <w:pPr>
        <w:tabs>
          <w:tab w:val="left" w:pos="10065"/>
        </w:tabs>
        <w:ind w:left="426" w:right="83" w:firstLine="709"/>
        <w:jc w:val="both"/>
        <w:rPr>
          <w:b/>
        </w:rPr>
      </w:pPr>
    </w:p>
    <w:p w:rsidR="00984CB0" w:rsidRDefault="00984CB0" w:rsidP="00DC4A81">
      <w:pPr>
        <w:ind w:right="650" w:firstLine="709"/>
        <w:jc w:val="both"/>
        <w:rPr>
          <w:b/>
        </w:rPr>
      </w:pPr>
    </w:p>
    <w:p w:rsidR="00984CB0" w:rsidRDefault="00984CB0" w:rsidP="00DC4A81">
      <w:pPr>
        <w:ind w:right="650" w:firstLine="709"/>
        <w:jc w:val="both"/>
        <w:rPr>
          <w:b/>
        </w:rPr>
      </w:pPr>
    </w:p>
    <w:p w:rsidR="00871EFE" w:rsidRDefault="00871EFE" w:rsidP="00DC4A81">
      <w:pPr>
        <w:ind w:left="284" w:right="650"/>
        <w:jc w:val="both"/>
        <w:rPr>
          <w:b/>
        </w:rPr>
      </w:pPr>
    </w:p>
    <w:p w:rsidR="00BF2BAA" w:rsidRDefault="00BF2BAA" w:rsidP="00DC4A81">
      <w:pPr>
        <w:ind w:left="284" w:right="650"/>
        <w:jc w:val="both"/>
        <w:rPr>
          <w:b/>
        </w:rPr>
      </w:pPr>
    </w:p>
    <w:p w:rsidR="00BF2BAA" w:rsidRDefault="00BF2BAA" w:rsidP="003B6264">
      <w:pPr>
        <w:ind w:left="284"/>
        <w:jc w:val="both"/>
        <w:rPr>
          <w:b/>
        </w:rPr>
      </w:pPr>
    </w:p>
    <w:sectPr w:rsidR="00BF2BAA" w:rsidSect="00D71D16">
      <w:footerReference w:type="default" r:id="rId9"/>
      <w:pgSz w:w="11906" w:h="16838"/>
      <w:pgMar w:top="567"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4DD" w:rsidRDefault="001944DD" w:rsidP="00747910">
      <w:r>
        <w:separator/>
      </w:r>
    </w:p>
  </w:endnote>
  <w:endnote w:type="continuationSeparator" w:id="1">
    <w:p w:rsidR="001944DD" w:rsidRDefault="001944D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0F6B46">
    <w:pPr>
      <w:pStyle w:val="a7"/>
      <w:jc w:val="right"/>
    </w:pPr>
    <w:fldSimple w:instr=" PAGE   \* MERGEFORMAT ">
      <w:r w:rsidR="00C56B3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4DD" w:rsidRDefault="001944DD" w:rsidP="00747910">
      <w:r>
        <w:separator/>
      </w:r>
    </w:p>
  </w:footnote>
  <w:footnote w:type="continuationSeparator" w:id="1">
    <w:p w:rsidR="001944DD" w:rsidRDefault="001944DD"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E47E4340"/>
    <w:lvl w:ilvl="0" w:tplc="5A8AF52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grammar="clean"/>
  <w:stylePaneFormatFilter w:val="3F01"/>
  <w:defaultTabStop w:val="708"/>
  <w:noPunctuationKerning/>
  <w:characterSpacingControl w:val="doNotCompress"/>
  <w:hdrShapeDefaults>
    <o:shapedefaults v:ext="edit" spidmax="10241"/>
  </w:hdrShapeDefaults>
  <w:footnotePr>
    <w:footnote w:id="0"/>
    <w:footnote w:id="1"/>
  </w:footnotePr>
  <w:endnotePr>
    <w:endnote w:id="0"/>
    <w:endnote w:id="1"/>
  </w:endnotePr>
  <w:compat/>
  <w:rsids>
    <w:rsidRoot w:val="000C4195"/>
    <w:rsid w:val="000400F3"/>
    <w:rsid w:val="00081B5A"/>
    <w:rsid w:val="00096766"/>
    <w:rsid w:val="000A12A9"/>
    <w:rsid w:val="000B311B"/>
    <w:rsid w:val="000B5210"/>
    <w:rsid w:val="000C4195"/>
    <w:rsid w:val="000C512D"/>
    <w:rsid w:val="000C64A5"/>
    <w:rsid w:val="000D6688"/>
    <w:rsid w:val="000E2672"/>
    <w:rsid w:val="000E5906"/>
    <w:rsid w:val="000F6B46"/>
    <w:rsid w:val="0012080B"/>
    <w:rsid w:val="0013149C"/>
    <w:rsid w:val="001823B7"/>
    <w:rsid w:val="00193B70"/>
    <w:rsid w:val="001944DD"/>
    <w:rsid w:val="001979FD"/>
    <w:rsid w:val="001A48C1"/>
    <w:rsid w:val="001C1B4F"/>
    <w:rsid w:val="001D3D23"/>
    <w:rsid w:val="001E45FA"/>
    <w:rsid w:val="00212E13"/>
    <w:rsid w:val="00240850"/>
    <w:rsid w:val="002431E5"/>
    <w:rsid w:val="0024575D"/>
    <w:rsid w:val="0026059C"/>
    <w:rsid w:val="002828CA"/>
    <w:rsid w:val="002935E2"/>
    <w:rsid w:val="002A7847"/>
    <w:rsid w:val="002D2926"/>
    <w:rsid w:val="002E0357"/>
    <w:rsid w:val="00303D72"/>
    <w:rsid w:val="003331A5"/>
    <w:rsid w:val="003558DC"/>
    <w:rsid w:val="00365A17"/>
    <w:rsid w:val="00381CF3"/>
    <w:rsid w:val="003A617A"/>
    <w:rsid w:val="003B2603"/>
    <w:rsid w:val="003B6264"/>
    <w:rsid w:val="00422532"/>
    <w:rsid w:val="00424065"/>
    <w:rsid w:val="00435D1A"/>
    <w:rsid w:val="00444EB1"/>
    <w:rsid w:val="0047387D"/>
    <w:rsid w:val="004776BB"/>
    <w:rsid w:val="00485A7C"/>
    <w:rsid w:val="004A01C7"/>
    <w:rsid w:val="004B0F41"/>
    <w:rsid w:val="004C56EA"/>
    <w:rsid w:val="004C701C"/>
    <w:rsid w:val="004F7B6D"/>
    <w:rsid w:val="005116C1"/>
    <w:rsid w:val="0051667D"/>
    <w:rsid w:val="00533BE1"/>
    <w:rsid w:val="00537E36"/>
    <w:rsid w:val="00541B70"/>
    <w:rsid w:val="005A6736"/>
    <w:rsid w:val="00605EA7"/>
    <w:rsid w:val="00650A0A"/>
    <w:rsid w:val="00694E57"/>
    <w:rsid w:val="006976EB"/>
    <w:rsid w:val="006A5E49"/>
    <w:rsid w:val="006C6D2B"/>
    <w:rsid w:val="006E570D"/>
    <w:rsid w:val="00710036"/>
    <w:rsid w:val="00717526"/>
    <w:rsid w:val="00747910"/>
    <w:rsid w:val="00750035"/>
    <w:rsid w:val="0075091C"/>
    <w:rsid w:val="00791858"/>
    <w:rsid w:val="007A42D3"/>
    <w:rsid w:val="007A51C3"/>
    <w:rsid w:val="007A69A7"/>
    <w:rsid w:val="007C124E"/>
    <w:rsid w:val="007F6115"/>
    <w:rsid w:val="00804CD8"/>
    <w:rsid w:val="00813A13"/>
    <w:rsid w:val="00821468"/>
    <w:rsid w:val="008273B9"/>
    <w:rsid w:val="00831E9A"/>
    <w:rsid w:val="00833454"/>
    <w:rsid w:val="0085504A"/>
    <w:rsid w:val="00871EFE"/>
    <w:rsid w:val="00872265"/>
    <w:rsid w:val="008A11D6"/>
    <w:rsid w:val="008E40AD"/>
    <w:rsid w:val="008E7FC6"/>
    <w:rsid w:val="008F60C5"/>
    <w:rsid w:val="008F64F3"/>
    <w:rsid w:val="00900716"/>
    <w:rsid w:val="00903238"/>
    <w:rsid w:val="00904994"/>
    <w:rsid w:val="00917458"/>
    <w:rsid w:val="00924C0E"/>
    <w:rsid w:val="00926900"/>
    <w:rsid w:val="00984CB0"/>
    <w:rsid w:val="00991CBB"/>
    <w:rsid w:val="00993944"/>
    <w:rsid w:val="00997222"/>
    <w:rsid w:val="009977D8"/>
    <w:rsid w:val="00997D43"/>
    <w:rsid w:val="009A4601"/>
    <w:rsid w:val="009B61B4"/>
    <w:rsid w:val="009F37CE"/>
    <w:rsid w:val="00A032B6"/>
    <w:rsid w:val="00A10DF6"/>
    <w:rsid w:val="00A42F10"/>
    <w:rsid w:val="00A654E1"/>
    <w:rsid w:val="00AB326C"/>
    <w:rsid w:val="00AB632B"/>
    <w:rsid w:val="00AC58DE"/>
    <w:rsid w:val="00AC6E73"/>
    <w:rsid w:val="00AE51C6"/>
    <w:rsid w:val="00AE7391"/>
    <w:rsid w:val="00AF591D"/>
    <w:rsid w:val="00B07D65"/>
    <w:rsid w:val="00B14C7B"/>
    <w:rsid w:val="00B20A0F"/>
    <w:rsid w:val="00B46A09"/>
    <w:rsid w:val="00B53DF1"/>
    <w:rsid w:val="00B915AD"/>
    <w:rsid w:val="00BE7BA6"/>
    <w:rsid w:val="00BF2BAA"/>
    <w:rsid w:val="00C3734A"/>
    <w:rsid w:val="00C43442"/>
    <w:rsid w:val="00C4443F"/>
    <w:rsid w:val="00C518EB"/>
    <w:rsid w:val="00C56B33"/>
    <w:rsid w:val="00C77370"/>
    <w:rsid w:val="00C83467"/>
    <w:rsid w:val="00C849F3"/>
    <w:rsid w:val="00CA1791"/>
    <w:rsid w:val="00CC555F"/>
    <w:rsid w:val="00D17EE7"/>
    <w:rsid w:val="00D71D16"/>
    <w:rsid w:val="00D90A20"/>
    <w:rsid w:val="00D96E34"/>
    <w:rsid w:val="00DA6EC0"/>
    <w:rsid w:val="00DC4A81"/>
    <w:rsid w:val="00DD17BA"/>
    <w:rsid w:val="00E022DF"/>
    <w:rsid w:val="00E265BC"/>
    <w:rsid w:val="00E37C05"/>
    <w:rsid w:val="00E37FF1"/>
    <w:rsid w:val="00E4229B"/>
    <w:rsid w:val="00E43512"/>
    <w:rsid w:val="00E47763"/>
    <w:rsid w:val="00E6678D"/>
    <w:rsid w:val="00E67E5E"/>
    <w:rsid w:val="00E715EC"/>
    <w:rsid w:val="00E74456"/>
    <w:rsid w:val="00E76C3A"/>
    <w:rsid w:val="00E90DB1"/>
    <w:rsid w:val="00E92C98"/>
    <w:rsid w:val="00E975E9"/>
    <w:rsid w:val="00ED4297"/>
    <w:rsid w:val="00ED67B4"/>
    <w:rsid w:val="00F107E8"/>
    <w:rsid w:val="00F16008"/>
    <w:rsid w:val="00F253A2"/>
    <w:rsid w:val="00F51E35"/>
    <w:rsid w:val="00F64381"/>
    <w:rsid w:val="00F72C4D"/>
    <w:rsid w:val="00F80906"/>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2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styleId="ae">
    <w:name w:val="No Spacing"/>
    <w:qFormat/>
    <w:rsid w:val="00871EFE"/>
    <w:pPr>
      <w:widowControl w:val="0"/>
      <w:autoSpaceDE w:val="0"/>
      <w:autoSpaceDN w:val="0"/>
      <w:adjustRightInd w:val="0"/>
    </w:pPr>
  </w:style>
  <w:style w:type="paragraph" w:customStyle="1" w:styleId="Style4">
    <w:name w:val="Style4"/>
    <w:basedOn w:val="a"/>
    <w:rsid w:val="009A4601"/>
    <w:pPr>
      <w:widowControl w:val="0"/>
      <w:autoSpaceDE w:val="0"/>
      <w:autoSpaceDN w:val="0"/>
      <w:adjustRightInd w:val="0"/>
      <w:spacing w:line="278" w:lineRule="exact"/>
      <w:ind w:firstLine="758"/>
      <w:jc w:val="both"/>
    </w:pPr>
  </w:style>
  <w:style w:type="character" w:customStyle="1" w:styleId="10">
    <w:name w:val="Основной текст Знак1"/>
    <w:basedOn w:val="a0"/>
    <w:link w:val="11"/>
    <w:uiPriority w:val="99"/>
    <w:locked/>
    <w:rsid w:val="004776BB"/>
    <w:rPr>
      <w:sz w:val="23"/>
      <w:szCs w:val="23"/>
      <w:shd w:val="clear" w:color="auto" w:fill="FFFFFF"/>
    </w:rPr>
  </w:style>
  <w:style w:type="paragraph" w:customStyle="1" w:styleId="11">
    <w:name w:val="Колонтитул1"/>
    <w:basedOn w:val="a"/>
    <w:link w:val="10"/>
    <w:uiPriority w:val="99"/>
    <w:rsid w:val="004776BB"/>
    <w:pPr>
      <w:widowControl w:val="0"/>
      <w:shd w:val="clear" w:color="auto" w:fill="FFFFFF"/>
      <w:spacing w:line="240" w:lineRule="atLeast"/>
    </w:pPr>
    <w:rPr>
      <w:sz w:val="23"/>
      <w:szCs w:val="23"/>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91D-6C11-4E03-BA9F-C94A326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385</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2020-10-08T12:02:00Z</cp:lastPrinted>
  <dcterms:created xsi:type="dcterms:W3CDTF">2020-07-15T08:09:00Z</dcterms:created>
  <dcterms:modified xsi:type="dcterms:W3CDTF">2020-10-08T12:02:00Z</dcterms:modified>
</cp:coreProperties>
</file>