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371E17"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90DB1" w:rsidRDefault="00E51F48" w:rsidP="00A032B6">
      <w:pPr>
        <w:ind w:left="-181"/>
        <w:jc w:val="center"/>
        <w:rPr>
          <w:b/>
        </w:rPr>
      </w:pPr>
      <w:r>
        <w:rPr>
          <w:b/>
        </w:rPr>
        <w:t xml:space="preserve">о </w:t>
      </w:r>
      <w:r w:rsidR="00C1131C">
        <w:rPr>
          <w:b/>
        </w:rPr>
        <w:t xml:space="preserve">принятии заявления и </w:t>
      </w:r>
      <w:r w:rsidR="00C1131C">
        <w:rPr>
          <w:b/>
        </w:rPr>
        <w:br/>
        <w:t>возбуждении производства по делу</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1556B7">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1556B7">
              <w:rPr>
                <w:rFonts w:eastAsia="Calibri"/>
                <w:sz w:val="20"/>
                <w:szCs w:val="20"/>
                <w:u w:val="single"/>
              </w:rPr>
              <w:t>30</w:t>
            </w:r>
            <w:r w:rsidR="00C25D86">
              <w:rPr>
                <w:rFonts w:eastAsia="Calibri"/>
                <w:sz w:val="20"/>
                <w:szCs w:val="20"/>
                <w:u w:val="single"/>
              </w:rPr>
              <w:t xml:space="preserve">   </w:t>
            </w:r>
            <w:r w:rsidRPr="00C1131C">
              <w:rPr>
                <w:rFonts w:eastAsia="Calibri"/>
                <w:sz w:val="20"/>
                <w:szCs w:val="20"/>
              </w:rPr>
              <w:t>»</w:t>
            </w:r>
            <w:r w:rsidR="00C25D86">
              <w:rPr>
                <w:rFonts w:eastAsia="Calibri"/>
                <w:sz w:val="20"/>
                <w:szCs w:val="20"/>
                <w:u w:val="single"/>
              </w:rPr>
              <w:t xml:space="preserve">   </w:t>
            </w:r>
            <w:r w:rsidR="0057700E">
              <w:rPr>
                <w:rFonts w:eastAsia="Calibri"/>
                <w:sz w:val="20"/>
                <w:szCs w:val="20"/>
                <w:u w:val="single"/>
              </w:rPr>
              <w:t xml:space="preserve">сентября </w:t>
            </w:r>
            <w:r w:rsidR="00C25D86">
              <w:rPr>
                <w:rFonts w:eastAsia="Calibri"/>
                <w:sz w:val="20"/>
                <w:szCs w:val="20"/>
                <w:u w:val="single"/>
              </w:rPr>
              <w:t xml:space="preserve">   20</w:t>
            </w:r>
            <w:r w:rsidR="00C646A1">
              <w:rPr>
                <w:rFonts w:eastAsia="Calibri"/>
                <w:sz w:val="20"/>
                <w:szCs w:val="20"/>
                <w:u w:val="single"/>
              </w:rPr>
              <w:t xml:space="preserve"> </w:t>
            </w:r>
            <w:r w:rsidR="00CE0CAC">
              <w:rPr>
                <w:rFonts w:eastAsia="Calibri"/>
                <w:sz w:val="20"/>
                <w:szCs w:val="20"/>
                <w:u w:val="single"/>
              </w:rPr>
              <w:t>20</w:t>
            </w:r>
            <w:r w:rsidR="00C25D86">
              <w:rPr>
                <w:rFonts w:eastAsia="Calibri"/>
                <w:sz w:val="20"/>
                <w:szCs w:val="20"/>
                <w:u w:val="single"/>
              </w:rPr>
              <w:t xml:space="preserve"> г. </w:t>
            </w:r>
          </w:p>
        </w:tc>
        <w:tc>
          <w:tcPr>
            <w:tcW w:w="4971" w:type="dxa"/>
            <w:gridSpan w:val="3"/>
          </w:tcPr>
          <w:p w:rsidR="00435D1A" w:rsidRPr="00C1131C" w:rsidRDefault="00435D1A" w:rsidP="0057700E">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25D86">
              <w:rPr>
                <w:rFonts w:eastAsia="Calibri"/>
                <w:sz w:val="20"/>
                <w:szCs w:val="20"/>
                <w:u w:val="single"/>
              </w:rPr>
              <w:t xml:space="preserve">  </w:t>
            </w:r>
            <w:r w:rsidR="001556B7">
              <w:rPr>
                <w:rFonts w:eastAsia="Calibri"/>
                <w:sz w:val="20"/>
                <w:szCs w:val="20"/>
                <w:u w:val="single"/>
              </w:rPr>
              <w:t>602</w:t>
            </w:r>
            <w:r w:rsidR="00C25D86">
              <w:rPr>
                <w:rFonts w:eastAsia="Calibri"/>
                <w:sz w:val="20"/>
                <w:szCs w:val="20"/>
                <w:u w:val="single"/>
              </w:rPr>
              <w:t>/</w:t>
            </w:r>
            <w:r w:rsidR="00CE0CAC">
              <w:rPr>
                <w:rFonts w:eastAsia="Calibri"/>
                <w:sz w:val="20"/>
                <w:szCs w:val="20"/>
                <w:u w:val="single"/>
              </w:rPr>
              <w:t>20</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57700E" w:rsidRPr="002279FC" w:rsidRDefault="0057700E" w:rsidP="0057700E">
      <w:pPr>
        <w:ind w:firstLine="720"/>
        <w:jc w:val="both"/>
      </w:pPr>
      <w:r w:rsidRPr="002279FC">
        <w:t>Арбитражный суд Приднестровской Молдавской Республики в составе судьи</w:t>
      </w:r>
      <w:r w:rsidRPr="002279FC">
        <w:br/>
        <w:t xml:space="preserve">Т. И. Цыганаш, </w:t>
      </w:r>
      <w:r w:rsidR="001556B7" w:rsidRPr="00416A43">
        <w:t>рассм</w:t>
      </w:r>
      <w:r w:rsidR="001556B7">
        <w:t>отрев</w:t>
      </w:r>
      <w:r w:rsidR="001556B7" w:rsidRPr="00416A43">
        <w:t xml:space="preserve"> вопрос о принятии к производству</w:t>
      </w:r>
      <w:r w:rsidR="001556B7">
        <w:t xml:space="preserve"> искового </w:t>
      </w:r>
      <w:r w:rsidR="001556B7" w:rsidRPr="00416A43">
        <w:t xml:space="preserve">заявления </w:t>
      </w:r>
      <w:r w:rsidR="001556B7">
        <w:t xml:space="preserve">общества с ограниченной ответственностью «РЕНХОЗ» (Слободзейский район, с. Парканы, ул. Димитрова, д.1 а) к индивидуальному предпринимателю без образования юридического лица Вячеславу Игоревичу Климентов (г. Тирасполь, ул. Текстильщиков, д.10, к.15) </w:t>
      </w:r>
      <w:r w:rsidR="001556B7" w:rsidRPr="008321C0">
        <w:t xml:space="preserve">о </w:t>
      </w:r>
      <w:r w:rsidR="001556B7">
        <w:t>взыскании арендных платежей и пени, из</w:t>
      </w:r>
      <w:r w:rsidRPr="002279FC">
        <w:t>учив приложенные документы,</w:t>
      </w:r>
    </w:p>
    <w:p w:rsidR="00C25D86" w:rsidRPr="005C3299" w:rsidRDefault="00C25D86" w:rsidP="00C25D86">
      <w:pPr>
        <w:ind w:firstLine="720"/>
        <w:jc w:val="both"/>
      </w:pPr>
      <w:r w:rsidRPr="005C3299">
        <w:t xml:space="preserve"> </w:t>
      </w:r>
    </w:p>
    <w:p w:rsidR="00C25D86" w:rsidRDefault="00C25D86" w:rsidP="00C25D86">
      <w:pPr>
        <w:ind w:firstLine="720"/>
        <w:jc w:val="center"/>
        <w:rPr>
          <w:b/>
        </w:rPr>
      </w:pPr>
      <w:r>
        <w:rPr>
          <w:b/>
        </w:rPr>
        <w:t>У С Т А Н О В И Л:</w:t>
      </w:r>
    </w:p>
    <w:p w:rsidR="00C25D86" w:rsidRDefault="00C25D86" w:rsidP="00C25D86">
      <w:pPr>
        <w:ind w:firstLine="720"/>
        <w:jc w:val="center"/>
        <w:rPr>
          <w:b/>
        </w:rPr>
      </w:pPr>
    </w:p>
    <w:p w:rsidR="0057700E" w:rsidRPr="00B43531" w:rsidRDefault="00E53399" w:rsidP="0057700E">
      <w:pPr>
        <w:jc w:val="both"/>
      </w:pPr>
      <w:r>
        <w:t xml:space="preserve">Определением Арбитражного суда от </w:t>
      </w:r>
      <w:r w:rsidR="001556B7">
        <w:t>21 сентября</w:t>
      </w:r>
      <w:r w:rsidR="0057700E">
        <w:t xml:space="preserve"> </w:t>
      </w:r>
      <w:r>
        <w:t xml:space="preserve">2020 года </w:t>
      </w:r>
      <w:r w:rsidR="001556B7">
        <w:t xml:space="preserve">исковое </w:t>
      </w:r>
      <w:r>
        <w:t xml:space="preserve">заявление оставлено без движения ввиду его несоответствия требованиям </w:t>
      </w:r>
      <w:r w:rsidRPr="007B21BB">
        <w:t>Арбитражного процессуального кодекса Приднестровской Молдавской Республики (далее - АПК ПМР)</w:t>
      </w:r>
      <w:r>
        <w:t xml:space="preserve">. </w:t>
      </w:r>
      <w:r w:rsidR="0057700E">
        <w:t xml:space="preserve">Подателю </w:t>
      </w:r>
      <w:r w:rsidR="001556B7">
        <w:t>иска предложено</w:t>
      </w:r>
      <w:r>
        <w:t xml:space="preserve"> в срок до </w:t>
      </w:r>
      <w:r w:rsidR="001556B7">
        <w:t>30</w:t>
      </w:r>
      <w:r w:rsidR="0057700E">
        <w:t xml:space="preserve"> сентября</w:t>
      </w:r>
      <w:r>
        <w:t xml:space="preserve"> </w:t>
      </w:r>
      <w:r w:rsidR="0057700E">
        <w:t xml:space="preserve">2020 </w:t>
      </w:r>
      <w:r>
        <w:t xml:space="preserve">года </w:t>
      </w:r>
      <w:r w:rsidRPr="001B3BC4">
        <w:t>устранить допущенные нарушения А</w:t>
      </w:r>
      <w:r>
        <w:t>ПК ПМР, представив  соответствующие доказательства суду</w:t>
      </w:r>
      <w:r w:rsidR="0057700E">
        <w:t>. К</w:t>
      </w:r>
      <w:r>
        <w:t xml:space="preserve"> установленному сроку в суд поступило заявление с приложенным</w:t>
      </w:r>
      <w:r w:rsidR="0057700E">
        <w:t>и</w:t>
      </w:r>
      <w:r>
        <w:t xml:space="preserve"> к нему документами. Арбитражный суд, изучив представленную корреспонденцию, приходит к выводу об устранении </w:t>
      </w:r>
      <w:r w:rsidR="001556B7">
        <w:t>истцом</w:t>
      </w:r>
      <w:r>
        <w:t xml:space="preserve"> нарушений АПК ПМР, допущенных при подаче </w:t>
      </w:r>
      <w:r w:rsidR="001556B7">
        <w:t>иска</w:t>
      </w:r>
      <w:r>
        <w:t xml:space="preserve">, что свидетельствует о </w:t>
      </w:r>
      <w:r w:rsidR="002842BD" w:rsidRPr="007B21BB">
        <w:t>соответстви</w:t>
      </w:r>
      <w:r w:rsidR="0057700E">
        <w:t>и</w:t>
      </w:r>
      <w:r w:rsidR="002842BD" w:rsidRPr="007B21BB">
        <w:t xml:space="preserve"> поданного </w:t>
      </w:r>
      <w:r w:rsidR="001556B7">
        <w:t xml:space="preserve">искового </w:t>
      </w:r>
      <w:r w:rsidR="002842BD">
        <w:t>заявления</w:t>
      </w:r>
      <w:r>
        <w:t xml:space="preserve"> и приложенных  к нему документов</w:t>
      </w:r>
      <w:r w:rsidR="002842BD">
        <w:t xml:space="preserve"> </w:t>
      </w:r>
      <w:r w:rsidR="002842BD" w:rsidRPr="007B21BB">
        <w:t xml:space="preserve">требованиям </w:t>
      </w:r>
      <w:r w:rsidR="002842BD">
        <w:t>статей 91, 93</w:t>
      </w:r>
      <w:r>
        <w:t xml:space="preserve"> АПК ПМР</w:t>
      </w:r>
      <w:r w:rsidR="0057700E">
        <w:t>.</w:t>
      </w:r>
      <w:r w:rsidR="0057700E" w:rsidRPr="00B43531">
        <w:t xml:space="preserve"> </w:t>
      </w:r>
    </w:p>
    <w:p w:rsidR="001556B7" w:rsidRPr="00BF43FB" w:rsidRDefault="001556B7" w:rsidP="001556B7">
      <w:pPr>
        <w:ind w:firstLine="720"/>
        <w:jc w:val="both"/>
        <w:rPr>
          <w:b/>
        </w:rPr>
      </w:pPr>
      <w:r w:rsidRPr="00BF43FB">
        <w:t xml:space="preserve">Принимая во внимание достаточность оснований для принятия искового заявления к производству и рассмотрения дела в судебном заседании Арбитражный суд Приднестровской Молдавской Республики, руководствуясь статьями 95, 101, 102, 102-1, </w:t>
      </w:r>
      <w:r w:rsidRPr="00BF43FB">
        <w:br/>
        <w:t>102-2, 128</w:t>
      </w:r>
      <w:r>
        <w:t xml:space="preserve">, </w:t>
      </w:r>
      <w:r w:rsidRPr="00BF43FB">
        <w:t xml:space="preserve">Арбитражного процессуального кодекса Приднестровской Молдавской Республики, </w:t>
      </w:r>
    </w:p>
    <w:p w:rsidR="001556B7" w:rsidRPr="00BF43FB" w:rsidRDefault="001556B7" w:rsidP="001556B7">
      <w:pPr>
        <w:ind w:firstLine="720"/>
        <w:jc w:val="center"/>
        <w:rPr>
          <w:b/>
        </w:rPr>
      </w:pPr>
    </w:p>
    <w:p w:rsidR="001556B7" w:rsidRPr="00BF43FB" w:rsidRDefault="001556B7" w:rsidP="001556B7">
      <w:pPr>
        <w:ind w:firstLine="720"/>
        <w:jc w:val="center"/>
        <w:rPr>
          <w:b/>
        </w:rPr>
      </w:pPr>
      <w:r w:rsidRPr="00BF43FB">
        <w:rPr>
          <w:b/>
        </w:rPr>
        <w:t>О П Р Е Д Е Л И Л:</w:t>
      </w:r>
    </w:p>
    <w:p w:rsidR="001556B7" w:rsidRPr="00BF43FB" w:rsidRDefault="001556B7" w:rsidP="001556B7">
      <w:pPr>
        <w:ind w:firstLine="720"/>
        <w:jc w:val="center"/>
        <w:rPr>
          <w:b/>
        </w:rPr>
      </w:pPr>
    </w:p>
    <w:p w:rsidR="001556B7" w:rsidRDefault="001556B7" w:rsidP="001556B7">
      <w:pPr>
        <w:numPr>
          <w:ilvl w:val="0"/>
          <w:numId w:val="3"/>
        </w:numPr>
        <w:ind w:left="0" w:firstLine="709"/>
        <w:jc w:val="both"/>
      </w:pPr>
      <w:r w:rsidRPr="00BF43FB">
        <w:t xml:space="preserve">Принять </w:t>
      </w:r>
      <w:r>
        <w:t xml:space="preserve">исковое заявление общества с ограниченной ответственностью «РЕНХОЗ» к индивидуальному предпринимателю без образования юридического лица Вячеславу Игоревичу Климентов </w:t>
      </w:r>
      <w:r w:rsidRPr="00BF43FB">
        <w:t>к производству Арбитражного суда Придне</w:t>
      </w:r>
      <w:r>
        <w:t>стровской Молдавской Республики и возбудить производство по делу № 602/20-06.</w:t>
      </w:r>
    </w:p>
    <w:p w:rsidR="001556B7" w:rsidRPr="00BF43FB" w:rsidRDefault="001556B7" w:rsidP="001556B7">
      <w:pPr>
        <w:numPr>
          <w:ilvl w:val="0"/>
          <w:numId w:val="3"/>
        </w:numPr>
        <w:ind w:left="0" w:firstLine="709"/>
        <w:jc w:val="both"/>
      </w:pPr>
      <w:r w:rsidRPr="00BF43FB">
        <w:t xml:space="preserve">Назначить судебное заседание на </w:t>
      </w:r>
      <w:r>
        <w:t xml:space="preserve">13 октября 2020 </w:t>
      </w:r>
      <w:r w:rsidRPr="00BF43FB">
        <w:t>года на 1</w:t>
      </w:r>
      <w:r>
        <w:t>0</w:t>
      </w:r>
      <w:r w:rsidRPr="00BF43FB">
        <w:t>.</w:t>
      </w:r>
      <w:r>
        <w:t>3</w:t>
      </w:r>
      <w:r w:rsidRPr="00BF43FB">
        <w:t xml:space="preserve">0 в здании Арбитражного суда Приднестровской Молдавской Республики по адресу: г. Тирасполь, </w:t>
      </w:r>
      <w:r w:rsidRPr="00BF43FB">
        <w:br/>
        <w:t>ул. Ленина, 1/2, каб. 201.</w:t>
      </w:r>
    </w:p>
    <w:p w:rsidR="001556B7" w:rsidRPr="00BF43FB" w:rsidRDefault="001556B7" w:rsidP="001556B7">
      <w:pPr>
        <w:ind w:firstLine="709"/>
        <w:jc w:val="both"/>
      </w:pPr>
      <w:r w:rsidRPr="00BF43FB">
        <w:lastRenderedPageBreak/>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1556B7" w:rsidRPr="00BF43FB" w:rsidRDefault="001556B7" w:rsidP="001556B7">
      <w:pPr>
        <w:keepNext/>
        <w:numPr>
          <w:ilvl w:val="0"/>
          <w:numId w:val="3"/>
        </w:numPr>
        <w:jc w:val="both"/>
        <w:outlineLvl w:val="0"/>
      </w:pPr>
      <w:r w:rsidRPr="00BF43FB">
        <w:t>Лицам, участвующим в деле, представить следующие документы:</w:t>
      </w:r>
    </w:p>
    <w:p w:rsidR="001556B7" w:rsidRPr="00BF43FB" w:rsidRDefault="001556B7" w:rsidP="001556B7">
      <w:pPr>
        <w:ind w:firstLine="720"/>
        <w:jc w:val="both"/>
      </w:pPr>
      <w:r w:rsidRPr="00BF43FB">
        <w:t xml:space="preserve">- </w:t>
      </w:r>
      <w:r>
        <w:t>истцу</w:t>
      </w:r>
      <w:r w:rsidRPr="00BF43FB">
        <w:t xml:space="preserve"> представить в судебное заседание для обозрения оригиналы документов, приложенны</w:t>
      </w:r>
      <w:r>
        <w:t>х</w:t>
      </w:r>
      <w:r w:rsidRPr="00BF43FB">
        <w:t xml:space="preserve"> к заявлению в копиях</w:t>
      </w:r>
      <w:r>
        <w:t xml:space="preserve"> при их наличии;</w:t>
      </w:r>
    </w:p>
    <w:p w:rsidR="001556B7" w:rsidRPr="00BF43FB" w:rsidRDefault="001556B7" w:rsidP="001556B7">
      <w:pPr>
        <w:ind w:firstLine="709"/>
        <w:jc w:val="both"/>
      </w:pPr>
      <w:r w:rsidRPr="00BF43FB">
        <w:t xml:space="preserve">- </w:t>
      </w:r>
      <w:r>
        <w:t>ответчику</w:t>
      </w:r>
      <w:r w:rsidRPr="00BF43FB">
        <w:t xml:space="preserve"> в срок до </w:t>
      </w:r>
      <w:r>
        <w:t>9 октября 2020</w:t>
      </w:r>
      <w:r w:rsidRPr="00BF43FB">
        <w:t xml:space="preserve"> года включительно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r>
        <w:t xml:space="preserve"> </w:t>
      </w:r>
    </w:p>
    <w:p w:rsidR="001556B7" w:rsidRDefault="001556B7" w:rsidP="001556B7">
      <w:pPr>
        <w:ind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1556B7" w:rsidRDefault="001556B7" w:rsidP="001556B7">
      <w:pPr>
        <w:ind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1556B7" w:rsidRDefault="001556B7" w:rsidP="001556B7">
      <w:pPr>
        <w:ind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1556B7" w:rsidRPr="00BF43FB" w:rsidRDefault="001556B7" w:rsidP="001556B7">
      <w:pPr>
        <w:ind w:firstLine="709"/>
        <w:jc w:val="both"/>
      </w:pPr>
      <w:r w:rsidRPr="00BF43FB">
        <w:t xml:space="preserve">Информацию о движении дела можно узнать на официальном сайте Арбитражного суда Приднестровской Молдавской Республики </w:t>
      </w:r>
      <w:hyperlink r:id="rId8" w:history="1">
        <w:r w:rsidRPr="00870DD1">
          <w:rPr>
            <w:rStyle w:val="a9"/>
          </w:rPr>
          <w:t>http://arbitr.</w:t>
        </w:r>
        <w:r w:rsidRPr="00870DD1">
          <w:rPr>
            <w:rStyle w:val="a9"/>
            <w:lang w:val="en-US"/>
          </w:rPr>
          <w:t>gos</w:t>
        </w:r>
        <w:r w:rsidRPr="00870DD1">
          <w:rPr>
            <w:rStyle w:val="a9"/>
          </w:rPr>
          <w:t>pmr.org/</w:t>
        </w:r>
      </w:hyperlink>
      <w:r w:rsidRPr="00BF43FB">
        <w:t xml:space="preserve"> и по телефонам:</w:t>
      </w:r>
      <w:r w:rsidRPr="00BF43FB">
        <w:br/>
        <w:t>(533) 7-70-47, 7-42-07.</w:t>
      </w:r>
    </w:p>
    <w:p w:rsidR="001556B7" w:rsidRDefault="001556B7" w:rsidP="001556B7">
      <w:pPr>
        <w:ind w:left="709"/>
        <w:jc w:val="both"/>
      </w:pPr>
    </w:p>
    <w:p w:rsidR="001556B7" w:rsidRPr="00BF43FB" w:rsidRDefault="001556B7" w:rsidP="001556B7">
      <w:pPr>
        <w:ind w:left="709"/>
        <w:jc w:val="both"/>
      </w:pPr>
      <w:r w:rsidRPr="00BF43FB">
        <w:t xml:space="preserve">Определение не обжалуется. </w:t>
      </w:r>
    </w:p>
    <w:p w:rsidR="001556B7" w:rsidRDefault="001556B7" w:rsidP="001556B7">
      <w:pPr>
        <w:ind w:left="709"/>
        <w:jc w:val="both"/>
      </w:pPr>
    </w:p>
    <w:p w:rsidR="001556B7" w:rsidRPr="00BF43FB" w:rsidRDefault="001556B7" w:rsidP="001556B7">
      <w:pPr>
        <w:jc w:val="both"/>
        <w:rPr>
          <w:b/>
        </w:rPr>
      </w:pPr>
      <w:r w:rsidRPr="00BF43FB">
        <w:rPr>
          <w:b/>
        </w:rPr>
        <w:t>Судья Арбитражного суда</w:t>
      </w:r>
    </w:p>
    <w:p w:rsidR="001556B7" w:rsidRPr="00BF43FB" w:rsidRDefault="001556B7" w:rsidP="001556B7">
      <w:pPr>
        <w:jc w:val="both"/>
        <w:rPr>
          <w:b/>
        </w:rPr>
      </w:pPr>
      <w:r w:rsidRPr="00BF43FB">
        <w:rPr>
          <w:b/>
        </w:rPr>
        <w:t xml:space="preserve">Приднестровской Молдавской Республики                                              Т. И. Цыганаш </w:t>
      </w:r>
    </w:p>
    <w:p w:rsidR="001556B7" w:rsidRPr="00BF43FB" w:rsidRDefault="001556B7" w:rsidP="001556B7">
      <w:pPr>
        <w:jc w:val="both"/>
      </w:pPr>
    </w:p>
    <w:p w:rsidR="001556B7" w:rsidRPr="00A76266" w:rsidRDefault="001556B7" w:rsidP="001556B7">
      <w:pPr>
        <w:jc w:val="both"/>
        <w:rPr>
          <w:sz w:val="28"/>
          <w:szCs w:val="28"/>
        </w:rPr>
      </w:pPr>
    </w:p>
    <w:p w:rsidR="001556B7" w:rsidRPr="00A76266" w:rsidRDefault="001556B7" w:rsidP="001556B7">
      <w:pPr>
        <w:jc w:val="both"/>
        <w:rPr>
          <w:sz w:val="28"/>
          <w:szCs w:val="28"/>
        </w:rPr>
      </w:pPr>
    </w:p>
    <w:p w:rsidR="001556B7" w:rsidRPr="00A76266" w:rsidRDefault="001556B7" w:rsidP="001556B7">
      <w:pPr>
        <w:jc w:val="both"/>
        <w:rPr>
          <w:sz w:val="28"/>
          <w:szCs w:val="28"/>
        </w:rPr>
      </w:pPr>
    </w:p>
    <w:p w:rsidR="001556B7" w:rsidRPr="00A76266" w:rsidRDefault="001556B7" w:rsidP="001556B7">
      <w:pPr>
        <w:jc w:val="both"/>
        <w:rPr>
          <w:sz w:val="28"/>
          <w:szCs w:val="28"/>
        </w:rPr>
      </w:pPr>
    </w:p>
    <w:p w:rsidR="001556B7" w:rsidRPr="00A76266" w:rsidRDefault="001556B7" w:rsidP="001556B7">
      <w:pPr>
        <w:jc w:val="both"/>
        <w:rPr>
          <w:sz w:val="28"/>
          <w:szCs w:val="28"/>
        </w:rPr>
      </w:pPr>
    </w:p>
    <w:p w:rsidR="001556B7" w:rsidRPr="00A76266" w:rsidRDefault="001556B7" w:rsidP="001556B7">
      <w:pPr>
        <w:jc w:val="both"/>
        <w:rPr>
          <w:sz w:val="28"/>
          <w:szCs w:val="28"/>
        </w:rPr>
      </w:pPr>
    </w:p>
    <w:p w:rsidR="001556B7" w:rsidRPr="00A76266" w:rsidRDefault="001556B7" w:rsidP="001556B7">
      <w:pPr>
        <w:jc w:val="both"/>
        <w:rPr>
          <w:sz w:val="28"/>
          <w:szCs w:val="28"/>
        </w:rPr>
      </w:pPr>
    </w:p>
    <w:p w:rsidR="0057700E" w:rsidRPr="000D0C23" w:rsidRDefault="0057700E" w:rsidP="0057700E">
      <w:pPr>
        <w:jc w:val="both"/>
        <w:rPr>
          <w:sz w:val="28"/>
          <w:szCs w:val="28"/>
        </w:rPr>
      </w:pPr>
    </w:p>
    <w:p w:rsidR="0057700E" w:rsidRPr="000D0C23" w:rsidRDefault="0057700E" w:rsidP="0057700E">
      <w:pPr>
        <w:jc w:val="both"/>
        <w:rPr>
          <w:sz w:val="28"/>
          <w:szCs w:val="28"/>
        </w:rPr>
      </w:pPr>
    </w:p>
    <w:p w:rsidR="0057700E" w:rsidRDefault="0057700E" w:rsidP="0057700E">
      <w:pPr>
        <w:jc w:val="both"/>
        <w:rPr>
          <w:sz w:val="28"/>
          <w:szCs w:val="28"/>
        </w:rPr>
      </w:pPr>
      <w:r w:rsidRPr="000A26D6">
        <w:rPr>
          <w:sz w:val="28"/>
          <w:szCs w:val="28"/>
        </w:rPr>
        <w:t xml:space="preserve"> </w:t>
      </w:r>
    </w:p>
    <w:p w:rsidR="00F64381" w:rsidRPr="00A76266" w:rsidRDefault="00F64381" w:rsidP="0057700E">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D04AEB">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D6E" w:rsidRDefault="00C21D6E" w:rsidP="00747910">
      <w:r>
        <w:separator/>
      </w:r>
    </w:p>
  </w:endnote>
  <w:endnote w:type="continuationSeparator" w:id="1">
    <w:p w:rsidR="00C21D6E" w:rsidRDefault="00C21D6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EB" w:rsidRDefault="00D04AEB">
    <w:pPr>
      <w:pStyle w:val="a7"/>
      <w:jc w:val="right"/>
    </w:pPr>
    <w:fldSimple w:instr=" PAGE   \* MERGEFORMAT ">
      <w:r w:rsidR="00371E17">
        <w:rPr>
          <w:noProof/>
        </w:rPr>
        <w:t>1</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D6E" w:rsidRDefault="00C21D6E" w:rsidP="00747910">
      <w:r>
        <w:separator/>
      </w:r>
    </w:p>
  </w:footnote>
  <w:footnote w:type="continuationSeparator" w:id="1">
    <w:p w:rsidR="00C21D6E" w:rsidRDefault="00C21D6E"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34BF6"/>
    <w:rsid w:val="000400F3"/>
    <w:rsid w:val="00081B5A"/>
    <w:rsid w:val="000A58E7"/>
    <w:rsid w:val="000C4195"/>
    <w:rsid w:val="000C512D"/>
    <w:rsid w:val="000C64A5"/>
    <w:rsid w:val="000E21EF"/>
    <w:rsid w:val="000E2672"/>
    <w:rsid w:val="000E5906"/>
    <w:rsid w:val="000F7999"/>
    <w:rsid w:val="001556B7"/>
    <w:rsid w:val="001823B7"/>
    <w:rsid w:val="001A48C1"/>
    <w:rsid w:val="001C1B4F"/>
    <w:rsid w:val="001D2264"/>
    <w:rsid w:val="00212E13"/>
    <w:rsid w:val="002431E5"/>
    <w:rsid w:val="0026059C"/>
    <w:rsid w:val="002842BD"/>
    <w:rsid w:val="002935E2"/>
    <w:rsid w:val="002D2926"/>
    <w:rsid w:val="00315476"/>
    <w:rsid w:val="00365A17"/>
    <w:rsid w:val="00371E17"/>
    <w:rsid w:val="00381CF3"/>
    <w:rsid w:val="003A617A"/>
    <w:rsid w:val="003F211F"/>
    <w:rsid w:val="00415EC4"/>
    <w:rsid w:val="00424065"/>
    <w:rsid w:val="00435D1A"/>
    <w:rsid w:val="00444EB1"/>
    <w:rsid w:val="00473D38"/>
    <w:rsid w:val="004A01C7"/>
    <w:rsid w:val="004B0F41"/>
    <w:rsid w:val="004C56EA"/>
    <w:rsid w:val="004C701C"/>
    <w:rsid w:val="004F7B6D"/>
    <w:rsid w:val="0051667D"/>
    <w:rsid w:val="0057700E"/>
    <w:rsid w:val="005A6736"/>
    <w:rsid w:val="005E529D"/>
    <w:rsid w:val="0061514A"/>
    <w:rsid w:val="00683558"/>
    <w:rsid w:val="00694E57"/>
    <w:rsid w:val="006C6D2B"/>
    <w:rsid w:val="006E570D"/>
    <w:rsid w:val="00710036"/>
    <w:rsid w:val="00717526"/>
    <w:rsid w:val="00736754"/>
    <w:rsid w:val="00747910"/>
    <w:rsid w:val="0075091C"/>
    <w:rsid w:val="007A51C3"/>
    <w:rsid w:val="007E508F"/>
    <w:rsid w:val="00813A13"/>
    <w:rsid w:val="008273B9"/>
    <w:rsid w:val="00833454"/>
    <w:rsid w:val="00890136"/>
    <w:rsid w:val="008A11D6"/>
    <w:rsid w:val="00900716"/>
    <w:rsid w:val="00904994"/>
    <w:rsid w:val="00917458"/>
    <w:rsid w:val="00926900"/>
    <w:rsid w:val="00986BB4"/>
    <w:rsid w:val="00997222"/>
    <w:rsid w:val="009977D8"/>
    <w:rsid w:val="00A032B6"/>
    <w:rsid w:val="00A15B4A"/>
    <w:rsid w:val="00A415BD"/>
    <w:rsid w:val="00A42F10"/>
    <w:rsid w:val="00A654E1"/>
    <w:rsid w:val="00A76266"/>
    <w:rsid w:val="00A923D9"/>
    <w:rsid w:val="00AA1641"/>
    <w:rsid w:val="00AB326C"/>
    <w:rsid w:val="00AC6E73"/>
    <w:rsid w:val="00AE2412"/>
    <w:rsid w:val="00AE51C6"/>
    <w:rsid w:val="00AF591D"/>
    <w:rsid w:val="00B76C06"/>
    <w:rsid w:val="00BD591A"/>
    <w:rsid w:val="00BE4EB2"/>
    <w:rsid w:val="00BE7BA6"/>
    <w:rsid w:val="00C1131C"/>
    <w:rsid w:val="00C21D6E"/>
    <w:rsid w:val="00C25D86"/>
    <w:rsid w:val="00C3734A"/>
    <w:rsid w:val="00C43442"/>
    <w:rsid w:val="00C646A1"/>
    <w:rsid w:val="00C739EC"/>
    <w:rsid w:val="00C77370"/>
    <w:rsid w:val="00CA1791"/>
    <w:rsid w:val="00CE0CAC"/>
    <w:rsid w:val="00D04AEB"/>
    <w:rsid w:val="00D96E34"/>
    <w:rsid w:val="00DE3FBE"/>
    <w:rsid w:val="00E265BC"/>
    <w:rsid w:val="00E37FF1"/>
    <w:rsid w:val="00E51F48"/>
    <w:rsid w:val="00E53399"/>
    <w:rsid w:val="00E6678D"/>
    <w:rsid w:val="00E67E5E"/>
    <w:rsid w:val="00E90DB1"/>
    <w:rsid w:val="00E92C98"/>
    <w:rsid w:val="00E975E9"/>
    <w:rsid w:val="00ED67B4"/>
    <w:rsid w:val="00F11060"/>
    <w:rsid w:val="00F16008"/>
    <w:rsid w:val="00F253A2"/>
    <w:rsid w:val="00F64381"/>
    <w:rsid w:val="00F72C4D"/>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7700E"/>
    <w:pPr>
      <w:jc w:val="both"/>
    </w:pPr>
    <w:rPr>
      <w:szCs w:val="20"/>
    </w:rPr>
  </w:style>
  <w:style w:type="character" w:customStyle="1" w:styleId="af0">
    <w:name w:val="Основной текст Знак"/>
    <w:basedOn w:val="a0"/>
    <w:link w:val="af"/>
    <w:rsid w:val="0057700E"/>
    <w:rPr>
      <w:sz w:val="24"/>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bitr.gospm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2020-09-28T07:48:00Z</cp:lastPrinted>
  <dcterms:created xsi:type="dcterms:W3CDTF">2020-09-28T07:50:00Z</dcterms:created>
  <dcterms:modified xsi:type="dcterms:W3CDTF">2020-09-28T07:50:00Z</dcterms:modified>
</cp:coreProperties>
</file>