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B928BF" w:rsidRPr="003C38AB" w:rsidTr="00B928BF">
        <w:trPr>
          <w:trHeight w:val="259"/>
        </w:trPr>
        <w:tc>
          <w:tcPr>
            <w:tcW w:w="3969" w:type="dxa"/>
          </w:tcPr>
          <w:p w:rsidR="00B928BF" w:rsidRPr="003C38AB" w:rsidRDefault="00B928BF" w:rsidP="00B928BF">
            <w:pPr>
              <w:spacing w:after="0" w:line="240" w:lineRule="auto"/>
              <w:rPr>
                <w:rFonts w:ascii="Times New Roman" w:eastAsia="Calibri" w:hAnsi="Times New Roman" w:cs="Times New Roman"/>
                <w:bCs/>
                <w:sz w:val="20"/>
                <w:szCs w:val="20"/>
              </w:rPr>
            </w:pPr>
            <w:r w:rsidRPr="003C38AB">
              <w:rPr>
                <w:rFonts w:ascii="Times New Roman" w:eastAsia="Calibri" w:hAnsi="Times New Roman" w:cs="Times New Roman"/>
                <w:sz w:val="20"/>
                <w:szCs w:val="20"/>
              </w:rPr>
              <w:t xml:space="preserve">исх. № </w:t>
            </w:r>
            <w:r w:rsidRPr="003C38AB">
              <w:rPr>
                <w:rFonts w:ascii="Times New Roman" w:eastAsia="Calibri" w:hAnsi="Times New Roman" w:cs="Times New Roman"/>
                <w:bCs/>
                <w:sz w:val="20"/>
                <w:szCs w:val="20"/>
              </w:rPr>
              <w:t>______________________</w:t>
            </w:r>
          </w:p>
        </w:tc>
      </w:tr>
      <w:tr w:rsidR="00B928BF" w:rsidRPr="003C38AB" w:rsidTr="00B928BF">
        <w:tc>
          <w:tcPr>
            <w:tcW w:w="3969" w:type="dxa"/>
          </w:tcPr>
          <w:p w:rsidR="00B928BF" w:rsidRPr="003C38AB" w:rsidRDefault="00B928BF" w:rsidP="00B928BF">
            <w:pPr>
              <w:spacing w:after="0" w:line="240" w:lineRule="auto"/>
              <w:rPr>
                <w:rFonts w:ascii="Times New Roman" w:eastAsia="Calibri" w:hAnsi="Times New Roman" w:cs="Times New Roman"/>
                <w:bCs/>
                <w:sz w:val="4"/>
                <w:szCs w:val="4"/>
              </w:rPr>
            </w:pPr>
          </w:p>
        </w:tc>
      </w:tr>
      <w:tr w:rsidR="00B928BF" w:rsidRPr="003C38AB" w:rsidTr="00B928BF">
        <w:tc>
          <w:tcPr>
            <w:tcW w:w="3969" w:type="dxa"/>
          </w:tcPr>
          <w:p w:rsidR="00B928BF" w:rsidRPr="003C38AB" w:rsidRDefault="00B928BF" w:rsidP="00B928BF">
            <w:pPr>
              <w:spacing w:after="0" w:line="240" w:lineRule="auto"/>
              <w:rPr>
                <w:rFonts w:ascii="Times New Roman" w:eastAsia="Calibri" w:hAnsi="Times New Roman" w:cs="Times New Roman"/>
                <w:b/>
                <w:bCs/>
                <w:sz w:val="20"/>
                <w:szCs w:val="20"/>
              </w:rPr>
            </w:pPr>
            <w:r w:rsidRPr="003C38AB">
              <w:rPr>
                <w:rFonts w:ascii="Times New Roman" w:eastAsia="Calibri" w:hAnsi="Times New Roman" w:cs="Times New Roman"/>
                <w:bCs/>
                <w:sz w:val="20"/>
                <w:szCs w:val="20"/>
              </w:rPr>
              <w:t xml:space="preserve">от </w:t>
            </w:r>
            <w:r w:rsidRPr="003C38AB">
              <w:rPr>
                <w:rFonts w:ascii="Times New Roman" w:eastAsia="Calibri" w:hAnsi="Times New Roman" w:cs="Times New Roman"/>
                <w:sz w:val="24"/>
                <w:szCs w:val="24"/>
              </w:rPr>
              <w:t>«</w:t>
            </w:r>
            <w:r w:rsidRPr="003C38AB">
              <w:rPr>
                <w:rFonts w:ascii="Times New Roman" w:eastAsia="Calibri" w:hAnsi="Times New Roman" w:cs="Times New Roman"/>
                <w:sz w:val="24"/>
                <w:szCs w:val="24"/>
                <w:lang w:val="en-US"/>
              </w:rPr>
              <w:t>___</w:t>
            </w:r>
            <w:r w:rsidRPr="003C38AB">
              <w:rPr>
                <w:rFonts w:ascii="Times New Roman" w:eastAsia="Calibri" w:hAnsi="Times New Roman" w:cs="Times New Roman"/>
                <w:sz w:val="24"/>
                <w:szCs w:val="24"/>
              </w:rPr>
              <w:t>»</w:t>
            </w:r>
            <w:r w:rsidRPr="003C38AB">
              <w:rPr>
                <w:rFonts w:ascii="Times New Roman" w:eastAsia="Calibri" w:hAnsi="Times New Roman" w:cs="Times New Roman"/>
                <w:b/>
                <w:bCs/>
                <w:sz w:val="20"/>
                <w:szCs w:val="20"/>
              </w:rPr>
              <w:t xml:space="preserve">_____________ </w:t>
            </w:r>
            <w:r w:rsidRPr="003C38AB">
              <w:rPr>
                <w:rFonts w:ascii="Times New Roman" w:eastAsia="Calibri" w:hAnsi="Times New Roman" w:cs="Times New Roman"/>
                <w:bCs/>
                <w:sz w:val="20"/>
                <w:szCs w:val="20"/>
              </w:rPr>
              <w:t>20____г.</w:t>
            </w:r>
          </w:p>
        </w:tc>
      </w:tr>
    </w:tbl>
    <w:p w:rsidR="00B928BF" w:rsidRPr="003C38AB" w:rsidRDefault="00B928BF" w:rsidP="00B928BF">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B928BF" w:rsidRPr="003C38AB" w:rsidTr="00B928BF">
        <w:trPr>
          <w:trHeight w:val="342"/>
        </w:trPr>
        <w:tc>
          <w:tcPr>
            <w:tcW w:w="3888" w:type="dxa"/>
            <w:shd w:val="clear" w:color="auto" w:fill="auto"/>
          </w:tcPr>
          <w:p w:rsidR="00B928BF" w:rsidRPr="003C38AB" w:rsidRDefault="00B928BF" w:rsidP="00B928BF">
            <w:pPr>
              <w:spacing w:after="0" w:line="240" w:lineRule="auto"/>
              <w:jc w:val="right"/>
              <w:rPr>
                <w:rFonts w:ascii="Times New Roman" w:eastAsia="Calibri" w:hAnsi="Times New Roman" w:cs="Times New Roman"/>
                <w:color w:val="000000"/>
                <w:sz w:val="20"/>
                <w:szCs w:val="20"/>
              </w:rPr>
            </w:pPr>
          </w:p>
        </w:tc>
      </w:tr>
    </w:tbl>
    <w:p w:rsidR="00B928BF" w:rsidRPr="003C38AB" w:rsidRDefault="00B928BF" w:rsidP="00B928BF">
      <w:pPr>
        <w:spacing w:after="0" w:line="240" w:lineRule="auto"/>
        <w:jc w:val="center"/>
        <w:rPr>
          <w:rFonts w:ascii="Times New Roman" w:eastAsia="Times New Roman" w:hAnsi="Times New Roman" w:cs="Times New Roman"/>
          <w:b/>
          <w:color w:val="5F5F5F"/>
          <w:sz w:val="18"/>
          <w:szCs w:val="18"/>
        </w:rPr>
      </w:pPr>
      <w:r>
        <w:rPr>
          <w:rFonts w:ascii="Times New Roman" w:eastAsia="Times New Roman" w:hAnsi="Times New Roman"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B928BF" w:rsidRPr="003C38AB" w:rsidRDefault="00B928BF" w:rsidP="00B928BF">
      <w:pPr>
        <w:spacing w:after="0" w:line="240" w:lineRule="auto"/>
        <w:jc w:val="center"/>
        <w:rPr>
          <w:rFonts w:ascii="Times New Roman" w:eastAsia="Times New Roman" w:hAnsi="Times New Roman" w:cs="Times New Roman"/>
          <w:b/>
          <w:color w:val="5F5F5F"/>
          <w:sz w:val="18"/>
          <w:szCs w:val="18"/>
        </w:rPr>
      </w:pPr>
    </w:p>
    <w:p w:rsidR="00B928BF" w:rsidRPr="003C38AB" w:rsidRDefault="00B928BF" w:rsidP="00B928BF">
      <w:pPr>
        <w:spacing w:after="0" w:line="240" w:lineRule="auto"/>
        <w:jc w:val="center"/>
        <w:rPr>
          <w:rFonts w:ascii="Times New Roman" w:eastAsia="Times New Roman" w:hAnsi="Times New Roman" w:cs="Times New Roman"/>
          <w:b/>
          <w:color w:val="5F5F5F"/>
          <w:sz w:val="12"/>
          <w:szCs w:val="12"/>
        </w:rPr>
      </w:pPr>
      <w:r w:rsidRPr="003C38AB">
        <w:rPr>
          <w:rFonts w:ascii="Times New Roman" w:eastAsia="Times New Roman" w:hAnsi="Times New Roman" w:cs="Times New Roman"/>
          <w:b/>
          <w:color w:val="5F5F5F"/>
          <w:sz w:val="12"/>
          <w:szCs w:val="12"/>
        </w:rPr>
        <w:t xml:space="preserve"> </w:t>
      </w:r>
    </w:p>
    <w:p w:rsidR="00B928BF" w:rsidRPr="003C38AB" w:rsidRDefault="00B928BF" w:rsidP="00B928BF">
      <w:pPr>
        <w:spacing w:after="0" w:line="240" w:lineRule="auto"/>
        <w:jc w:val="center"/>
        <w:rPr>
          <w:rFonts w:ascii="Times New Roman" w:eastAsia="Times New Roman" w:hAnsi="Times New Roman" w:cs="Times New Roman"/>
          <w:b/>
          <w:sz w:val="28"/>
          <w:szCs w:val="28"/>
        </w:rPr>
      </w:pPr>
      <w:r w:rsidRPr="003C38AB">
        <w:rPr>
          <w:rFonts w:ascii="Times New Roman" w:eastAsia="Times New Roman" w:hAnsi="Times New Roman" w:cs="Times New Roman"/>
          <w:b/>
          <w:sz w:val="28"/>
          <w:szCs w:val="28"/>
        </w:rPr>
        <w:t>АРБИТРАЖНЫЙ СУД</w:t>
      </w:r>
    </w:p>
    <w:p w:rsidR="00B928BF" w:rsidRPr="003C38AB" w:rsidRDefault="00B928BF" w:rsidP="00B928BF">
      <w:pPr>
        <w:spacing w:after="0" w:line="240" w:lineRule="auto"/>
        <w:jc w:val="center"/>
        <w:rPr>
          <w:rFonts w:ascii="Times New Roman" w:eastAsia="Times New Roman" w:hAnsi="Times New Roman" w:cs="Times New Roman"/>
          <w:b/>
          <w:sz w:val="28"/>
          <w:szCs w:val="28"/>
        </w:rPr>
      </w:pPr>
      <w:r w:rsidRPr="003C38AB">
        <w:rPr>
          <w:rFonts w:ascii="Times New Roman" w:eastAsia="Times New Roman" w:hAnsi="Times New Roman" w:cs="Times New Roman"/>
          <w:b/>
          <w:sz w:val="28"/>
          <w:szCs w:val="28"/>
        </w:rPr>
        <w:t>ПРИДНЕСТРОВСКОЙ МОЛДАВСКОЙ РЕСПУБЛИКИ</w:t>
      </w:r>
    </w:p>
    <w:p w:rsidR="00B928BF" w:rsidRPr="003C38AB" w:rsidRDefault="00B928BF" w:rsidP="00B928BF">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3C38AB">
          <w:rPr>
            <w:rFonts w:ascii="Times New Roman" w:eastAsia="Times New Roman" w:hAnsi="Times New Roman" w:cs="Times New Roman"/>
            <w:sz w:val="20"/>
            <w:szCs w:val="20"/>
          </w:rPr>
          <w:t>3300, г</w:t>
        </w:r>
      </w:smartTag>
      <w:proofErr w:type="gramStart"/>
      <w:r w:rsidRPr="003C38AB">
        <w:rPr>
          <w:rFonts w:ascii="Times New Roman" w:eastAsia="Times New Roman" w:hAnsi="Times New Roman" w:cs="Times New Roman"/>
          <w:sz w:val="20"/>
          <w:szCs w:val="20"/>
        </w:rPr>
        <w:t>.Т</w:t>
      </w:r>
      <w:proofErr w:type="gramEnd"/>
      <w:r w:rsidRPr="003C38AB">
        <w:rPr>
          <w:rFonts w:ascii="Times New Roman" w:eastAsia="Times New Roman" w:hAnsi="Times New Roman" w:cs="Times New Roman"/>
          <w:sz w:val="20"/>
          <w:szCs w:val="20"/>
        </w:rPr>
        <w:t>ирасполь, ул. Ленина, 1/2. Тел. 7-70-47, 7-42-07</w:t>
      </w:r>
    </w:p>
    <w:p w:rsidR="00B928BF" w:rsidRPr="003C38AB" w:rsidRDefault="00B928BF" w:rsidP="00B928BF">
      <w:pPr>
        <w:spacing w:after="0" w:line="240" w:lineRule="auto"/>
        <w:ind w:left="-181"/>
        <w:jc w:val="center"/>
        <w:rPr>
          <w:rFonts w:ascii="Times New Roman" w:eastAsia="Times New Roman" w:hAnsi="Times New Roman" w:cs="Times New Roman"/>
          <w:sz w:val="20"/>
          <w:szCs w:val="20"/>
        </w:rPr>
      </w:pPr>
      <w:r w:rsidRPr="003C38AB">
        <w:rPr>
          <w:rFonts w:ascii="Times New Roman" w:eastAsia="Times New Roman" w:hAnsi="Times New Roman" w:cs="Times New Roman"/>
          <w:sz w:val="20"/>
          <w:szCs w:val="20"/>
        </w:rPr>
        <w:t xml:space="preserve">Официальный сайт: </w:t>
      </w:r>
      <w:proofErr w:type="spellStart"/>
      <w:r w:rsidRPr="003C38AB">
        <w:rPr>
          <w:rFonts w:ascii="Times New Roman" w:eastAsia="Times New Roman" w:hAnsi="Times New Roman" w:cs="Times New Roman"/>
          <w:sz w:val="20"/>
          <w:szCs w:val="20"/>
        </w:rPr>
        <w:t>www</w:t>
      </w:r>
      <w:proofErr w:type="spellEnd"/>
      <w:r w:rsidRPr="003C38AB">
        <w:rPr>
          <w:rFonts w:ascii="Times New Roman" w:eastAsia="Times New Roman" w:hAnsi="Times New Roman" w:cs="Times New Roman"/>
          <w:sz w:val="20"/>
          <w:szCs w:val="20"/>
        </w:rPr>
        <w:t>.</w:t>
      </w:r>
      <w:proofErr w:type="spellStart"/>
      <w:r w:rsidRPr="003C38AB">
        <w:rPr>
          <w:rFonts w:ascii="Times New Roman" w:eastAsia="Times New Roman" w:hAnsi="Times New Roman" w:cs="Times New Roman"/>
          <w:sz w:val="20"/>
          <w:szCs w:val="20"/>
          <w:lang w:val="en-US"/>
        </w:rPr>
        <w:t>arbitr</w:t>
      </w:r>
      <w:proofErr w:type="spellEnd"/>
      <w:r w:rsidRPr="003C38AB">
        <w:rPr>
          <w:rFonts w:ascii="Times New Roman" w:eastAsia="Times New Roman" w:hAnsi="Times New Roman" w:cs="Times New Roman"/>
          <w:sz w:val="20"/>
          <w:szCs w:val="20"/>
        </w:rPr>
        <w:t>.</w:t>
      </w:r>
      <w:proofErr w:type="spellStart"/>
      <w:r w:rsidRPr="003C38AB">
        <w:rPr>
          <w:rFonts w:ascii="Times New Roman" w:eastAsia="Times New Roman" w:hAnsi="Times New Roman" w:cs="Times New Roman"/>
          <w:sz w:val="20"/>
          <w:szCs w:val="20"/>
        </w:rPr>
        <w:t>gospmr</w:t>
      </w:r>
      <w:proofErr w:type="spellEnd"/>
      <w:r w:rsidRPr="003C38AB">
        <w:rPr>
          <w:rFonts w:ascii="Times New Roman" w:eastAsia="Times New Roman" w:hAnsi="Times New Roman" w:cs="Times New Roman"/>
          <w:sz w:val="20"/>
          <w:szCs w:val="20"/>
        </w:rPr>
        <w:t>.</w:t>
      </w:r>
      <w:r w:rsidRPr="003C38AB">
        <w:rPr>
          <w:rFonts w:ascii="Times New Roman" w:eastAsia="Times New Roman" w:hAnsi="Times New Roman" w:cs="Times New Roman"/>
          <w:sz w:val="20"/>
          <w:szCs w:val="20"/>
          <w:lang w:val="en-US"/>
        </w:rPr>
        <w:t>org</w:t>
      </w:r>
    </w:p>
    <w:p w:rsidR="00B928BF" w:rsidRPr="003C38AB" w:rsidRDefault="003D2784" w:rsidP="00B928BF">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58752" o:connectortype="straight" strokeweight=".5pt"/>
        </w:pict>
      </w:r>
    </w:p>
    <w:p w:rsidR="00B928BF" w:rsidRPr="003C38AB" w:rsidRDefault="00B928BF" w:rsidP="00B928BF">
      <w:pPr>
        <w:spacing w:after="0" w:line="240" w:lineRule="auto"/>
        <w:ind w:left="-181"/>
        <w:jc w:val="center"/>
        <w:rPr>
          <w:rFonts w:ascii="Times New Roman" w:eastAsia="Times New Roman" w:hAnsi="Times New Roman" w:cs="Times New Roman"/>
          <w:b/>
          <w:sz w:val="24"/>
          <w:szCs w:val="24"/>
        </w:rPr>
      </w:pPr>
      <w:r w:rsidRPr="003C38AB">
        <w:rPr>
          <w:rFonts w:ascii="Times New Roman" w:eastAsia="Times New Roman" w:hAnsi="Times New Roman" w:cs="Times New Roman"/>
          <w:b/>
          <w:sz w:val="24"/>
          <w:szCs w:val="24"/>
        </w:rPr>
        <w:t>ИМЕНЕМ ПРИДНЕСТРОВСКОЙ МОЛДАВСКОЙ РЕСПУБЛИКИ</w:t>
      </w:r>
    </w:p>
    <w:p w:rsidR="00B928BF" w:rsidRPr="003C38AB" w:rsidRDefault="00B928BF" w:rsidP="00B928BF">
      <w:pPr>
        <w:spacing w:after="0" w:line="240" w:lineRule="auto"/>
        <w:ind w:left="-181"/>
        <w:jc w:val="center"/>
        <w:rPr>
          <w:rFonts w:ascii="Times New Roman" w:eastAsia="Times New Roman" w:hAnsi="Times New Roman" w:cs="Times New Roman"/>
          <w:b/>
          <w:sz w:val="24"/>
          <w:szCs w:val="24"/>
        </w:rPr>
      </w:pPr>
      <w:proofErr w:type="gramStart"/>
      <w:r w:rsidRPr="003C38AB">
        <w:rPr>
          <w:rFonts w:ascii="Times New Roman" w:eastAsia="Times New Roman" w:hAnsi="Times New Roman" w:cs="Times New Roman"/>
          <w:b/>
          <w:sz w:val="24"/>
          <w:szCs w:val="24"/>
        </w:rPr>
        <w:t>Р</w:t>
      </w:r>
      <w:proofErr w:type="gramEnd"/>
      <w:r w:rsidRPr="003C38AB">
        <w:rPr>
          <w:rFonts w:ascii="Times New Roman" w:eastAsia="Times New Roman" w:hAnsi="Times New Roman" w:cs="Times New Roman"/>
          <w:b/>
          <w:sz w:val="24"/>
          <w:szCs w:val="24"/>
        </w:rPr>
        <w:t xml:space="preserve"> Е Ш Е Н И Е</w:t>
      </w: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B928BF" w:rsidRPr="003C38AB" w:rsidTr="00B928BF">
        <w:trPr>
          <w:trHeight w:val="259"/>
        </w:trPr>
        <w:tc>
          <w:tcPr>
            <w:tcW w:w="4952" w:type="dxa"/>
            <w:gridSpan w:val="7"/>
          </w:tcPr>
          <w:p w:rsidR="00B928BF" w:rsidRPr="003C38AB" w:rsidRDefault="00B928BF" w:rsidP="00B928BF">
            <w:pPr>
              <w:spacing w:after="0" w:line="240" w:lineRule="auto"/>
              <w:rPr>
                <w:rFonts w:ascii="Times New Roman" w:eastAsia="Calibri" w:hAnsi="Times New Roman" w:cs="Times New Roman"/>
                <w:b/>
                <w:bCs/>
                <w:sz w:val="24"/>
                <w:szCs w:val="24"/>
                <w:u w:val="single"/>
              </w:rPr>
            </w:pPr>
            <w:r w:rsidRPr="003C38AB">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8</w:t>
            </w:r>
            <w:r w:rsidRPr="003C38AB">
              <w:rPr>
                <w:rFonts w:ascii="Times New Roman" w:eastAsia="Calibri" w:hAnsi="Times New Roman" w:cs="Times New Roman"/>
                <w:b/>
                <w:sz w:val="24"/>
                <w:szCs w:val="24"/>
                <w:u w:val="single"/>
              </w:rPr>
              <w:t xml:space="preserve"> » </w:t>
            </w:r>
            <w:r>
              <w:rPr>
                <w:rFonts w:ascii="Times New Roman" w:eastAsia="Calibri" w:hAnsi="Times New Roman" w:cs="Times New Roman"/>
                <w:b/>
                <w:sz w:val="24"/>
                <w:szCs w:val="24"/>
                <w:u w:val="single"/>
              </w:rPr>
              <w:t xml:space="preserve">октября </w:t>
            </w:r>
            <w:r w:rsidRPr="003C38AB">
              <w:rPr>
                <w:rFonts w:ascii="Times New Roman" w:eastAsia="Calibri" w:hAnsi="Times New Roman" w:cs="Times New Roman"/>
                <w:b/>
                <w:sz w:val="24"/>
                <w:szCs w:val="24"/>
                <w:u w:val="single"/>
              </w:rPr>
              <w:t xml:space="preserve"> </w:t>
            </w:r>
            <w:r w:rsidRPr="003C38AB">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 xml:space="preserve">20 </w:t>
            </w:r>
            <w:r w:rsidRPr="003C38AB">
              <w:rPr>
                <w:rFonts w:ascii="Times New Roman" w:eastAsia="Calibri" w:hAnsi="Times New Roman" w:cs="Times New Roman"/>
                <w:b/>
                <w:bCs/>
                <w:sz w:val="24"/>
                <w:szCs w:val="24"/>
                <w:u w:val="single"/>
              </w:rPr>
              <w:t>года</w:t>
            </w:r>
          </w:p>
        </w:tc>
        <w:tc>
          <w:tcPr>
            <w:tcW w:w="4746" w:type="dxa"/>
            <w:gridSpan w:val="3"/>
          </w:tcPr>
          <w:p w:rsidR="00B928BF" w:rsidRPr="003C38AB" w:rsidRDefault="00B928BF" w:rsidP="00B928BF">
            <w:pPr>
              <w:spacing w:after="0" w:line="240" w:lineRule="auto"/>
              <w:rPr>
                <w:rFonts w:ascii="Times New Roman" w:eastAsia="Calibri" w:hAnsi="Times New Roman" w:cs="Times New Roman"/>
                <w:b/>
                <w:bCs/>
                <w:sz w:val="24"/>
                <w:szCs w:val="24"/>
                <w:u w:val="single"/>
              </w:rPr>
            </w:pPr>
            <w:r w:rsidRPr="003C38AB">
              <w:rPr>
                <w:rFonts w:ascii="Times New Roman" w:eastAsia="Calibri" w:hAnsi="Times New Roman" w:cs="Times New Roman"/>
                <w:b/>
                <w:bCs/>
                <w:sz w:val="24"/>
                <w:szCs w:val="24"/>
              </w:rPr>
              <w:t xml:space="preserve">                            </w:t>
            </w:r>
            <w:r w:rsidR="00EA210D">
              <w:rPr>
                <w:rFonts w:ascii="Times New Roman" w:eastAsia="Calibri" w:hAnsi="Times New Roman" w:cs="Times New Roman"/>
                <w:b/>
                <w:bCs/>
                <w:sz w:val="24"/>
                <w:szCs w:val="24"/>
              </w:rPr>
              <w:t xml:space="preserve">     </w:t>
            </w:r>
            <w:r w:rsidRPr="003C38AB">
              <w:rPr>
                <w:rFonts w:ascii="Times New Roman" w:eastAsia="Calibri" w:hAnsi="Times New Roman" w:cs="Times New Roman"/>
                <w:b/>
                <w:bCs/>
                <w:sz w:val="24"/>
                <w:szCs w:val="24"/>
              </w:rPr>
              <w:t xml:space="preserve"> </w:t>
            </w:r>
            <w:r w:rsidRPr="003C38AB">
              <w:rPr>
                <w:rFonts w:ascii="Times New Roman" w:eastAsia="Calibri" w:hAnsi="Times New Roman" w:cs="Times New Roman"/>
                <w:b/>
                <w:bCs/>
                <w:sz w:val="24"/>
                <w:szCs w:val="24"/>
                <w:lang w:val="en-US"/>
              </w:rPr>
              <w:t xml:space="preserve">  </w:t>
            </w:r>
            <w:r w:rsidRPr="003C38AB">
              <w:rPr>
                <w:rFonts w:ascii="Times New Roman" w:eastAsia="Calibri" w:hAnsi="Times New Roman" w:cs="Times New Roman"/>
                <w:b/>
                <w:bCs/>
                <w:sz w:val="24"/>
                <w:szCs w:val="24"/>
                <w:u w:val="single"/>
              </w:rPr>
              <w:t xml:space="preserve">Дело </w:t>
            </w:r>
            <w:r w:rsidRPr="003C38AB">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585/20</w:t>
            </w:r>
            <w:r w:rsidRPr="003C38AB">
              <w:rPr>
                <w:rFonts w:ascii="Times New Roman" w:eastAsia="Calibri" w:hAnsi="Times New Roman" w:cs="Times New Roman"/>
                <w:b/>
                <w:sz w:val="24"/>
                <w:szCs w:val="24"/>
                <w:u w:val="single"/>
              </w:rPr>
              <w:t>-</w:t>
            </w:r>
            <w:r w:rsidRPr="00F81998">
              <w:rPr>
                <w:rFonts w:ascii="Times New Roman" w:eastAsia="Calibri" w:hAnsi="Times New Roman" w:cs="Times New Roman"/>
                <w:b/>
                <w:sz w:val="24"/>
                <w:szCs w:val="24"/>
                <w:u w:val="single"/>
              </w:rPr>
              <w:t>12</w:t>
            </w:r>
            <w:r w:rsidRPr="003C38AB">
              <w:rPr>
                <w:rFonts w:ascii="Times New Roman" w:eastAsia="Calibri" w:hAnsi="Times New Roman" w:cs="Times New Roman"/>
                <w:b/>
                <w:sz w:val="24"/>
                <w:szCs w:val="24"/>
                <w:u w:val="single"/>
              </w:rPr>
              <w:t xml:space="preserve"> </w:t>
            </w:r>
          </w:p>
        </w:tc>
      </w:tr>
      <w:tr w:rsidR="00B928BF" w:rsidRPr="003C38AB" w:rsidTr="00B928BF">
        <w:tc>
          <w:tcPr>
            <w:tcW w:w="1199" w:type="dxa"/>
          </w:tcPr>
          <w:p w:rsidR="00B928BF" w:rsidRPr="003C38AB" w:rsidRDefault="00B928BF" w:rsidP="00B928BF">
            <w:pPr>
              <w:spacing w:after="0" w:line="240" w:lineRule="auto"/>
              <w:rPr>
                <w:rFonts w:ascii="Times New Roman" w:eastAsia="Calibri" w:hAnsi="Times New Roman" w:cs="Times New Roman"/>
                <w:b/>
                <w:bCs/>
                <w:sz w:val="24"/>
                <w:szCs w:val="24"/>
              </w:rPr>
            </w:pPr>
          </w:p>
        </w:tc>
        <w:tc>
          <w:tcPr>
            <w:tcW w:w="1418" w:type="dxa"/>
            <w:gridSpan w:val="4"/>
          </w:tcPr>
          <w:p w:rsidR="00B928BF" w:rsidRPr="003C38AB" w:rsidRDefault="00B928BF" w:rsidP="00B928BF">
            <w:pPr>
              <w:spacing w:after="0" w:line="240" w:lineRule="auto"/>
              <w:rPr>
                <w:rFonts w:ascii="Times New Roman" w:eastAsia="Calibri" w:hAnsi="Times New Roman" w:cs="Times New Roman"/>
                <w:b/>
                <w:bCs/>
                <w:sz w:val="24"/>
                <w:szCs w:val="24"/>
              </w:rPr>
            </w:pPr>
          </w:p>
        </w:tc>
        <w:tc>
          <w:tcPr>
            <w:tcW w:w="838" w:type="dxa"/>
          </w:tcPr>
          <w:p w:rsidR="00B928BF" w:rsidRPr="003C38AB" w:rsidRDefault="00B928BF" w:rsidP="00B928BF">
            <w:pPr>
              <w:spacing w:after="0" w:line="240" w:lineRule="auto"/>
              <w:rPr>
                <w:rFonts w:ascii="Times New Roman" w:eastAsia="Calibri" w:hAnsi="Times New Roman" w:cs="Times New Roman"/>
                <w:b/>
                <w:bCs/>
                <w:sz w:val="24"/>
                <w:szCs w:val="24"/>
              </w:rPr>
            </w:pPr>
          </w:p>
        </w:tc>
        <w:tc>
          <w:tcPr>
            <w:tcW w:w="3577" w:type="dxa"/>
            <w:gridSpan w:val="2"/>
          </w:tcPr>
          <w:p w:rsidR="00B928BF" w:rsidRPr="003C38AB" w:rsidRDefault="00B928BF" w:rsidP="00B928BF">
            <w:pPr>
              <w:tabs>
                <w:tab w:val="center" w:pos="1805"/>
              </w:tabs>
              <w:spacing w:after="0" w:line="240" w:lineRule="auto"/>
              <w:jc w:val="center"/>
              <w:rPr>
                <w:rFonts w:ascii="Times New Roman" w:eastAsia="Calibri" w:hAnsi="Times New Roman" w:cs="Times New Roman"/>
                <w:bCs/>
                <w:sz w:val="24"/>
                <w:szCs w:val="24"/>
              </w:rPr>
            </w:pPr>
          </w:p>
        </w:tc>
        <w:tc>
          <w:tcPr>
            <w:tcW w:w="2666" w:type="dxa"/>
            <w:gridSpan w:val="2"/>
          </w:tcPr>
          <w:p w:rsidR="00B928BF" w:rsidRPr="003C38AB" w:rsidRDefault="00B928BF" w:rsidP="00B928BF">
            <w:pPr>
              <w:spacing w:after="0" w:line="240" w:lineRule="auto"/>
              <w:rPr>
                <w:rFonts w:ascii="Times New Roman" w:eastAsia="Calibri" w:hAnsi="Times New Roman" w:cs="Times New Roman"/>
                <w:b/>
                <w:bCs/>
                <w:sz w:val="24"/>
                <w:szCs w:val="24"/>
              </w:rPr>
            </w:pPr>
          </w:p>
        </w:tc>
      </w:tr>
      <w:tr w:rsidR="00B928BF" w:rsidRPr="003C38AB" w:rsidTr="00B928BF">
        <w:tc>
          <w:tcPr>
            <w:tcW w:w="1985" w:type="dxa"/>
            <w:gridSpan w:val="2"/>
          </w:tcPr>
          <w:p w:rsidR="00B928BF" w:rsidRPr="003C38AB" w:rsidRDefault="00B928BF" w:rsidP="00B928BF">
            <w:pPr>
              <w:spacing w:after="0" w:line="240" w:lineRule="auto"/>
              <w:rPr>
                <w:rFonts w:ascii="Times New Roman" w:eastAsia="Calibri" w:hAnsi="Times New Roman" w:cs="Times New Roman"/>
                <w:b/>
                <w:bCs/>
                <w:sz w:val="24"/>
                <w:szCs w:val="24"/>
              </w:rPr>
            </w:pPr>
            <w:r w:rsidRPr="003C38AB">
              <w:rPr>
                <w:rFonts w:ascii="Times New Roman" w:eastAsia="Calibri" w:hAnsi="Times New Roman" w:cs="Times New Roman"/>
                <w:bCs/>
                <w:sz w:val="24"/>
                <w:szCs w:val="24"/>
              </w:rPr>
              <w:t>г</w:t>
            </w:r>
            <w:proofErr w:type="gramStart"/>
            <w:r w:rsidRPr="003C38AB">
              <w:rPr>
                <w:rFonts w:ascii="Times New Roman" w:eastAsia="Calibri" w:hAnsi="Times New Roman" w:cs="Times New Roman"/>
                <w:bCs/>
                <w:sz w:val="24"/>
                <w:szCs w:val="24"/>
              </w:rPr>
              <w:t>.Т</w:t>
            </w:r>
            <w:proofErr w:type="gramEnd"/>
            <w:r w:rsidRPr="003C38AB">
              <w:rPr>
                <w:rFonts w:ascii="Times New Roman" w:eastAsia="Calibri" w:hAnsi="Times New Roman" w:cs="Times New Roman"/>
                <w:bCs/>
                <w:sz w:val="24"/>
                <w:szCs w:val="24"/>
              </w:rPr>
              <w:t>ирасполь</w:t>
            </w:r>
          </w:p>
        </w:tc>
        <w:tc>
          <w:tcPr>
            <w:tcW w:w="283" w:type="dxa"/>
          </w:tcPr>
          <w:p w:rsidR="00B928BF" w:rsidRPr="003C38AB" w:rsidRDefault="00B928BF" w:rsidP="00B928BF">
            <w:pPr>
              <w:spacing w:after="0" w:line="240" w:lineRule="auto"/>
              <w:rPr>
                <w:rFonts w:ascii="Times New Roman" w:eastAsia="Calibri" w:hAnsi="Times New Roman" w:cs="Times New Roman"/>
                <w:b/>
                <w:bCs/>
                <w:sz w:val="24"/>
                <w:szCs w:val="24"/>
              </w:rPr>
            </w:pPr>
          </w:p>
        </w:tc>
        <w:tc>
          <w:tcPr>
            <w:tcW w:w="284" w:type="dxa"/>
          </w:tcPr>
          <w:p w:rsidR="00B928BF" w:rsidRPr="003C38AB" w:rsidRDefault="00B928BF" w:rsidP="00B928BF">
            <w:pPr>
              <w:spacing w:after="0" w:line="240" w:lineRule="auto"/>
              <w:jc w:val="center"/>
              <w:rPr>
                <w:rFonts w:ascii="Times New Roman" w:eastAsia="Calibri" w:hAnsi="Times New Roman" w:cs="Times New Roman"/>
                <w:b/>
                <w:bCs/>
                <w:sz w:val="24"/>
                <w:szCs w:val="24"/>
              </w:rPr>
            </w:pPr>
          </w:p>
        </w:tc>
        <w:tc>
          <w:tcPr>
            <w:tcW w:w="4587" w:type="dxa"/>
            <w:gridSpan w:val="5"/>
          </w:tcPr>
          <w:p w:rsidR="00B928BF" w:rsidRPr="003C38AB" w:rsidRDefault="00B928BF" w:rsidP="00B928BF">
            <w:pPr>
              <w:spacing w:after="0" w:line="240" w:lineRule="auto"/>
              <w:jc w:val="center"/>
              <w:rPr>
                <w:rFonts w:ascii="Times New Roman" w:eastAsia="Calibri" w:hAnsi="Times New Roman" w:cs="Times New Roman"/>
                <w:b/>
                <w:bCs/>
                <w:sz w:val="24"/>
                <w:szCs w:val="24"/>
              </w:rPr>
            </w:pPr>
          </w:p>
        </w:tc>
        <w:tc>
          <w:tcPr>
            <w:tcW w:w="2559" w:type="dxa"/>
          </w:tcPr>
          <w:p w:rsidR="00B928BF" w:rsidRPr="003C38AB" w:rsidRDefault="00B928BF" w:rsidP="00B928BF">
            <w:pPr>
              <w:spacing w:after="0" w:line="240" w:lineRule="auto"/>
              <w:rPr>
                <w:rFonts w:ascii="Times New Roman" w:eastAsia="Calibri" w:hAnsi="Times New Roman" w:cs="Times New Roman"/>
                <w:b/>
                <w:bCs/>
                <w:sz w:val="24"/>
                <w:szCs w:val="24"/>
              </w:rPr>
            </w:pPr>
          </w:p>
        </w:tc>
      </w:tr>
      <w:tr w:rsidR="00B928BF" w:rsidRPr="003C38AB" w:rsidTr="00B928BF">
        <w:tc>
          <w:tcPr>
            <w:tcW w:w="1199" w:type="dxa"/>
          </w:tcPr>
          <w:p w:rsidR="00B928BF" w:rsidRPr="003C38AB" w:rsidRDefault="00B928BF" w:rsidP="00B928BF">
            <w:pPr>
              <w:spacing w:after="0" w:line="240" w:lineRule="auto"/>
              <w:rPr>
                <w:rFonts w:ascii="Times New Roman" w:eastAsia="Calibri" w:hAnsi="Times New Roman" w:cs="Times New Roman"/>
                <w:b/>
                <w:bCs/>
                <w:sz w:val="20"/>
                <w:szCs w:val="20"/>
              </w:rPr>
            </w:pPr>
          </w:p>
        </w:tc>
        <w:tc>
          <w:tcPr>
            <w:tcW w:w="1418" w:type="dxa"/>
            <w:gridSpan w:val="4"/>
          </w:tcPr>
          <w:p w:rsidR="00B928BF" w:rsidRPr="003C38AB" w:rsidRDefault="00B928BF" w:rsidP="00B928BF">
            <w:pPr>
              <w:spacing w:after="0" w:line="240" w:lineRule="auto"/>
              <w:rPr>
                <w:rFonts w:ascii="Times New Roman" w:eastAsia="Calibri" w:hAnsi="Times New Roman" w:cs="Times New Roman"/>
                <w:b/>
                <w:bCs/>
                <w:sz w:val="20"/>
                <w:szCs w:val="20"/>
              </w:rPr>
            </w:pPr>
          </w:p>
        </w:tc>
        <w:tc>
          <w:tcPr>
            <w:tcW w:w="838" w:type="dxa"/>
          </w:tcPr>
          <w:p w:rsidR="00B928BF" w:rsidRPr="003C38AB" w:rsidRDefault="00B928BF" w:rsidP="00B928BF">
            <w:pPr>
              <w:spacing w:after="0" w:line="240" w:lineRule="auto"/>
              <w:rPr>
                <w:rFonts w:ascii="Times New Roman" w:eastAsia="Calibri" w:hAnsi="Times New Roman" w:cs="Times New Roman"/>
                <w:b/>
                <w:bCs/>
                <w:sz w:val="20"/>
                <w:szCs w:val="20"/>
              </w:rPr>
            </w:pPr>
          </w:p>
        </w:tc>
        <w:tc>
          <w:tcPr>
            <w:tcW w:w="3577" w:type="dxa"/>
            <w:gridSpan w:val="2"/>
          </w:tcPr>
          <w:p w:rsidR="00B928BF" w:rsidRPr="003C38AB" w:rsidRDefault="00B928BF" w:rsidP="00B928BF">
            <w:pPr>
              <w:spacing w:after="0" w:line="240" w:lineRule="auto"/>
              <w:rPr>
                <w:rFonts w:ascii="Times New Roman" w:eastAsia="Calibri" w:hAnsi="Times New Roman" w:cs="Times New Roman"/>
                <w:b/>
                <w:bCs/>
                <w:sz w:val="20"/>
                <w:szCs w:val="20"/>
              </w:rPr>
            </w:pPr>
          </w:p>
        </w:tc>
        <w:tc>
          <w:tcPr>
            <w:tcW w:w="2666" w:type="dxa"/>
            <w:gridSpan w:val="2"/>
          </w:tcPr>
          <w:p w:rsidR="00B928BF" w:rsidRPr="003C38AB" w:rsidRDefault="00B928BF" w:rsidP="00B928BF">
            <w:pPr>
              <w:spacing w:after="0" w:line="240" w:lineRule="auto"/>
              <w:rPr>
                <w:rFonts w:ascii="Times New Roman" w:eastAsia="Calibri" w:hAnsi="Times New Roman" w:cs="Times New Roman"/>
                <w:b/>
                <w:bCs/>
                <w:sz w:val="20"/>
                <w:szCs w:val="20"/>
              </w:rPr>
            </w:pPr>
          </w:p>
        </w:tc>
      </w:tr>
    </w:tbl>
    <w:p w:rsidR="00B928BF" w:rsidRPr="003C38AB" w:rsidRDefault="00B928BF" w:rsidP="00B928BF">
      <w:pPr>
        <w:spacing w:after="0" w:line="240" w:lineRule="auto"/>
        <w:ind w:firstLine="708"/>
        <w:jc w:val="both"/>
        <w:rPr>
          <w:rFonts w:ascii="Times New Roman" w:eastAsia="Times New Roman" w:hAnsi="Times New Roman" w:cs="Times New Roman"/>
          <w:sz w:val="24"/>
          <w:szCs w:val="28"/>
        </w:rPr>
      </w:pPr>
    </w:p>
    <w:p w:rsidR="00B928BF" w:rsidRPr="007F38DD" w:rsidRDefault="00B928BF" w:rsidP="00B928BF">
      <w:pPr>
        <w:spacing w:after="0" w:line="240" w:lineRule="auto"/>
        <w:ind w:firstLine="720"/>
        <w:jc w:val="both"/>
        <w:rPr>
          <w:rFonts w:ascii="Times New Roman" w:eastAsia="Times New Roman" w:hAnsi="Times New Roman" w:cs="Times New Roman"/>
          <w:sz w:val="24"/>
          <w:szCs w:val="24"/>
        </w:rPr>
      </w:pPr>
      <w:r w:rsidRPr="003C38AB">
        <w:rPr>
          <w:rStyle w:val="FontStyle14"/>
          <w:sz w:val="24"/>
          <w:szCs w:val="24"/>
        </w:rPr>
        <w:t xml:space="preserve">Арбитражный суд </w:t>
      </w:r>
      <w:r w:rsidRPr="003C38AB">
        <w:rPr>
          <w:rFonts w:ascii="Times New Roman" w:hAnsi="Times New Roman" w:cs="Times New Roman"/>
          <w:sz w:val="24"/>
          <w:szCs w:val="24"/>
        </w:rPr>
        <w:t>Приднестровской Молдавской Республики</w:t>
      </w:r>
      <w:r w:rsidRPr="003C38AB">
        <w:rPr>
          <w:rStyle w:val="FontStyle14"/>
          <w:sz w:val="24"/>
          <w:szCs w:val="24"/>
        </w:rPr>
        <w:t xml:space="preserve"> в составе судьи </w:t>
      </w:r>
      <w:proofErr w:type="spellStart"/>
      <w:r w:rsidRPr="003C38AB">
        <w:rPr>
          <w:rStyle w:val="FontStyle14"/>
          <w:sz w:val="24"/>
          <w:szCs w:val="24"/>
        </w:rPr>
        <w:t>Григорашенко</w:t>
      </w:r>
      <w:proofErr w:type="spellEnd"/>
      <w:r w:rsidRPr="003C38AB">
        <w:rPr>
          <w:rStyle w:val="FontStyle14"/>
          <w:sz w:val="24"/>
          <w:szCs w:val="24"/>
        </w:rPr>
        <w:t xml:space="preserve"> И. П., рассмотрев в открытом судебном заседании заявление Налоговой инспекции по  </w:t>
      </w:r>
      <w:proofErr w:type="gramStart"/>
      <w:r w:rsidRPr="003C38AB">
        <w:rPr>
          <w:rStyle w:val="FontStyle14"/>
          <w:sz w:val="24"/>
          <w:szCs w:val="24"/>
        </w:rPr>
        <w:t>г</w:t>
      </w:r>
      <w:proofErr w:type="gramEnd"/>
      <w:r w:rsidRPr="003C38AB">
        <w:rPr>
          <w:rStyle w:val="FontStyle14"/>
          <w:sz w:val="24"/>
          <w:szCs w:val="24"/>
        </w:rPr>
        <w:t xml:space="preserve">. </w:t>
      </w:r>
      <w:r>
        <w:rPr>
          <w:rStyle w:val="FontStyle14"/>
          <w:sz w:val="24"/>
          <w:szCs w:val="24"/>
        </w:rPr>
        <w:t>Бендеры</w:t>
      </w:r>
      <w:r w:rsidRPr="003C38AB">
        <w:rPr>
          <w:rStyle w:val="FontStyle14"/>
          <w:sz w:val="24"/>
          <w:szCs w:val="24"/>
        </w:rPr>
        <w:t xml:space="preserve"> (г. </w:t>
      </w:r>
      <w:r>
        <w:rPr>
          <w:rStyle w:val="FontStyle14"/>
          <w:sz w:val="24"/>
          <w:szCs w:val="24"/>
        </w:rPr>
        <w:t>Бендеры, ул. Калинина, д.17</w:t>
      </w:r>
      <w:r w:rsidRPr="003C38AB">
        <w:rPr>
          <w:rStyle w:val="FontStyle14"/>
          <w:sz w:val="24"/>
          <w:szCs w:val="24"/>
        </w:rPr>
        <w:t xml:space="preserve">) к </w:t>
      </w:r>
      <w:r>
        <w:rPr>
          <w:rStyle w:val="FontStyle14"/>
          <w:sz w:val="24"/>
          <w:szCs w:val="24"/>
        </w:rPr>
        <w:t>обществу с ограниченной ответственностью «Бендерская универсальная баз</w:t>
      </w:r>
      <w:r w:rsidR="00417091">
        <w:rPr>
          <w:rStyle w:val="FontStyle14"/>
          <w:sz w:val="24"/>
          <w:szCs w:val="24"/>
        </w:rPr>
        <w:t>а</w:t>
      </w:r>
      <w:r>
        <w:rPr>
          <w:rStyle w:val="FontStyle14"/>
          <w:sz w:val="24"/>
          <w:szCs w:val="24"/>
        </w:rPr>
        <w:t xml:space="preserve"> «Сокол»</w:t>
      </w:r>
      <w:r w:rsidRPr="003C38AB">
        <w:rPr>
          <w:rStyle w:val="FontStyle14"/>
          <w:sz w:val="24"/>
          <w:szCs w:val="24"/>
        </w:rPr>
        <w:t xml:space="preserve"> (г. </w:t>
      </w:r>
      <w:r>
        <w:rPr>
          <w:rStyle w:val="FontStyle14"/>
          <w:sz w:val="24"/>
          <w:szCs w:val="24"/>
        </w:rPr>
        <w:t xml:space="preserve">Бендеры, ул. </w:t>
      </w:r>
      <w:proofErr w:type="spellStart"/>
      <w:r>
        <w:rPr>
          <w:rStyle w:val="FontStyle14"/>
          <w:sz w:val="24"/>
          <w:szCs w:val="24"/>
        </w:rPr>
        <w:t>Глядковско</w:t>
      </w:r>
      <w:r w:rsidR="00417091">
        <w:rPr>
          <w:rStyle w:val="FontStyle14"/>
          <w:sz w:val="24"/>
          <w:szCs w:val="24"/>
        </w:rPr>
        <w:t>й</w:t>
      </w:r>
      <w:proofErr w:type="spellEnd"/>
      <w:r>
        <w:rPr>
          <w:rStyle w:val="FontStyle14"/>
          <w:sz w:val="24"/>
          <w:szCs w:val="24"/>
        </w:rPr>
        <w:t>, д.1)</w:t>
      </w:r>
      <w:r w:rsidRPr="003C38AB">
        <w:rPr>
          <w:rStyle w:val="FontStyle14"/>
          <w:sz w:val="24"/>
          <w:szCs w:val="24"/>
        </w:rPr>
        <w:t>) о взыскании финансов</w:t>
      </w:r>
      <w:r>
        <w:rPr>
          <w:rStyle w:val="FontStyle14"/>
          <w:sz w:val="24"/>
          <w:szCs w:val="24"/>
        </w:rPr>
        <w:t>ой</w:t>
      </w:r>
      <w:r w:rsidRPr="003C38AB">
        <w:rPr>
          <w:rStyle w:val="FontStyle14"/>
          <w:sz w:val="24"/>
          <w:szCs w:val="24"/>
        </w:rPr>
        <w:t xml:space="preserve"> санкци</w:t>
      </w:r>
      <w:r>
        <w:rPr>
          <w:rStyle w:val="FontStyle14"/>
          <w:sz w:val="24"/>
          <w:szCs w:val="24"/>
        </w:rPr>
        <w:t>и</w:t>
      </w:r>
      <w:r w:rsidRPr="003C38AB">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при участии представителей</w:t>
      </w:r>
      <w:r>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w:t>
      </w:r>
    </w:p>
    <w:p w:rsidR="00B928BF" w:rsidRPr="007C3874" w:rsidRDefault="00B928BF" w:rsidP="00B928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государственного органа – </w:t>
      </w:r>
      <w:r>
        <w:rPr>
          <w:rStyle w:val="FontStyle14"/>
          <w:sz w:val="24"/>
          <w:szCs w:val="24"/>
        </w:rPr>
        <w:t>Шевченко И.В.</w:t>
      </w:r>
      <w:r>
        <w:rPr>
          <w:rFonts w:ascii="Times New Roman" w:eastAsia="Times New Roman" w:hAnsi="Times New Roman" w:cs="Times New Roman"/>
          <w:sz w:val="24"/>
          <w:szCs w:val="24"/>
        </w:rPr>
        <w:t xml:space="preserve">, по доверенности от 17 августа 2020 года №26 </w:t>
      </w:r>
    </w:p>
    <w:p w:rsidR="00B928BF" w:rsidRPr="00302D7E" w:rsidRDefault="00B928BF" w:rsidP="00B928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ответчика – </w:t>
      </w:r>
      <w:proofErr w:type="spellStart"/>
      <w:r>
        <w:rPr>
          <w:rFonts w:ascii="Times New Roman" w:eastAsia="Times New Roman" w:hAnsi="Times New Roman" w:cs="Times New Roman"/>
          <w:sz w:val="24"/>
          <w:szCs w:val="24"/>
        </w:rPr>
        <w:t>Ноур</w:t>
      </w:r>
      <w:proofErr w:type="spellEnd"/>
      <w:r>
        <w:rPr>
          <w:rFonts w:ascii="Times New Roman" w:eastAsia="Times New Roman" w:hAnsi="Times New Roman" w:cs="Times New Roman"/>
          <w:sz w:val="24"/>
          <w:szCs w:val="24"/>
        </w:rPr>
        <w:t xml:space="preserve"> С.В. по доверенности от 15 ноября 2019 года,</w:t>
      </w:r>
    </w:p>
    <w:p w:rsidR="00B928BF" w:rsidRPr="00302D7E" w:rsidRDefault="00B928BF" w:rsidP="00B928BF">
      <w:pPr>
        <w:spacing w:after="0" w:line="240" w:lineRule="auto"/>
        <w:ind w:firstLine="709"/>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r>
        <w:rPr>
          <w:rFonts w:ascii="Times New Roman" w:eastAsia="Times New Roman" w:hAnsi="Times New Roman" w:cs="Times New Roman"/>
          <w:sz w:val="24"/>
          <w:szCs w:val="24"/>
        </w:rPr>
        <w:t>,</w:t>
      </w:r>
    </w:p>
    <w:p w:rsidR="00B928BF" w:rsidRPr="00302D7E" w:rsidRDefault="00B928BF" w:rsidP="00B928BF">
      <w:pPr>
        <w:spacing w:after="0" w:line="240" w:lineRule="auto"/>
        <w:ind w:firstLine="709"/>
        <w:jc w:val="both"/>
        <w:rPr>
          <w:rFonts w:ascii="Times New Roman" w:eastAsia="Times New Roman" w:hAnsi="Times New Roman" w:cs="Times New Roman"/>
          <w:sz w:val="24"/>
          <w:szCs w:val="24"/>
        </w:rPr>
      </w:pPr>
    </w:p>
    <w:p w:rsidR="00B928BF" w:rsidRDefault="00B928BF" w:rsidP="00B928BF">
      <w:pPr>
        <w:spacing w:after="0" w:line="240" w:lineRule="auto"/>
        <w:jc w:val="center"/>
        <w:rPr>
          <w:rFonts w:ascii="Times New Roman" w:eastAsia="Times New Roman" w:hAnsi="Times New Roman" w:cs="Times New Roman"/>
          <w:b/>
          <w:sz w:val="24"/>
          <w:szCs w:val="24"/>
        </w:rPr>
      </w:pPr>
      <w:r w:rsidRPr="00302D7E">
        <w:rPr>
          <w:rFonts w:ascii="Times New Roman" w:eastAsia="Times New Roman" w:hAnsi="Times New Roman" w:cs="Times New Roman"/>
          <w:b/>
          <w:sz w:val="24"/>
          <w:szCs w:val="24"/>
        </w:rPr>
        <w:t>У С Т А Н О В И Л:</w:t>
      </w:r>
    </w:p>
    <w:p w:rsidR="00B928BF" w:rsidRDefault="00B928BF" w:rsidP="00B928BF">
      <w:pPr>
        <w:spacing w:after="0" w:line="240" w:lineRule="auto"/>
        <w:jc w:val="center"/>
        <w:rPr>
          <w:rFonts w:ascii="Times New Roman" w:eastAsia="Times New Roman" w:hAnsi="Times New Roman" w:cs="Times New Roman"/>
          <w:b/>
          <w:sz w:val="24"/>
          <w:szCs w:val="24"/>
        </w:rPr>
      </w:pPr>
    </w:p>
    <w:p w:rsidR="00B928BF" w:rsidRDefault="00B928BF" w:rsidP="00B928BF">
      <w:pPr>
        <w:spacing w:after="0" w:line="240" w:lineRule="auto"/>
        <w:ind w:firstLine="709"/>
        <w:jc w:val="both"/>
        <w:rPr>
          <w:rStyle w:val="FontStyle14"/>
          <w:sz w:val="24"/>
          <w:szCs w:val="24"/>
        </w:rPr>
      </w:pPr>
      <w:proofErr w:type="gramStart"/>
      <w:r>
        <w:rPr>
          <w:rFonts w:ascii="Times New Roman" w:eastAsia="Times New Roman" w:hAnsi="Times New Roman" w:cs="Times New Roman"/>
          <w:sz w:val="24"/>
          <w:szCs w:val="28"/>
        </w:rPr>
        <w:t xml:space="preserve">Налоговая инспекция по г. Бендеры (далее – налоговая инспекция, заявитель) обратилась в Арбитражный суд ПМР с заявлением к обществу с ограниченной ответственностью «Бендерская универсальная база «Сокол»  </w:t>
      </w:r>
      <w:r>
        <w:rPr>
          <w:rStyle w:val="FontStyle14"/>
          <w:sz w:val="24"/>
          <w:szCs w:val="24"/>
        </w:rPr>
        <w:t xml:space="preserve">(далее – общество, ООО «БУБ «Сокол») </w:t>
      </w:r>
      <w:r w:rsidRPr="006D722B">
        <w:rPr>
          <w:rStyle w:val="FontStyle14"/>
          <w:sz w:val="24"/>
          <w:szCs w:val="24"/>
        </w:rPr>
        <w:t xml:space="preserve">о взыскании </w:t>
      </w:r>
      <w:r>
        <w:rPr>
          <w:rStyle w:val="FontStyle14"/>
          <w:sz w:val="24"/>
          <w:szCs w:val="24"/>
        </w:rPr>
        <w:t>финансовой санкции.</w:t>
      </w:r>
      <w:proofErr w:type="gramEnd"/>
    </w:p>
    <w:p w:rsidR="00B928BF" w:rsidRDefault="00B928BF" w:rsidP="00B928BF">
      <w:pPr>
        <w:spacing w:after="0" w:line="240" w:lineRule="auto"/>
        <w:ind w:firstLine="709"/>
        <w:jc w:val="both"/>
        <w:rPr>
          <w:rStyle w:val="FontStyle14"/>
          <w:sz w:val="24"/>
          <w:szCs w:val="24"/>
        </w:rPr>
      </w:pPr>
      <w:r>
        <w:rPr>
          <w:rStyle w:val="FontStyle14"/>
          <w:sz w:val="24"/>
          <w:szCs w:val="24"/>
        </w:rPr>
        <w:t>Определением от 17 сентября 2020 года указанное заявление принято к производству.</w:t>
      </w:r>
    </w:p>
    <w:p w:rsidR="00B928BF" w:rsidRDefault="00B928BF" w:rsidP="00B928BF">
      <w:pPr>
        <w:spacing w:after="0" w:line="240" w:lineRule="auto"/>
        <w:ind w:firstLine="709"/>
        <w:jc w:val="both"/>
        <w:rPr>
          <w:rStyle w:val="FontStyle14"/>
          <w:sz w:val="24"/>
          <w:szCs w:val="24"/>
        </w:rPr>
      </w:pPr>
    </w:p>
    <w:p w:rsidR="00B928BF" w:rsidRDefault="00B928BF" w:rsidP="00B928BF">
      <w:pPr>
        <w:pStyle w:val="a5"/>
        <w:ind w:firstLine="709"/>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Pr>
          <w:rFonts w:ascii="Times New Roman" w:eastAsia="Times New Roman" w:hAnsi="Times New Roman" w:cs="Times New Roman"/>
          <w:sz w:val="24"/>
          <w:szCs w:val="24"/>
        </w:rPr>
        <w:t>8 октября 2020</w:t>
      </w:r>
      <w:r w:rsidRPr="00302D7E">
        <w:rPr>
          <w:rFonts w:ascii="Times New Roman" w:eastAsia="Times New Roman" w:hAnsi="Times New Roman" w:cs="Times New Roman"/>
          <w:sz w:val="24"/>
          <w:szCs w:val="24"/>
        </w:rPr>
        <w:t xml:space="preserve"> года, в котором оглашена резолютивная часть судебного акта. Полный текст судебного решения изготовлен </w:t>
      </w:r>
      <w:r>
        <w:rPr>
          <w:rFonts w:ascii="Times New Roman" w:eastAsia="Times New Roman" w:hAnsi="Times New Roman" w:cs="Times New Roman"/>
          <w:sz w:val="24"/>
          <w:szCs w:val="24"/>
        </w:rPr>
        <w:t>15 октября 2020</w:t>
      </w:r>
      <w:r w:rsidRPr="00302D7E">
        <w:rPr>
          <w:rFonts w:ascii="Times New Roman" w:eastAsia="Times New Roman" w:hAnsi="Times New Roman" w:cs="Times New Roman"/>
          <w:sz w:val="24"/>
          <w:szCs w:val="24"/>
        </w:rPr>
        <w:t xml:space="preserve"> года.</w:t>
      </w:r>
    </w:p>
    <w:p w:rsidR="00B928BF" w:rsidRDefault="00B928BF" w:rsidP="00B928BF">
      <w:pPr>
        <w:pStyle w:val="a5"/>
        <w:ind w:firstLine="709"/>
        <w:jc w:val="both"/>
        <w:rPr>
          <w:rFonts w:ascii="Times New Roman" w:eastAsia="Times New Roman" w:hAnsi="Times New Roman" w:cs="Times New Roman"/>
          <w:sz w:val="24"/>
          <w:szCs w:val="24"/>
        </w:rPr>
      </w:pPr>
    </w:p>
    <w:p w:rsidR="00B928BF" w:rsidRPr="00B928BF" w:rsidRDefault="00B928BF" w:rsidP="00B928BF">
      <w:pPr>
        <w:pStyle w:val="a5"/>
        <w:ind w:firstLine="709"/>
        <w:jc w:val="both"/>
        <w:rPr>
          <w:rFonts w:ascii="Times New Roman" w:eastAsia="Times New Roman" w:hAnsi="Times New Roman" w:cs="Times New Roman"/>
          <w:sz w:val="24"/>
          <w:szCs w:val="24"/>
        </w:rPr>
      </w:pPr>
      <w:r w:rsidRPr="00B928BF">
        <w:rPr>
          <w:rFonts w:ascii="Times New Roman" w:hAnsi="Times New Roman" w:cs="Times New Roman"/>
          <w:b/>
          <w:sz w:val="24"/>
          <w:szCs w:val="24"/>
        </w:rPr>
        <w:t xml:space="preserve">Налоговая инспекция </w:t>
      </w:r>
      <w:r w:rsidRPr="00B928BF">
        <w:rPr>
          <w:rFonts w:ascii="Times New Roman" w:eastAsia="Times New Roman" w:hAnsi="Times New Roman" w:cs="Times New Roman"/>
          <w:sz w:val="24"/>
          <w:szCs w:val="24"/>
        </w:rPr>
        <w:t xml:space="preserve">в судебном заседании поддержала заявленные требования в полном объеме и просила Арбитражный суд удовлетворить их. При этом представителем налогового органа в обоснование заявленного требования приведены следующие обстоятельства со ссылками на нормы права. </w:t>
      </w:r>
    </w:p>
    <w:p w:rsidR="00B928BF" w:rsidRPr="00B928BF" w:rsidRDefault="00B928BF" w:rsidP="00B928BF">
      <w:pPr>
        <w:spacing w:after="0" w:line="240" w:lineRule="auto"/>
        <w:ind w:firstLine="709"/>
        <w:jc w:val="both"/>
        <w:rPr>
          <w:rFonts w:ascii="Times New Roman" w:hAnsi="Times New Roman" w:cs="Times New Roman"/>
          <w:spacing w:val="-6"/>
          <w:sz w:val="24"/>
          <w:szCs w:val="24"/>
        </w:rPr>
      </w:pPr>
      <w:proofErr w:type="gramStart"/>
      <w:r w:rsidRPr="00B928BF">
        <w:rPr>
          <w:rFonts w:ascii="Times New Roman" w:hAnsi="Times New Roman" w:cs="Times New Roman"/>
          <w:spacing w:val="-6"/>
          <w:sz w:val="24"/>
          <w:szCs w:val="24"/>
        </w:rPr>
        <w:t>Налоговой инспекцией по г. Бендеры на основании Приказа начальника налоговой инспекции по г. Бендеры № 207 от 10.07.2019г. «О проведении планового мероприятия по контролю», Приказа МФ ПМР № 201 от 01.08.2019г. «О приостановлении проведения планового мероприятия по контролю в отношении ООО «Бендерская универсальная база «Сокол», Приказа начальника налоговой инспекции по г. Бендеры № 272 от 13.09.2019г. «О продлении сроков проведения</w:t>
      </w:r>
      <w:proofErr w:type="gramEnd"/>
      <w:r w:rsidRPr="00B928BF">
        <w:rPr>
          <w:rFonts w:ascii="Times New Roman" w:hAnsi="Times New Roman" w:cs="Times New Roman"/>
          <w:spacing w:val="-6"/>
          <w:sz w:val="24"/>
          <w:szCs w:val="24"/>
        </w:rPr>
        <w:t xml:space="preserve"> </w:t>
      </w:r>
      <w:proofErr w:type="gramStart"/>
      <w:r w:rsidRPr="00B928BF">
        <w:rPr>
          <w:rFonts w:ascii="Times New Roman" w:hAnsi="Times New Roman" w:cs="Times New Roman"/>
          <w:spacing w:val="-6"/>
          <w:sz w:val="24"/>
          <w:szCs w:val="24"/>
        </w:rPr>
        <w:t xml:space="preserve">планового мероприятия по контролю», Приказа начальника налоговой инспекции по г. Бендеры № 297 от 23.09.2019г. «О внесении изменений в Приказ налоговой инспекции по г. Бендеры от 10.07.2019г. № 207»  проводилось плановое мероприятие по контролю финансово-хозяйственной деятельности Общества с ограниченной </w:t>
      </w:r>
      <w:r w:rsidRPr="00B928BF">
        <w:rPr>
          <w:rFonts w:ascii="Times New Roman" w:hAnsi="Times New Roman" w:cs="Times New Roman"/>
          <w:spacing w:val="-6"/>
          <w:sz w:val="24"/>
          <w:szCs w:val="24"/>
        </w:rPr>
        <w:lastRenderedPageBreak/>
        <w:t>ответственностью «Бендерская универсальная база «Сокол», по вопросу правильности исчисления, полноты и своевременности внесения в бюджет налогов и других обязательных платежей, установленных</w:t>
      </w:r>
      <w:proofErr w:type="gramEnd"/>
      <w:r w:rsidRPr="00B928BF">
        <w:rPr>
          <w:rFonts w:ascii="Times New Roman" w:hAnsi="Times New Roman" w:cs="Times New Roman"/>
          <w:spacing w:val="-6"/>
          <w:sz w:val="24"/>
          <w:szCs w:val="24"/>
        </w:rPr>
        <w:t xml:space="preserve"> законодательством Приднестровской Молдавской Республики за период 2013г. - 2019г.</w:t>
      </w:r>
    </w:p>
    <w:p w:rsidR="00B928BF" w:rsidRPr="00B928BF" w:rsidRDefault="00B928BF" w:rsidP="00B928BF">
      <w:pPr>
        <w:spacing w:after="0" w:line="240" w:lineRule="auto"/>
        <w:ind w:firstLine="709"/>
        <w:jc w:val="both"/>
        <w:rPr>
          <w:rFonts w:ascii="Times New Roman" w:hAnsi="Times New Roman" w:cs="Times New Roman"/>
          <w:sz w:val="24"/>
          <w:szCs w:val="24"/>
        </w:rPr>
      </w:pPr>
      <w:r w:rsidRPr="00B928BF">
        <w:rPr>
          <w:rFonts w:ascii="Times New Roman" w:hAnsi="Times New Roman" w:cs="Times New Roman"/>
          <w:sz w:val="24"/>
          <w:szCs w:val="24"/>
        </w:rPr>
        <w:t xml:space="preserve">В ходе проведенного мероприятия по контролю выявлены нарушения действующего законодательства, отраженные в акте проверки налоговой инспекции по г. Бендеры № 013-0282-19 от 28.10.2019г., заключающиеся в том, что ООО ««Бендерская универсальная база «Сокол» совершены нарушения, выразившиеся </w:t>
      </w:r>
      <w:proofErr w:type="gramStart"/>
      <w:r w:rsidRPr="00B928BF">
        <w:rPr>
          <w:rFonts w:ascii="Times New Roman" w:hAnsi="Times New Roman" w:cs="Times New Roman"/>
          <w:sz w:val="24"/>
          <w:szCs w:val="24"/>
        </w:rPr>
        <w:t>в</w:t>
      </w:r>
      <w:proofErr w:type="gramEnd"/>
      <w:r w:rsidRPr="00B928BF">
        <w:rPr>
          <w:rFonts w:ascii="Times New Roman" w:hAnsi="Times New Roman" w:cs="Times New Roman"/>
          <w:sz w:val="24"/>
          <w:szCs w:val="24"/>
        </w:rPr>
        <w:t>:</w:t>
      </w:r>
    </w:p>
    <w:p w:rsidR="00B928BF" w:rsidRPr="00B928BF" w:rsidRDefault="00B928BF" w:rsidP="00B928BF">
      <w:pPr>
        <w:spacing w:after="0" w:line="240" w:lineRule="auto"/>
        <w:ind w:firstLine="709"/>
        <w:jc w:val="both"/>
        <w:rPr>
          <w:rFonts w:ascii="Times New Roman" w:hAnsi="Times New Roman" w:cs="Times New Roman"/>
          <w:sz w:val="24"/>
          <w:szCs w:val="24"/>
        </w:rPr>
      </w:pPr>
      <w:proofErr w:type="gramStart"/>
      <w:r w:rsidRPr="00B928BF">
        <w:rPr>
          <w:rFonts w:ascii="Times New Roman" w:hAnsi="Times New Roman" w:cs="Times New Roman"/>
          <w:sz w:val="24"/>
          <w:szCs w:val="24"/>
        </w:rPr>
        <w:t xml:space="preserve">- занижении объекта налогообложения, повлекшего неуплату налогов в общей сумме </w:t>
      </w:r>
      <w:r w:rsidRPr="00B928BF">
        <w:rPr>
          <w:rFonts w:ascii="Times New Roman" w:hAnsi="Times New Roman" w:cs="Times New Roman"/>
          <w:bCs/>
          <w:sz w:val="24"/>
          <w:szCs w:val="24"/>
        </w:rPr>
        <w:t>667131,54руб.</w:t>
      </w:r>
      <w:r w:rsidRPr="00B928BF">
        <w:rPr>
          <w:rFonts w:ascii="Times New Roman" w:hAnsi="Times New Roman" w:cs="Times New Roman"/>
          <w:sz w:val="24"/>
          <w:szCs w:val="24"/>
        </w:rPr>
        <w:t xml:space="preserve">, в том числе </w:t>
      </w:r>
      <w:bookmarkStart w:id="0" w:name="_Hlk49259379"/>
      <w:r w:rsidRPr="00B928BF">
        <w:rPr>
          <w:rFonts w:ascii="Times New Roman" w:hAnsi="Times New Roman" w:cs="Times New Roman"/>
          <w:sz w:val="24"/>
          <w:szCs w:val="24"/>
        </w:rPr>
        <w:t xml:space="preserve">налога на доходы организаций </w:t>
      </w:r>
      <w:bookmarkEnd w:id="0"/>
      <w:r w:rsidRPr="00B928BF">
        <w:rPr>
          <w:rFonts w:ascii="Times New Roman" w:hAnsi="Times New Roman" w:cs="Times New Roman"/>
          <w:sz w:val="24"/>
          <w:szCs w:val="24"/>
        </w:rPr>
        <w:t>в размере 564302,99 руб., отчислений в Единый государственный фонд социального страхования ПМР на цели пенсионного страхования (обеспечения) в размере 84645,45 руб., налога на содержание жилищного фонда объектов социально-культурной сферы и благоустройство территории города (района) в сумме 18183,10 руб.;</w:t>
      </w:r>
      <w:proofErr w:type="gramEnd"/>
    </w:p>
    <w:p w:rsidR="00B928BF" w:rsidRPr="00B928BF" w:rsidRDefault="00B928BF" w:rsidP="00B928BF">
      <w:pPr>
        <w:spacing w:after="0" w:line="240" w:lineRule="auto"/>
        <w:ind w:firstLine="709"/>
        <w:jc w:val="both"/>
        <w:rPr>
          <w:rFonts w:ascii="Times New Roman" w:hAnsi="Times New Roman" w:cs="Times New Roman"/>
          <w:sz w:val="24"/>
          <w:szCs w:val="24"/>
        </w:rPr>
      </w:pPr>
      <w:r w:rsidRPr="00B928BF">
        <w:rPr>
          <w:rFonts w:ascii="Times New Roman" w:hAnsi="Times New Roman" w:cs="Times New Roman"/>
          <w:sz w:val="24"/>
          <w:szCs w:val="24"/>
        </w:rPr>
        <w:t xml:space="preserve">- </w:t>
      </w:r>
      <w:proofErr w:type="gramStart"/>
      <w:r w:rsidRPr="00B928BF">
        <w:rPr>
          <w:rFonts w:ascii="Times New Roman" w:hAnsi="Times New Roman" w:cs="Times New Roman"/>
          <w:sz w:val="24"/>
          <w:szCs w:val="24"/>
        </w:rPr>
        <w:t>занижении</w:t>
      </w:r>
      <w:proofErr w:type="gramEnd"/>
      <w:r w:rsidRPr="00B928BF">
        <w:rPr>
          <w:rFonts w:ascii="Times New Roman" w:hAnsi="Times New Roman" w:cs="Times New Roman"/>
          <w:sz w:val="24"/>
          <w:szCs w:val="24"/>
        </w:rPr>
        <w:t xml:space="preserve"> объекта налогообложения, повлекшего неуплату </w:t>
      </w:r>
      <w:bookmarkStart w:id="1" w:name="_Hlk49259579"/>
      <w:r w:rsidRPr="00B928BF">
        <w:rPr>
          <w:rFonts w:ascii="Times New Roman" w:hAnsi="Times New Roman" w:cs="Times New Roman"/>
          <w:sz w:val="24"/>
          <w:szCs w:val="24"/>
        </w:rPr>
        <w:t xml:space="preserve">подоходного налога с физических лиц в размере </w:t>
      </w:r>
      <w:r w:rsidRPr="00B928BF">
        <w:rPr>
          <w:rFonts w:ascii="Times New Roman" w:hAnsi="Times New Roman" w:cs="Times New Roman"/>
          <w:bCs/>
          <w:sz w:val="24"/>
          <w:szCs w:val="24"/>
        </w:rPr>
        <w:t>10093,14 руб.</w:t>
      </w:r>
      <w:r w:rsidRPr="00B928BF">
        <w:rPr>
          <w:rFonts w:ascii="Times New Roman" w:hAnsi="Times New Roman" w:cs="Times New Roman"/>
          <w:sz w:val="24"/>
          <w:szCs w:val="24"/>
        </w:rPr>
        <w:t xml:space="preserve"> ПМР и единого социального налога</w:t>
      </w:r>
      <w:bookmarkEnd w:id="1"/>
      <w:r w:rsidRPr="00B928BF">
        <w:rPr>
          <w:rFonts w:ascii="Times New Roman" w:hAnsi="Times New Roman" w:cs="Times New Roman"/>
          <w:sz w:val="24"/>
          <w:szCs w:val="24"/>
        </w:rPr>
        <w:t xml:space="preserve"> в размере </w:t>
      </w:r>
      <w:r w:rsidRPr="00B928BF">
        <w:rPr>
          <w:rFonts w:ascii="Times New Roman" w:hAnsi="Times New Roman" w:cs="Times New Roman"/>
          <w:bCs/>
          <w:sz w:val="24"/>
          <w:szCs w:val="24"/>
        </w:rPr>
        <w:t>16821,89</w:t>
      </w:r>
      <w:r w:rsidRPr="00B928BF">
        <w:rPr>
          <w:rFonts w:ascii="Times New Roman" w:hAnsi="Times New Roman" w:cs="Times New Roman"/>
          <w:sz w:val="24"/>
          <w:szCs w:val="24"/>
        </w:rPr>
        <w:t xml:space="preserve"> руб. ПМР; </w:t>
      </w:r>
    </w:p>
    <w:p w:rsidR="00B928BF" w:rsidRPr="00B928BF" w:rsidRDefault="00B928BF" w:rsidP="00B928BF">
      <w:pPr>
        <w:spacing w:after="0" w:line="240" w:lineRule="auto"/>
        <w:ind w:firstLine="709"/>
        <w:jc w:val="both"/>
        <w:rPr>
          <w:rFonts w:ascii="Times New Roman" w:hAnsi="Times New Roman" w:cs="Times New Roman"/>
          <w:sz w:val="24"/>
          <w:szCs w:val="24"/>
        </w:rPr>
      </w:pPr>
      <w:r w:rsidRPr="00B928BF">
        <w:rPr>
          <w:rFonts w:ascii="Times New Roman" w:hAnsi="Times New Roman" w:cs="Times New Roman"/>
          <w:sz w:val="24"/>
          <w:szCs w:val="24"/>
        </w:rPr>
        <w:t xml:space="preserve">-  </w:t>
      </w:r>
      <w:proofErr w:type="gramStart"/>
      <w:r w:rsidRPr="00B928BF">
        <w:rPr>
          <w:rFonts w:ascii="Times New Roman" w:hAnsi="Times New Roman" w:cs="Times New Roman"/>
          <w:sz w:val="24"/>
          <w:szCs w:val="24"/>
        </w:rPr>
        <w:t>занижении</w:t>
      </w:r>
      <w:proofErr w:type="gramEnd"/>
      <w:r w:rsidRPr="00B928BF">
        <w:rPr>
          <w:rFonts w:ascii="Times New Roman" w:hAnsi="Times New Roman" w:cs="Times New Roman"/>
          <w:sz w:val="24"/>
          <w:szCs w:val="24"/>
        </w:rPr>
        <w:t xml:space="preserve">, неправильном исчислении подоходного налога с физических лиц в размере </w:t>
      </w:r>
      <w:r w:rsidRPr="00B928BF">
        <w:rPr>
          <w:rFonts w:ascii="Times New Roman" w:hAnsi="Times New Roman" w:cs="Times New Roman"/>
          <w:bCs/>
          <w:sz w:val="24"/>
          <w:szCs w:val="24"/>
        </w:rPr>
        <w:t>16578,49 руб</w:t>
      </w:r>
      <w:r w:rsidRPr="00B928BF">
        <w:rPr>
          <w:rFonts w:ascii="Times New Roman" w:hAnsi="Times New Roman" w:cs="Times New Roman"/>
          <w:sz w:val="24"/>
          <w:szCs w:val="24"/>
        </w:rPr>
        <w:t>., не повлекшем за собой занижение объекта налогообложения по подоходному налогу с физических лиц.</w:t>
      </w:r>
    </w:p>
    <w:p w:rsidR="00B928BF" w:rsidRPr="00B928BF" w:rsidRDefault="00B928BF" w:rsidP="00B928BF">
      <w:pPr>
        <w:spacing w:after="0" w:line="240" w:lineRule="auto"/>
        <w:ind w:firstLine="709"/>
        <w:jc w:val="both"/>
        <w:rPr>
          <w:rFonts w:ascii="Times New Roman" w:hAnsi="Times New Roman" w:cs="Times New Roman"/>
          <w:bCs/>
          <w:sz w:val="24"/>
          <w:szCs w:val="24"/>
        </w:rPr>
      </w:pPr>
      <w:bookmarkStart w:id="2" w:name="_Hlk49525333"/>
      <w:proofErr w:type="gramStart"/>
      <w:r w:rsidRPr="00B928BF">
        <w:rPr>
          <w:rFonts w:ascii="Times New Roman" w:hAnsi="Times New Roman" w:cs="Times New Roman"/>
          <w:bCs/>
          <w:sz w:val="24"/>
          <w:szCs w:val="24"/>
        </w:rPr>
        <w:t xml:space="preserve">На основании вышеизложенного, юридическим лицом ООО «Бендерская универсальная база «Сокол» совершены нарушения, выразившиеся в занижении объектов налогообложения, а также занижении подоходного налога с физических лиц, в связи с чем, налоговой инспекцией по г. Бендеры по результатам планового мероприятия по контролю ООО «Бендерская универсальная база «Сокол» согласно Предписанию </w:t>
      </w:r>
      <w:bookmarkStart w:id="3" w:name="_Hlk49259671"/>
      <w:r w:rsidRPr="00B928BF">
        <w:rPr>
          <w:rFonts w:ascii="Times New Roman" w:hAnsi="Times New Roman" w:cs="Times New Roman"/>
          <w:bCs/>
          <w:sz w:val="24"/>
          <w:szCs w:val="24"/>
        </w:rPr>
        <w:t>№ 113-0282-19</w:t>
      </w:r>
      <w:bookmarkEnd w:id="3"/>
      <w:r w:rsidRPr="00B928BF">
        <w:rPr>
          <w:rFonts w:ascii="Times New Roman" w:hAnsi="Times New Roman" w:cs="Times New Roman"/>
          <w:bCs/>
          <w:sz w:val="24"/>
          <w:szCs w:val="24"/>
        </w:rPr>
        <w:t xml:space="preserve"> от 12.11.2019г. были </w:t>
      </w:r>
      <w:proofErr w:type="spellStart"/>
      <w:r w:rsidRPr="00B928BF">
        <w:rPr>
          <w:rFonts w:ascii="Times New Roman" w:hAnsi="Times New Roman" w:cs="Times New Roman"/>
          <w:bCs/>
          <w:sz w:val="24"/>
          <w:szCs w:val="24"/>
        </w:rPr>
        <w:t>доначислены</w:t>
      </w:r>
      <w:proofErr w:type="spellEnd"/>
      <w:r w:rsidRPr="00B928BF">
        <w:rPr>
          <w:rFonts w:ascii="Times New Roman" w:hAnsi="Times New Roman" w:cs="Times New Roman"/>
          <w:sz w:val="24"/>
          <w:szCs w:val="24"/>
        </w:rPr>
        <w:t xml:space="preserve"> </w:t>
      </w:r>
      <w:r w:rsidRPr="00B928BF">
        <w:rPr>
          <w:rFonts w:ascii="Times New Roman" w:hAnsi="Times New Roman" w:cs="Times New Roman"/>
          <w:bCs/>
          <w:sz w:val="24"/>
          <w:szCs w:val="24"/>
        </w:rPr>
        <w:t>налог на доходы организаций, отчисления в Единый</w:t>
      </w:r>
      <w:proofErr w:type="gramEnd"/>
      <w:r w:rsidRPr="00B928BF">
        <w:rPr>
          <w:rFonts w:ascii="Times New Roman" w:hAnsi="Times New Roman" w:cs="Times New Roman"/>
          <w:bCs/>
          <w:sz w:val="24"/>
          <w:szCs w:val="24"/>
        </w:rPr>
        <w:t xml:space="preserve"> государственный фонд социального страхования ПМР на цели пенсионного страхования (обеспечения),</w:t>
      </w:r>
      <w:r w:rsidRPr="00B928BF">
        <w:rPr>
          <w:rFonts w:ascii="Times New Roman" w:hAnsi="Times New Roman" w:cs="Times New Roman"/>
          <w:sz w:val="24"/>
          <w:szCs w:val="24"/>
        </w:rPr>
        <w:t xml:space="preserve"> </w:t>
      </w:r>
      <w:r w:rsidRPr="00B928BF">
        <w:rPr>
          <w:rFonts w:ascii="Times New Roman" w:hAnsi="Times New Roman" w:cs="Times New Roman"/>
          <w:bCs/>
          <w:sz w:val="24"/>
          <w:szCs w:val="24"/>
        </w:rPr>
        <w:t>налог на содержание жилищного фонда объектов социально-культурной сферы и благоустройство территории города (района)</w:t>
      </w:r>
      <w:r w:rsidRPr="00B928BF">
        <w:rPr>
          <w:rFonts w:ascii="Times New Roman" w:hAnsi="Times New Roman" w:cs="Times New Roman"/>
          <w:sz w:val="24"/>
          <w:szCs w:val="24"/>
        </w:rPr>
        <w:t xml:space="preserve">, </w:t>
      </w:r>
      <w:r w:rsidRPr="00B928BF">
        <w:rPr>
          <w:rFonts w:ascii="Times New Roman" w:hAnsi="Times New Roman" w:cs="Times New Roman"/>
          <w:bCs/>
          <w:sz w:val="24"/>
          <w:szCs w:val="24"/>
        </w:rPr>
        <w:t>подоходный налог с физических лиц и единый социальный налог в общей сумме 710625,06 руб., а также коэффициента инфляции в размере – 81785,12 руб.</w:t>
      </w:r>
    </w:p>
    <w:bookmarkEnd w:id="2"/>
    <w:p w:rsidR="00B928BF" w:rsidRPr="00B928BF" w:rsidRDefault="00B928BF" w:rsidP="00B928BF">
      <w:pPr>
        <w:spacing w:after="0" w:line="240" w:lineRule="auto"/>
        <w:ind w:firstLine="709"/>
        <w:jc w:val="both"/>
        <w:rPr>
          <w:rFonts w:ascii="Times New Roman" w:hAnsi="Times New Roman" w:cs="Times New Roman"/>
          <w:bCs/>
          <w:sz w:val="24"/>
          <w:szCs w:val="24"/>
        </w:rPr>
      </w:pPr>
      <w:r w:rsidRPr="00B928BF">
        <w:rPr>
          <w:rFonts w:ascii="Times New Roman" w:hAnsi="Times New Roman" w:cs="Times New Roman"/>
          <w:bCs/>
          <w:sz w:val="24"/>
          <w:szCs w:val="24"/>
        </w:rPr>
        <w:t xml:space="preserve">Следует отметить, что ООО «Бендерская универсальная база «Сокол» обращалось в Арбитражный суд ПМР с заявлением о признании недействительным Предписания налоговой инспекции по </w:t>
      </w:r>
      <w:proofErr w:type="gramStart"/>
      <w:r w:rsidRPr="00B928BF">
        <w:rPr>
          <w:rFonts w:ascii="Times New Roman" w:hAnsi="Times New Roman" w:cs="Times New Roman"/>
          <w:bCs/>
          <w:sz w:val="24"/>
          <w:szCs w:val="24"/>
        </w:rPr>
        <w:t>г</w:t>
      </w:r>
      <w:proofErr w:type="gramEnd"/>
      <w:r w:rsidRPr="00B928BF">
        <w:rPr>
          <w:rFonts w:ascii="Times New Roman" w:hAnsi="Times New Roman" w:cs="Times New Roman"/>
          <w:bCs/>
          <w:sz w:val="24"/>
          <w:szCs w:val="24"/>
        </w:rPr>
        <w:t xml:space="preserve">. Бендеры № 113-0282-19. Решением АС ПМР по делу № 799/19-12 от 06.02.2020г., которое вступило в законную силу, указанное заявление общества оставлено без удовлетворения, законность и обоснованность вынесенного налоговой инспекцией по </w:t>
      </w:r>
      <w:proofErr w:type="gramStart"/>
      <w:r w:rsidRPr="00B928BF">
        <w:rPr>
          <w:rFonts w:ascii="Times New Roman" w:hAnsi="Times New Roman" w:cs="Times New Roman"/>
          <w:bCs/>
          <w:sz w:val="24"/>
          <w:szCs w:val="24"/>
        </w:rPr>
        <w:t>г</w:t>
      </w:r>
      <w:proofErr w:type="gramEnd"/>
      <w:r w:rsidRPr="00B928BF">
        <w:rPr>
          <w:rFonts w:ascii="Times New Roman" w:hAnsi="Times New Roman" w:cs="Times New Roman"/>
          <w:bCs/>
          <w:sz w:val="24"/>
          <w:szCs w:val="24"/>
        </w:rPr>
        <w:t xml:space="preserve">. Бендеры Предписания № 113-0282-19 и доначисления соответствующих налогов была установлена судом при рассмотрении настоящего дела. </w:t>
      </w:r>
    </w:p>
    <w:p w:rsidR="00B928BF" w:rsidRPr="00B928BF" w:rsidRDefault="00B928BF" w:rsidP="00B928BF">
      <w:pPr>
        <w:suppressAutoHyphens/>
        <w:spacing w:after="0" w:line="240" w:lineRule="auto"/>
        <w:ind w:firstLine="709"/>
        <w:jc w:val="both"/>
        <w:rPr>
          <w:rFonts w:ascii="Times New Roman" w:hAnsi="Times New Roman" w:cs="Times New Roman"/>
          <w:bCs/>
          <w:sz w:val="24"/>
          <w:szCs w:val="24"/>
        </w:rPr>
      </w:pPr>
      <w:proofErr w:type="gramStart"/>
      <w:r w:rsidRPr="00B928BF">
        <w:rPr>
          <w:rFonts w:ascii="Times New Roman" w:hAnsi="Times New Roman" w:cs="Times New Roman"/>
          <w:bCs/>
          <w:sz w:val="24"/>
          <w:szCs w:val="24"/>
        </w:rPr>
        <w:t xml:space="preserve">Согласно части 5 пункта 6 ст. 10 Закона ПМР «Об основах налоговой системы в ПМР» </w:t>
      </w:r>
      <w:proofErr w:type="spellStart"/>
      <w:r w:rsidRPr="00B928BF">
        <w:rPr>
          <w:rFonts w:ascii="Times New Roman" w:hAnsi="Times New Roman" w:cs="Times New Roman"/>
          <w:bCs/>
          <w:sz w:val="24"/>
          <w:szCs w:val="24"/>
        </w:rPr>
        <w:t>доначисленные</w:t>
      </w:r>
      <w:proofErr w:type="spellEnd"/>
      <w:r w:rsidRPr="00B928BF">
        <w:rPr>
          <w:rFonts w:ascii="Times New Roman" w:hAnsi="Times New Roman" w:cs="Times New Roman"/>
          <w:bCs/>
          <w:sz w:val="24"/>
          <w:szCs w:val="24"/>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Приднестровской Молдавской Республики, без начисления пени.</w:t>
      </w:r>
      <w:proofErr w:type="gramEnd"/>
    </w:p>
    <w:p w:rsidR="00B928BF" w:rsidRPr="00B928BF" w:rsidRDefault="00B928BF" w:rsidP="00B928BF">
      <w:pPr>
        <w:spacing w:after="0" w:line="240" w:lineRule="auto"/>
        <w:ind w:firstLine="709"/>
        <w:jc w:val="both"/>
        <w:rPr>
          <w:rFonts w:ascii="Times New Roman" w:hAnsi="Times New Roman" w:cs="Times New Roman"/>
          <w:sz w:val="24"/>
          <w:szCs w:val="24"/>
        </w:rPr>
      </w:pPr>
      <w:bookmarkStart w:id="4" w:name="_Hlk49525361"/>
      <w:r w:rsidRPr="00B928BF">
        <w:rPr>
          <w:rFonts w:ascii="Times New Roman" w:hAnsi="Times New Roman" w:cs="Times New Roman"/>
          <w:sz w:val="24"/>
          <w:szCs w:val="24"/>
        </w:rPr>
        <w:t xml:space="preserve">Налоговой инспекцией по </w:t>
      </w:r>
      <w:proofErr w:type="gramStart"/>
      <w:r w:rsidRPr="00B928BF">
        <w:rPr>
          <w:rFonts w:ascii="Times New Roman" w:hAnsi="Times New Roman" w:cs="Times New Roman"/>
          <w:sz w:val="24"/>
          <w:szCs w:val="24"/>
        </w:rPr>
        <w:t>г</w:t>
      </w:r>
      <w:proofErr w:type="gramEnd"/>
      <w:r w:rsidRPr="00B928BF">
        <w:rPr>
          <w:rFonts w:ascii="Times New Roman" w:hAnsi="Times New Roman" w:cs="Times New Roman"/>
          <w:sz w:val="24"/>
          <w:szCs w:val="24"/>
        </w:rPr>
        <w:t xml:space="preserve">. Бендеры  согласно Решению № 213-0282-19 от 12.11.2019г. применена финансовая санкция от </w:t>
      </w:r>
      <w:proofErr w:type="spellStart"/>
      <w:r w:rsidRPr="00B928BF">
        <w:rPr>
          <w:rFonts w:ascii="Times New Roman" w:hAnsi="Times New Roman" w:cs="Times New Roman"/>
          <w:sz w:val="24"/>
          <w:szCs w:val="24"/>
        </w:rPr>
        <w:t>доначисленных</w:t>
      </w:r>
      <w:proofErr w:type="spellEnd"/>
      <w:r w:rsidRPr="00B928BF">
        <w:rPr>
          <w:rFonts w:ascii="Times New Roman" w:hAnsi="Times New Roman" w:cs="Times New Roman"/>
          <w:sz w:val="24"/>
          <w:szCs w:val="24"/>
        </w:rPr>
        <w:t xml:space="preserve"> налогов в общей сумме размере 710625,06 руб. </w:t>
      </w:r>
    </w:p>
    <w:bookmarkEnd w:id="4"/>
    <w:p w:rsidR="00B928BF" w:rsidRPr="00B928BF" w:rsidRDefault="00B928BF" w:rsidP="00B928BF">
      <w:pPr>
        <w:spacing w:after="0" w:line="240" w:lineRule="auto"/>
        <w:ind w:firstLine="709"/>
        <w:jc w:val="both"/>
        <w:rPr>
          <w:rFonts w:ascii="Times New Roman" w:hAnsi="Times New Roman" w:cs="Times New Roman"/>
          <w:sz w:val="24"/>
          <w:szCs w:val="24"/>
        </w:rPr>
      </w:pPr>
      <w:proofErr w:type="gramStart"/>
      <w:r w:rsidRPr="00B928BF">
        <w:rPr>
          <w:rFonts w:ascii="Times New Roman" w:hAnsi="Times New Roman" w:cs="Times New Roman"/>
          <w:sz w:val="24"/>
          <w:szCs w:val="24"/>
        </w:rPr>
        <w:t>Следует отметить, что ООО «Бендерская универсальная база «Сокол» обращалось в Арбитражный суд ПМР с заявлением о признании недействительным Решения налоговой инспекции по г. Бендеры № 213-0282-19 от 12.11.2019г. Решением АС ПМР по делу № 798/19-09 от 18.06.2020г., которое вступило в законную силу, указанное заявление общества оставлено без удовлетворения, законность вынесенного налоговой инспекцией по г. Бендеры Решения № 213-0282-19 и применения</w:t>
      </w:r>
      <w:proofErr w:type="gramEnd"/>
      <w:r w:rsidRPr="00B928BF">
        <w:rPr>
          <w:rFonts w:ascii="Times New Roman" w:hAnsi="Times New Roman" w:cs="Times New Roman"/>
          <w:sz w:val="24"/>
          <w:szCs w:val="24"/>
        </w:rPr>
        <w:t xml:space="preserve"> финансовой санкции от </w:t>
      </w:r>
      <w:proofErr w:type="spellStart"/>
      <w:r w:rsidRPr="00B928BF">
        <w:rPr>
          <w:rFonts w:ascii="Times New Roman" w:hAnsi="Times New Roman" w:cs="Times New Roman"/>
          <w:sz w:val="24"/>
          <w:szCs w:val="24"/>
        </w:rPr>
        <w:t>доначисленных</w:t>
      </w:r>
      <w:proofErr w:type="spellEnd"/>
      <w:r w:rsidRPr="00B928BF">
        <w:rPr>
          <w:rFonts w:ascii="Times New Roman" w:hAnsi="Times New Roman" w:cs="Times New Roman"/>
          <w:sz w:val="24"/>
          <w:szCs w:val="24"/>
        </w:rPr>
        <w:t xml:space="preserve"> налогов была установлена судом при рассмотрении настоящего дела.</w:t>
      </w:r>
    </w:p>
    <w:p w:rsidR="00B928BF" w:rsidRPr="00B928BF" w:rsidRDefault="00B928BF" w:rsidP="00B928BF">
      <w:pPr>
        <w:pStyle w:val="a7"/>
        <w:ind w:firstLine="709"/>
        <w:jc w:val="both"/>
        <w:rPr>
          <w:szCs w:val="24"/>
        </w:rPr>
      </w:pPr>
      <w:r w:rsidRPr="00B928BF">
        <w:rPr>
          <w:szCs w:val="24"/>
        </w:rPr>
        <w:lastRenderedPageBreak/>
        <w:t>Стать</w:t>
      </w:r>
      <w:r>
        <w:rPr>
          <w:szCs w:val="24"/>
        </w:rPr>
        <w:t>е</w:t>
      </w:r>
      <w:r w:rsidRPr="00B928BF">
        <w:rPr>
          <w:szCs w:val="24"/>
        </w:rPr>
        <w:t>й 80 Конституции Приднестровской Молдавской Республики определено, что правосудие в Приднестровской Молдавской Республике осуществляется только судом.</w:t>
      </w:r>
    </w:p>
    <w:p w:rsidR="00B928BF" w:rsidRPr="00B928BF" w:rsidRDefault="00B928BF" w:rsidP="00B928BF">
      <w:pPr>
        <w:pStyle w:val="a7"/>
        <w:ind w:firstLine="709"/>
        <w:jc w:val="both"/>
        <w:rPr>
          <w:szCs w:val="24"/>
        </w:rPr>
      </w:pPr>
      <w:r w:rsidRPr="00B928BF">
        <w:rPr>
          <w:szCs w:val="24"/>
        </w:rPr>
        <w:t>На основании изложенного налоговая инспекция просит взыскать с ООО «Бендерская универсальная база «Сокол» за нарушения, выявленные в ходе проведения планового мероприятия по контролю и отражённое в акте проверки № 013-0282-19 от 28.10.2019г. примененную согласно Решению № 213-0282-19 от 12.11.2019г. финансовую санкцию в сумме 710</w:t>
      </w:r>
      <w:r>
        <w:rPr>
          <w:szCs w:val="24"/>
        </w:rPr>
        <w:t xml:space="preserve"> </w:t>
      </w:r>
      <w:r w:rsidRPr="00B928BF">
        <w:rPr>
          <w:szCs w:val="24"/>
        </w:rPr>
        <w:t xml:space="preserve">625,06 руб. </w:t>
      </w:r>
    </w:p>
    <w:p w:rsidR="00B928BF" w:rsidRDefault="00B928BF" w:rsidP="00B928BF">
      <w:pPr>
        <w:pStyle w:val="a5"/>
        <w:ind w:firstLine="20"/>
        <w:jc w:val="both"/>
        <w:rPr>
          <w:rFonts w:ascii="Times New Roman" w:eastAsia="Times New Roman" w:hAnsi="Times New Roman" w:cs="Times New Roman"/>
          <w:sz w:val="24"/>
          <w:szCs w:val="24"/>
        </w:rPr>
      </w:pPr>
    </w:p>
    <w:p w:rsidR="00EA210D" w:rsidRDefault="00B928BF" w:rsidP="00B928B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ООО «БУБ «Сокол»</w:t>
      </w:r>
      <w:r w:rsidRPr="004B50EA">
        <w:rPr>
          <w:rFonts w:ascii="Times New Roman" w:hAnsi="Times New Roman" w:cs="Times New Roman"/>
          <w:sz w:val="24"/>
          <w:szCs w:val="24"/>
        </w:rPr>
        <w:t xml:space="preserve"> </w:t>
      </w:r>
      <w:r w:rsidR="00EA210D">
        <w:rPr>
          <w:rFonts w:ascii="Times New Roman" w:hAnsi="Times New Roman" w:cs="Times New Roman"/>
          <w:sz w:val="24"/>
          <w:szCs w:val="24"/>
        </w:rPr>
        <w:t xml:space="preserve">непосредственно в судебное заседание представило отзыв на заявление налоговой инспекции, в котором указывало о необоснованности такового. </w:t>
      </w:r>
    </w:p>
    <w:p w:rsidR="00B928BF" w:rsidRPr="004B50EA" w:rsidRDefault="00EA210D" w:rsidP="00B928B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частности,  общество считает, что из данных, содержащихся в бухгалтерских справках от 24 октября 2019 года</w:t>
      </w:r>
      <w:r w:rsidR="00417091">
        <w:rPr>
          <w:rFonts w:ascii="Times New Roman" w:hAnsi="Times New Roman" w:cs="Times New Roman"/>
          <w:sz w:val="24"/>
          <w:szCs w:val="24"/>
        </w:rPr>
        <w:t xml:space="preserve">, </w:t>
      </w:r>
      <w:r>
        <w:rPr>
          <w:rFonts w:ascii="Times New Roman" w:hAnsi="Times New Roman" w:cs="Times New Roman"/>
          <w:sz w:val="24"/>
          <w:szCs w:val="24"/>
        </w:rPr>
        <w:t xml:space="preserve"> от 25 октября 2019 года, договора № 1 от 10 января 2018 года, соглашении от 26 октября 2019 года, о расторжении договора 1 от 10 января 2018 года, соглашения о зачете взаимных требований от 27 декабря 2018 года, соглашения от 25 октября 2019 года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расторжении</w:t>
      </w:r>
      <w:proofErr w:type="gramEnd"/>
      <w:r>
        <w:rPr>
          <w:rFonts w:ascii="Times New Roman" w:hAnsi="Times New Roman" w:cs="Times New Roman"/>
          <w:sz w:val="24"/>
          <w:szCs w:val="24"/>
        </w:rPr>
        <w:t xml:space="preserve"> соглашения от 27 декабря 2</w:t>
      </w:r>
      <w:r w:rsidR="00417091">
        <w:rPr>
          <w:rFonts w:ascii="Times New Roman" w:hAnsi="Times New Roman" w:cs="Times New Roman"/>
          <w:sz w:val="24"/>
          <w:szCs w:val="24"/>
        </w:rPr>
        <w:t>0</w:t>
      </w:r>
      <w:r>
        <w:rPr>
          <w:rFonts w:ascii="Times New Roman" w:hAnsi="Times New Roman" w:cs="Times New Roman"/>
          <w:sz w:val="24"/>
          <w:szCs w:val="24"/>
        </w:rPr>
        <w:t xml:space="preserve">18 года,  подтверждается факт отсутствия дохода у предприятия по основаниям, указанным в акте планового мероприятия по контролю. Отсутствие дохода у предприятия, наличие которого ничем и никем не установлено, позволяет утверждать, что и оснований к применению финансовой санкции не имелось. </w:t>
      </w:r>
    </w:p>
    <w:p w:rsidR="00B928BF" w:rsidRPr="004B50EA" w:rsidRDefault="00B928BF" w:rsidP="00B928BF">
      <w:pPr>
        <w:spacing w:after="0" w:line="240" w:lineRule="auto"/>
        <w:ind w:firstLine="709"/>
        <w:jc w:val="both"/>
        <w:rPr>
          <w:rFonts w:ascii="Times New Roman" w:hAnsi="Times New Roman" w:cs="Times New Roman"/>
          <w:sz w:val="24"/>
          <w:szCs w:val="24"/>
        </w:rPr>
      </w:pPr>
    </w:p>
    <w:p w:rsidR="00B928BF" w:rsidRPr="004B50EA" w:rsidRDefault="00B928BF" w:rsidP="00B928BF">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b/>
          <w:sz w:val="24"/>
          <w:szCs w:val="24"/>
        </w:rPr>
        <w:t xml:space="preserve">Арбитражный суд, </w:t>
      </w:r>
      <w:r w:rsidRPr="004B50EA">
        <w:rPr>
          <w:rFonts w:ascii="Times New Roman" w:hAnsi="Times New Roman" w:cs="Times New Roman"/>
          <w:sz w:val="24"/>
          <w:szCs w:val="24"/>
        </w:rPr>
        <w:t xml:space="preserve">рассмотрев материалы дела и доводы заявителя, приходит к выводу об обоснованности требований налоговой инспекции о взыскании с </w:t>
      </w:r>
      <w:r>
        <w:rPr>
          <w:rFonts w:ascii="Times New Roman" w:hAnsi="Times New Roman" w:cs="Times New Roman"/>
          <w:sz w:val="24"/>
          <w:szCs w:val="24"/>
        </w:rPr>
        <w:t>ООО «БУБ «Сокол»</w:t>
      </w:r>
      <w:r w:rsidRPr="004B50EA">
        <w:rPr>
          <w:rFonts w:ascii="Times New Roman" w:hAnsi="Times New Roman" w:cs="Times New Roman"/>
          <w:sz w:val="24"/>
          <w:szCs w:val="24"/>
        </w:rPr>
        <w:t xml:space="preserve"> финансовой санкции, при этом суд исходит из следующего.</w:t>
      </w:r>
    </w:p>
    <w:p w:rsidR="00B928BF" w:rsidRPr="004B50EA" w:rsidRDefault="00B928BF" w:rsidP="00B928BF">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В соответствии с подпунктом г) статьи 21-2 АПК ПМР Арбитражный суд рассматривает дела о взыскании с организаций и граждан, осуществляющих предпринимательскую и иную экономическую деятельность обязательных платежей, санкций, если законом не предусмотрен иной порядок их взыскания. Порядок рассмотрения данной категории дел закреплен в главе 18-5 АПК ПМР. </w:t>
      </w:r>
    </w:p>
    <w:p w:rsidR="00B928BF" w:rsidRPr="004B50EA" w:rsidRDefault="00B928BF" w:rsidP="00B928BF">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Согласно пункту 6 статьи 130-26 АПК ПМР при рассмотрении дел о взыскании обязательных платежей и санкций арбитражный суд </w:t>
      </w:r>
      <w:r>
        <w:rPr>
          <w:rFonts w:ascii="Times New Roman" w:hAnsi="Times New Roman" w:cs="Times New Roman"/>
          <w:sz w:val="24"/>
          <w:szCs w:val="24"/>
        </w:rPr>
        <w:t>в</w:t>
      </w:r>
      <w:r w:rsidRPr="004B50EA">
        <w:rPr>
          <w:rFonts w:ascii="Times New Roman" w:hAnsi="Times New Roman" w:cs="Times New Roman"/>
          <w:sz w:val="24"/>
          <w:szCs w:val="24"/>
        </w:rPr>
        <w:t xml:space="preserve"> судебном заседании устанавливает:</w:t>
      </w:r>
    </w:p>
    <w:p w:rsidR="00B928BF" w:rsidRPr="004B50EA" w:rsidRDefault="00B928BF" w:rsidP="00B928BF">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 имеются ли основания для взыскания суммы задолженности, </w:t>
      </w:r>
    </w:p>
    <w:p w:rsidR="00B928BF" w:rsidRPr="004B50EA" w:rsidRDefault="00B928BF" w:rsidP="00B928BF">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 полномочия органа, обратившегося с требованием о взыскании, </w:t>
      </w:r>
    </w:p>
    <w:p w:rsidR="00B928BF" w:rsidRPr="004B50EA" w:rsidRDefault="00B928BF" w:rsidP="00B928BF">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правильность расчета и размера взыскиваемой суммы.</w:t>
      </w:r>
    </w:p>
    <w:p w:rsidR="00B928BF" w:rsidRPr="004B50EA" w:rsidRDefault="00B928BF" w:rsidP="00B928BF">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Указанные обстоятельства входят в предмет доказывания рассматриваемой категории дел. Соответственно, удовлетворение требований налоговой инспекции возможно при доказанности перечисленных фактических обстоятельств. </w:t>
      </w:r>
    </w:p>
    <w:p w:rsidR="00B928BF" w:rsidRPr="00EA1413" w:rsidRDefault="00B928BF" w:rsidP="00B928BF">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Как установлено в ходе судебного заседания и подтверждается материалами дела, налоговой инспекцией </w:t>
      </w:r>
      <w:r w:rsidR="00EA1413">
        <w:rPr>
          <w:rFonts w:ascii="Times New Roman" w:hAnsi="Times New Roman" w:cs="Times New Roman"/>
          <w:sz w:val="24"/>
          <w:szCs w:val="24"/>
        </w:rPr>
        <w:t xml:space="preserve">10 июля 2019 года </w:t>
      </w:r>
      <w:r w:rsidRPr="004B50EA">
        <w:rPr>
          <w:rFonts w:ascii="Times New Roman" w:hAnsi="Times New Roman" w:cs="Times New Roman"/>
          <w:sz w:val="24"/>
          <w:szCs w:val="24"/>
        </w:rPr>
        <w:t xml:space="preserve">издан Приказ </w:t>
      </w:r>
      <w:r w:rsidR="00EA1413">
        <w:rPr>
          <w:rFonts w:ascii="Times New Roman" w:hAnsi="Times New Roman" w:cs="Times New Roman"/>
          <w:sz w:val="24"/>
          <w:szCs w:val="24"/>
        </w:rPr>
        <w:t xml:space="preserve">№ 207 </w:t>
      </w:r>
      <w:r w:rsidRPr="004B50EA">
        <w:rPr>
          <w:rFonts w:ascii="Times New Roman" w:hAnsi="Times New Roman" w:cs="Times New Roman"/>
          <w:sz w:val="24"/>
          <w:szCs w:val="24"/>
        </w:rPr>
        <w:t xml:space="preserve">«О проведении </w:t>
      </w:r>
      <w:r>
        <w:rPr>
          <w:rFonts w:ascii="Times New Roman" w:hAnsi="Times New Roman" w:cs="Times New Roman"/>
          <w:sz w:val="24"/>
          <w:szCs w:val="24"/>
        </w:rPr>
        <w:t xml:space="preserve">планового </w:t>
      </w:r>
      <w:r w:rsidRPr="004B50EA">
        <w:rPr>
          <w:rFonts w:ascii="Times New Roman" w:hAnsi="Times New Roman" w:cs="Times New Roman"/>
          <w:sz w:val="24"/>
          <w:szCs w:val="24"/>
        </w:rPr>
        <w:t>мероприятия по контролю» (далее - приказ). Согласно данному приказу налоговой инспекцией проведено очередное мероприятие по контролю в отношен</w:t>
      </w:r>
      <w:proofErr w:type="gramStart"/>
      <w:r w:rsidRPr="004B50EA">
        <w:rPr>
          <w:rFonts w:ascii="Times New Roman" w:hAnsi="Times New Roman" w:cs="Times New Roman"/>
          <w:sz w:val="24"/>
          <w:szCs w:val="24"/>
        </w:rPr>
        <w:t xml:space="preserve">ии </w:t>
      </w:r>
      <w:r w:rsidR="00EA1413">
        <w:rPr>
          <w:rFonts w:ascii="Times New Roman" w:hAnsi="Times New Roman" w:cs="Times New Roman"/>
          <w:sz w:val="24"/>
          <w:szCs w:val="24"/>
        </w:rPr>
        <w:t>ООО</w:t>
      </w:r>
      <w:proofErr w:type="gramEnd"/>
      <w:r w:rsidR="00EA1413">
        <w:rPr>
          <w:rFonts w:ascii="Times New Roman" w:hAnsi="Times New Roman" w:cs="Times New Roman"/>
          <w:sz w:val="24"/>
          <w:szCs w:val="24"/>
        </w:rPr>
        <w:t xml:space="preserve"> «БУБ «Сокол»</w:t>
      </w:r>
      <w:r w:rsidRPr="004B50EA">
        <w:rPr>
          <w:rFonts w:ascii="Times New Roman" w:hAnsi="Times New Roman" w:cs="Times New Roman"/>
          <w:sz w:val="24"/>
          <w:szCs w:val="24"/>
        </w:rPr>
        <w:t xml:space="preserve">.  </w:t>
      </w:r>
      <w:r w:rsidR="00EA1413">
        <w:rPr>
          <w:rFonts w:ascii="Times New Roman" w:hAnsi="Times New Roman" w:cs="Times New Roman"/>
          <w:sz w:val="24"/>
          <w:szCs w:val="24"/>
        </w:rPr>
        <w:t>Приказом от 1 августа 2019 года № 201  проведение планового мероприят</w:t>
      </w:r>
      <w:r w:rsidR="00417091">
        <w:rPr>
          <w:rFonts w:ascii="Times New Roman" w:hAnsi="Times New Roman" w:cs="Times New Roman"/>
          <w:sz w:val="24"/>
          <w:szCs w:val="24"/>
        </w:rPr>
        <w:t>ия по контролю в отношен</w:t>
      </w:r>
      <w:proofErr w:type="gramStart"/>
      <w:r w:rsidR="00417091">
        <w:rPr>
          <w:rFonts w:ascii="Times New Roman" w:hAnsi="Times New Roman" w:cs="Times New Roman"/>
          <w:sz w:val="24"/>
          <w:szCs w:val="24"/>
        </w:rPr>
        <w:t>ии ООО</w:t>
      </w:r>
      <w:proofErr w:type="gramEnd"/>
      <w:r w:rsidR="00417091">
        <w:rPr>
          <w:rFonts w:ascii="Times New Roman" w:hAnsi="Times New Roman" w:cs="Times New Roman"/>
          <w:sz w:val="24"/>
          <w:szCs w:val="24"/>
        </w:rPr>
        <w:t xml:space="preserve"> «</w:t>
      </w:r>
      <w:r w:rsidR="00EA1413">
        <w:rPr>
          <w:rFonts w:ascii="Times New Roman" w:hAnsi="Times New Roman" w:cs="Times New Roman"/>
          <w:sz w:val="24"/>
          <w:szCs w:val="24"/>
        </w:rPr>
        <w:t>БУБ</w:t>
      </w:r>
      <w:r w:rsidR="00417091">
        <w:rPr>
          <w:rFonts w:ascii="Times New Roman" w:hAnsi="Times New Roman" w:cs="Times New Roman"/>
          <w:sz w:val="24"/>
          <w:szCs w:val="24"/>
        </w:rPr>
        <w:t>»</w:t>
      </w:r>
      <w:r w:rsidR="00EA1413">
        <w:rPr>
          <w:rFonts w:ascii="Times New Roman" w:hAnsi="Times New Roman" w:cs="Times New Roman"/>
          <w:sz w:val="24"/>
          <w:szCs w:val="24"/>
        </w:rPr>
        <w:t xml:space="preserve"> «Сокол»  приостанавливалось. Также приказами от 13 сентября 2019 года № 272  и от 23 сентября 2019  года № 297 в указанный приказ вносились </w:t>
      </w:r>
      <w:r w:rsidR="00EA1413" w:rsidRPr="00EA1413">
        <w:rPr>
          <w:rFonts w:ascii="Times New Roman" w:hAnsi="Times New Roman" w:cs="Times New Roman"/>
          <w:sz w:val="24"/>
          <w:szCs w:val="24"/>
        </w:rPr>
        <w:t xml:space="preserve">изменения. </w:t>
      </w:r>
    </w:p>
    <w:p w:rsidR="00EA1413" w:rsidRDefault="00B928BF" w:rsidP="00EA1413">
      <w:pPr>
        <w:spacing w:after="0" w:line="240" w:lineRule="auto"/>
        <w:ind w:firstLine="709"/>
        <w:jc w:val="both"/>
        <w:rPr>
          <w:rFonts w:ascii="Times New Roman" w:hAnsi="Times New Roman" w:cs="Times New Roman"/>
          <w:sz w:val="24"/>
          <w:szCs w:val="24"/>
        </w:rPr>
      </w:pPr>
      <w:r w:rsidRPr="00EA1413">
        <w:rPr>
          <w:rFonts w:ascii="Times New Roman" w:hAnsi="Times New Roman" w:cs="Times New Roman"/>
          <w:sz w:val="24"/>
          <w:szCs w:val="24"/>
        </w:rPr>
        <w:t xml:space="preserve">Правовыми основаниями издания указанного приказа является  пункт </w:t>
      </w:r>
      <w:r w:rsidR="00EA1413" w:rsidRPr="00EA1413">
        <w:rPr>
          <w:rFonts w:ascii="Times New Roman" w:hAnsi="Times New Roman" w:cs="Times New Roman"/>
          <w:sz w:val="24"/>
          <w:szCs w:val="24"/>
        </w:rPr>
        <w:t>1</w:t>
      </w:r>
      <w:r w:rsidRPr="00EA1413">
        <w:rPr>
          <w:rFonts w:ascii="Times New Roman" w:hAnsi="Times New Roman" w:cs="Times New Roman"/>
          <w:sz w:val="24"/>
          <w:szCs w:val="24"/>
        </w:rPr>
        <w:t xml:space="preserve"> статьи 8 Закона ПМР «О порядке проведения проверок при осуществлении государственного контроля (надзора)» (далее - Закон ПМР «О порядке проведения проверок»), согласно которому </w:t>
      </w:r>
      <w:r w:rsidR="00EA1413" w:rsidRPr="00EA1413">
        <w:rPr>
          <w:rFonts w:ascii="Times New Roman" w:hAnsi="Times New Roman" w:cs="Times New Roman"/>
          <w:sz w:val="24"/>
          <w:szCs w:val="24"/>
        </w:rPr>
        <w:t>плановые проверки проводятся на основании ежегодных планов, разработанных органами государственного контроля (надзора) не более одного раза в три года.</w:t>
      </w:r>
    </w:p>
    <w:p w:rsidR="00EA1413" w:rsidRPr="004B50EA" w:rsidRDefault="00EA1413" w:rsidP="00EA141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Доказательств, подтверждающих оспаривание  указанных выше приказов либо признание их недействительным в арбитражный суд не представлено</w:t>
      </w:r>
      <w:proofErr w:type="gramEnd"/>
      <w:r>
        <w:rPr>
          <w:rFonts w:ascii="Times New Roman" w:hAnsi="Times New Roman" w:cs="Times New Roman"/>
          <w:sz w:val="24"/>
          <w:szCs w:val="24"/>
        </w:rPr>
        <w:t xml:space="preserve">. </w:t>
      </w:r>
    </w:p>
    <w:p w:rsidR="00B928BF" w:rsidRDefault="00B928BF" w:rsidP="00EA1413">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lastRenderedPageBreak/>
        <w:t xml:space="preserve">Таким образом, суд считает установленным факт соответствия приказа заявителя требованиям действующего законодательства, а внеочередное контрольное мероприятие легитимным. </w:t>
      </w:r>
    </w:p>
    <w:p w:rsidR="00B928BF" w:rsidRDefault="00B928BF" w:rsidP="00B928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Нарушения норм действующего законодательства, регламентирующего порядок оформления и проведения внеочередного мероприятия по контролю, Арбитражным судом не установлено. </w:t>
      </w:r>
    </w:p>
    <w:p w:rsidR="00B928BF" w:rsidRPr="004B50EA" w:rsidRDefault="00B928BF" w:rsidP="00B928BF">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Таким образом, </w:t>
      </w:r>
      <w:r>
        <w:rPr>
          <w:rFonts w:ascii="Times New Roman" w:hAnsi="Times New Roman" w:cs="Times New Roman"/>
          <w:sz w:val="24"/>
          <w:szCs w:val="24"/>
        </w:rPr>
        <w:t xml:space="preserve">Арбитражный </w:t>
      </w:r>
      <w:r w:rsidRPr="004B50EA">
        <w:rPr>
          <w:rFonts w:ascii="Times New Roman" w:hAnsi="Times New Roman" w:cs="Times New Roman"/>
          <w:sz w:val="24"/>
          <w:szCs w:val="24"/>
        </w:rPr>
        <w:t xml:space="preserve">суд считает установленным факт правомочности органа, обратившегося с требованием о взыскании финансовой санкции. </w:t>
      </w:r>
    </w:p>
    <w:p w:rsidR="00B928BF" w:rsidRPr="004B50EA" w:rsidRDefault="00B928BF" w:rsidP="00B928BF">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Проверяя факт наличия оснований для взыскания суммы финансовой санкции, Арбитражный суд признает доказанными следующие обстоятельства. </w:t>
      </w:r>
    </w:p>
    <w:p w:rsidR="00B928BF" w:rsidRDefault="00B928BF" w:rsidP="00EA1413">
      <w:pPr>
        <w:pStyle w:val="a9"/>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По результатам проведения контрольного мероприятия налоговой инспекцией составлен Акт  </w:t>
      </w:r>
      <w:r w:rsidR="00EA1413">
        <w:rPr>
          <w:rFonts w:ascii="Times New Roman" w:hAnsi="Times New Roman" w:cs="Times New Roman"/>
          <w:sz w:val="24"/>
          <w:szCs w:val="24"/>
        </w:rPr>
        <w:t>№ 013-0282-19 от 28 октября 2019 года планового мероприятия по контролю в отношен</w:t>
      </w:r>
      <w:proofErr w:type="gramStart"/>
      <w:r w:rsidR="00EA1413">
        <w:rPr>
          <w:rFonts w:ascii="Times New Roman" w:hAnsi="Times New Roman" w:cs="Times New Roman"/>
          <w:sz w:val="24"/>
          <w:szCs w:val="24"/>
        </w:rPr>
        <w:t>ии ООО</w:t>
      </w:r>
      <w:proofErr w:type="gramEnd"/>
      <w:r w:rsidR="00EA1413">
        <w:rPr>
          <w:rFonts w:ascii="Times New Roman" w:hAnsi="Times New Roman" w:cs="Times New Roman"/>
          <w:sz w:val="24"/>
          <w:szCs w:val="24"/>
        </w:rPr>
        <w:t xml:space="preserve"> «БУБ «Сокол» за период с 1 октября </w:t>
      </w:r>
      <w:r w:rsidR="00417091">
        <w:rPr>
          <w:rFonts w:ascii="Times New Roman" w:hAnsi="Times New Roman" w:cs="Times New Roman"/>
          <w:sz w:val="24"/>
          <w:szCs w:val="24"/>
        </w:rPr>
        <w:t>20</w:t>
      </w:r>
      <w:r w:rsidR="00EA1413">
        <w:rPr>
          <w:rFonts w:ascii="Times New Roman" w:hAnsi="Times New Roman" w:cs="Times New Roman"/>
          <w:sz w:val="24"/>
          <w:szCs w:val="24"/>
        </w:rPr>
        <w:t xml:space="preserve">13 года по 30 июня 2019 года </w:t>
      </w:r>
      <w:r w:rsidRPr="004B50EA">
        <w:rPr>
          <w:rFonts w:ascii="Times New Roman" w:hAnsi="Times New Roman" w:cs="Times New Roman"/>
          <w:sz w:val="24"/>
          <w:szCs w:val="24"/>
        </w:rPr>
        <w:t xml:space="preserve"> (далее - акт проверки). Заверенная копия указанного акта</w:t>
      </w:r>
      <w:r>
        <w:rPr>
          <w:rFonts w:ascii="Times New Roman" w:hAnsi="Times New Roman" w:cs="Times New Roman"/>
          <w:sz w:val="24"/>
          <w:szCs w:val="24"/>
        </w:rPr>
        <w:t xml:space="preserve"> </w:t>
      </w:r>
      <w:r w:rsidRPr="004B50EA">
        <w:rPr>
          <w:rFonts w:ascii="Times New Roman" w:hAnsi="Times New Roman" w:cs="Times New Roman"/>
          <w:sz w:val="24"/>
          <w:szCs w:val="24"/>
        </w:rPr>
        <w:t xml:space="preserve">находится в материалах дела. </w:t>
      </w:r>
    </w:p>
    <w:p w:rsidR="00B928BF" w:rsidRDefault="00B928BF" w:rsidP="00B928BF">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Актом проверки зафиксировано, что в ходе внеочередного мероприятия по контролю </w:t>
      </w:r>
      <w:r w:rsidRPr="00DC69DC">
        <w:rPr>
          <w:rFonts w:ascii="Times New Roman" w:hAnsi="Times New Roman" w:cs="Times New Roman"/>
          <w:sz w:val="24"/>
          <w:szCs w:val="24"/>
        </w:rPr>
        <w:t>установлено нарушение со сторон</w:t>
      </w:r>
      <w:proofErr w:type="gramStart"/>
      <w:r w:rsidRPr="00DC69DC">
        <w:rPr>
          <w:rFonts w:ascii="Times New Roman" w:hAnsi="Times New Roman" w:cs="Times New Roman"/>
          <w:sz w:val="24"/>
          <w:szCs w:val="24"/>
        </w:rPr>
        <w:t xml:space="preserve">ы </w:t>
      </w:r>
      <w:r w:rsidR="00EA1413">
        <w:rPr>
          <w:rFonts w:ascii="Times New Roman" w:hAnsi="Times New Roman" w:cs="Times New Roman"/>
          <w:sz w:val="24"/>
          <w:szCs w:val="24"/>
        </w:rPr>
        <w:t>ООО</w:t>
      </w:r>
      <w:proofErr w:type="gramEnd"/>
      <w:r w:rsidR="00EA1413">
        <w:rPr>
          <w:rFonts w:ascii="Times New Roman" w:hAnsi="Times New Roman" w:cs="Times New Roman"/>
          <w:sz w:val="24"/>
          <w:szCs w:val="24"/>
        </w:rPr>
        <w:t xml:space="preserve"> «БУБ «Сокол»</w:t>
      </w:r>
      <w:r w:rsidRPr="00DC69DC">
        <w:rPr>
          <w:rFonts w:ascii="Times New Roman" w:hAnsi="Times New Roman" w:cs="Times New Roman"/>
          <w:sz w:val="24"/>
          <w:szCs w:val="24"/>
        </w:rPr>
        <w:t xml:space="preserve"> требований действующего законодательства Приднестровской Молдавской Республики, выразившееся в следующем. </w:t>
      </w:r>
    </w:p>
    <w:p w:rsidR="00EA1413" w:rsidRDefault="00EA1413" w:rsidP="00EA14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ООО «БУБ «Сокол» сокрыло объект налогообложения в сумме </w:t>
      </w:r>
      <w:r w:rsidRPr="00127C8D">
        <w:rPr>
          <w:rFonts w:ascii="Times New Roman" w:hAnsi="Times New Roman" w:cs="Times New Roman"/>
          <w:sz w:val="24"/>
          <w:szCs w:val="24"/>
        </w:rPr>
        <w:t>7 837 541,50 рублей</w:t>
      </w:r>
      <w:r>
        <w:rPr>
          <w:rFonts w:ascii="Times New Roman" w:hAnsi="Times New Roman" w:cs="Times New Roman"/>
          <w:sz w:val="24"/>
          <w:szCs w:val="24"/>
        </w:rPr>
        <w:t xml:space="preserve"> налогом на доходы организаций.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по результатам мероприятия по контролю  </w:t>
      </w:r>
      <w:r w:rsidRPr="00553D1D">
        <w:rPr>
          <w:rFonts w:ascii="Times New Roman" w:hAnsi="Times New Roman" w:cs="Times New Roman"/>
          <w:sz w:val="24"/>
          <w:szCs w:val="24"/>
        </w:rPr>
        <w:t xml:space="preserve">налоговой инспекции </w:t>
      </w:r>
      <w:proofErr w:type="spellStart"/>
      <w:r>
        <w:rPr>
          <w:rFonts w:ascii="Times New Roman" w:hAnsi="Times New Roman" w:cs="Times New Roman"/>
          <w:sz w:val="24"/>
          <w:szCs w:val="24"/>
        </w:rPr>
        <w:t>доначислены</w:t>
      </w:r>
      <w:proofErr w:type="spellEnd"/>
      <w:r>
        <w:rPr>
          <w:rFonts w:ascii="Times New Roman" w:hAnsi="Times New Roman" w:cs="Times New Roman"/>
          <w:sz w:val="24"/>
          <w:szCs w:val="24"/>
        </w:rPr>
        <w:t xml:space="preserve"> налог</w:t>
      </w:r>
      <w:r w:rsidRPr="00553D1D">
        <w:rPr>
          <w:rFonts w:ascii="Times New Roman" w:hAnsi="Times New Roman" w:cs="Times New Roman"/>
          <w:sz w:val="24"/>
          <w:szCs w:val="24"/>
        </w:rPr>
        <w:t xml:space="preserve"> на доходы организаций за 2017 год с учетом коэффициента инфляции в размере 624 739,84 руб., отчислени</w:t>
      </w:r>
      <w:r>
        <w:rPr>
          <w:rFonts w:ascii="Times New Roman" w:hAnsi="Times New Roman" w:cs="Times New Roman"/>
          <w:sz w:val="24"/>
          <w:szCs w:val="24"/>
        </w:rPr>
        <w:t>я</w:t>
      </w:r>
      <w:r w:rsidRPr="00553D1D">
        <w:rPr>
          <w:rFonts w:ascii="Times New Roman" w:hAnsi="Times New Roman" w:cs="Times New Roman"/>
          <w:sz w:val="24"/>
          <w:szCs w:val="24"/>
        </w:rPr>
        <w:t xml:space="preserve"> в Единый государственный фонд социального страхования ПМР на цели пенсионного страхования (обеспечения) с учетом коэффициента инфляции в размере 93 710,98 руб. и налог на содержание жилищного фонда объектов социально-культурной сферы и благоустройство территории города (района) с учетом коэффициента инфляции в размере 20 130,51 руб</w:t>
      </w:r>
      <w:r>
        <w:rPr>
          <w:rFonts w:ascii="Times New Roman" w:hAnsi="Times New Roman" w:cs="Times New Roman"/>
          <w:sz w:val="24"/>
          <w:szCs w:val="24"/>
        </w:rPr>
        <w:t>лей.</w:t>
      </w:r>
    </w:p>
    <w:p w:rsidR="00EA210D" w:rsidRDefault="00EA1413" w:rsidP="00EA210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Кроме того в ходе мероприятия по контролю налоговой инспекцией установлено нарушение со стороны ОО «БУБ «Сокол», </w:t>
      </w:r>
      <w:r w:rsidRPr="003F7E8E">
        <w:rPr>
          <w:rFonts w:ascii="Times New Roman" w:hAnsi="Times New Roman" w:cs="Times New Roman"/>
          <w:sz w:val="24"/>
          <w:szCs w:val="24"/>
        </w:rPr>
        <w:t xml:space="preserve">выразившееся в неправомерном предоставлении налоговых вычетов, по коду 320 в размере прожиточных минимумов трудоспособного населения, рассчитанных за месяц, </w:t>
      </w:r>
      <w:r w:rsidRPr="005A3550">
        <w:rPr>
          <w:rFonts w:ascii="Times New Roman" w:hAnsi="Times New Roman" w:cs="Times New Roman"/>
          <w:sz w:val="24"/>
          <w:szCs w:val="24"/>
        </w:rPr>
        <w:t>предшествующий месяцу, за который производилось начисление заработной платы работникам ООО «</w:t>
      </w:r>
      <w:r>
        <w:rPr>
          <w:rFonts w:ascii="Times New Roman" w:hAnsi="Times New Roman" w:cs="Times New Roman"/>
          <w:sz w:val="24"/>
          <w:szCs w:val="24"/>
        </w:rPr>
        <w:t>БУБ «Сокол» Климову О.И</w:t>
      </w:r>
      <w:r w:rsidRPr="005A3550">
        <w:rPr>
          <w:rFonts w:ascii="Times New Roman" w:hAnsi="Times New Roman" w:cs="Times New Roman"/>
          <w:sz w:val="24"/>
          <w:szCs w:val="24"/>
        </w:rPr>
        <w:t xml:space="preserve">., </w:t>
      </w:r>
      <w:proofErr w:type="spellStart"/>
      <w:r w:rsidRPr="005A3550">
        <w:rPr>
          <w:rFonts w:ascii="Times New Roman" w:hAnsi="Times New Roman" w:cs="Times New Roman"/>
          <w:sz w:val="24"/>
          <w:szCs w:val="24"/>
        </w:rPr>
        <w:t>Оленски</w:t>
      </w:r>
      <w:proofErr w:type="spellEnd"/>
      <w:r w:rsidRPr="005A3550">
        <w:rPr>
          <w:rFonts w:ascii="Times New Roman" w:hAnsi="Times New Roman" w:cs="Times New Roman"/>
          <w:sz w:val="24"/>
          <w:szCs w:val="24"/>
        </w:rPr>
        <w:t xml:space="preserve"> Е.Я., </w:t>
      </w:r>
      <w:proofErr w:type="spellStart"/>
      <w:r w:rsidRPr="005A3550">
        <w:rPr>
          <w:rFonts w:ascii="Times New Roman" w:hAnsi="Times New Roman" w:cs="Times New Roman"/>
          <w:sz w:val="24"/>
          <w:szCs w:val="24"/>
        </w:rPr>
        <w:t>Лищенко</w:t>
      </w:r>
      <w:proofErr w:type="spellEnd"/>
      <w:r w:rsidRPr="005A3550">
        <w:rPr>
          <w:rFonts w:ascii="Times New Roman" w:hAnsi="Times New Roman" w:cs="Times New Roman"/>
          <w:sz w:val="24"/>
          <w:szCs w:val="24"/>
        </w:rPr>
        <w:t xml:space="preserve"> Д.Н., </w:t>
      </w:r>
      <w:proofErr w:type="spellStart"/>
      <w:r w:rsidRPr="005A3550">
        <w:rPr>
          <w:rFonts w:ascii="Times New Roman" w:hAnsi="Times New Roman" w:cs="Times New Roman"/>
          <w:sz w:val="24"/>
          <w:szCs w:val="24"/>
        </w:rPr>
        <w:t>Лищенко</w:t>
      </w:r>
      <w:proofErr w:type="spellEnd"/>
      <w:r w:rsidRPr="005A3550">
        <w:rPr>
          <w:rFonts w:ascii="Times New Roman" w:hAnsi="Times New Roman" w:cs="Times New Roman"/>
          <w:sz w:val="24"/>
          <w:szCs w:val="24"/>
        </w:rPr>
        <w:t xml:space="preserve"> Д.П., Чебану Г.А.</w:t>
      </w:r>
      <w:r>
        <w:rPr>
          <w:rFonts w:ascii="Times New Roman" w:hAnsi="Times New Roman" w:cs="Times New Roman"/>
          <w:sz w:val="24"/>
          <w:szCs w:val="24"/>
        </w:rPr>
        <w:t>,</w:t>
      </w:r>
      <w:r w:rsidRPr="005A3550">
        <w:rPr>
          <w:rFonts w:ascii="Times New Roman" w:hAnsi="Times New Roman" w:cs="Times New Roman"/>
          <w:sz w:val="24"/>
          <w:szCs w:val="24"/>
        </w:rPr>
        <w:t xml:space="preserve"> являющимся нерезидентами ПМР.</w:t>
      </w:r>
      <w:proofErr w:type="gramEnd"/>
      <w:r w:rsidRPr="005A3550">
        <w:rPr>
          <w:rFonts w:ascii="Times New Roman" w:hAnsi="Times New Roman" w:cs="Times New Roman"/>
          <w:sz w:val="24"/>
          <w:szCs w:val="24"/>
        </w:rPr>
        <w:t xml:space="preserve"> </w:t>
      </w:r>
      <w:r>
        <w:rPr>
          <w:rFonts w:ascii="Times New Roman" w:hAnsi="Times New Roman" w:cs="Times New Roman"/>
          <w:sz w:val="24"/>
          <w:szCs w:val="24"/>
        </w:rPr>
        <w:t xml:space="preserve">В результате мероприятии по контролю налоговой инспекцией был </w:t>
      </w:r>
      <w:proofErr w:type="spellStart"/>
      <w:r w:rsidRPr="00B26352">
        <w:rPr>
          <w:rFonts w:ascii="Times New Roman" w:hAnsi="Times New Roman" w:cs="Times New Roman"/>
          <w:sz w:val="24"/>
          <w:szCs w:val="24"/>
          <w:shd w:val="clear" w:color="auto" w:fill="FFFFFF"/>
        </w:rPr>
        <w:t>доначислен</w:t>
      </w:r>
      <w:proofErr w:type="spellEnd"/>
      <w:r w:rsidRPr="00B26352">
        <w:rPr>
          <w:rFonts w:ascii="Times New Roman" w:hAnsi="Times New Roman" w:cs="Times New Roman"/>
          <w:sz w:val="24"/>
          <w:szCs w:val="24"/>
          <w:shd w:val="clear" w:color="auto" w:fill="FFFFFF"/>
        </w:rPr>
        <w:t xml:space="preserve"> </w:t>
      </w:r>
      <w:r w:rsidRPr="00B26352">
        <w:rPr>
          <w:rFonts w:ascii="Times New Roman" w:hAnsi="Times New Roman" w:cs="Times New Roman"/>
          <w:sz w:val="24"/>
          <w:szCs w:val="24"/>
        </w:rPr>
        <w:t>подоходно</w:t>
      </w:r>
      <w:r>
        <w:rPr>
          <w:rFonts w:ascii="Times New Roman" w:hAnsi="Times New Roman" w:cs="Times New Roman"/>
          <w:sz w:val="24"/>
          <w:szCs w:val="24"/>
        </w:rPr>
        <w:t>й налог</w:t>
      </w:r>
      <w:r w:rsidRPr="00B26352">
        <w:rPr>
          <w:rFonts w:ascii="Times New Roman" w:hAnsi="Times New Roman" w:cs="Times New Roman"/>
          <w:sz w:val="24"/>
          <w:szCs w:val="24"/>
        </w:rPr>
        <w:t xml:space="preserve"> в размере  16578,49 рублей, с учетом коэффициента инфляции </w:t>
      </w:r>
      <w:r>
        <w:rPr>
          <w:rFonts w:ascii="Times New Roman" w:hAnsi="Times New Roman" w:cs="Times New Roman"/>
          <w:sz w:val="24"/>
          <w:szCs w:val="24"/>
        </w:rPr>
        <w:t xml:space="preserve">- </w:t>
      </w:r>
      <w:r w:rsidRPr="00B26352">
        <w:rPr>
          <w:rFonts w:ascii="Times New Roman" w:hAnsi="Times New Roman" w:cs="Times New Roman"/>
          <w:sz w:val="24"/>
          <w:szCs w:val="24"/>
        </w:rPr>
        <w:t xml:space="preserve"> 20 408,46 рублей</w:t>
      </w:r>
      <w:r>
        <w:rPr>
          <w:rFonts w:ascii="Times New Roman" w:hAnsi="Times New Roman" w:cs="Times New Roman"/>
          <w:sz w:val="24"/>
          <w:szCs w:val="24"/>
        </w:rPr>
        <w:t>.</w:t>
      </w:r>
    </w:p>
    <w:p w:rsidR="00EA1413" w:rsidRDefault="00EA1413" w:rsidP="00EA210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Также  налоговой инспекцией по результатам мероприятии по контролю был </w:t>
      </w:r>
      <w:proofErr w:type="spellStart"/>
      <w:r>
        <w:rPr>
          <w:rFonts w:ascii="Times New Roman" w:hAnsi="Times New Roman" w:cs="Times New Roman"/>
          <w:sz w:val="24"/>
          <w:szCs w:val="24"/>
        </w:rPr>
        <w:t>доначислен</w:t>
      </w:r>
      <w:proofErr w:type="spellEnd"/>
      <w:r>
        <w:rPr>
          <w:rFonts w:ascii="Times New Roman" w:hAnsi="Times New Roman" w:cs="Times New Roman"/>
          <w:sz w:val="24"/>
          <w:szCs w:val="24"/>
        </w:rPr>
        <w:t xml:space="preserve"> подоходный налог  в размере </w:t>
      </w:r>
      <w:r w:rsidRPr="0035525E">
        <w:rPr>
          <w:rFonts w:ascii="Times New Roman" w:hAnsi="Times New Roman" w:cs="Times New Roman"/>
          <w:sz w:val="24"/>
          <w:szCs w:val="24"/>
        </w:rPr>
        <w:t>10 093,14 рублей,  с учетом коэффициента инфляции 12 532,65 рублей и  един</w:t>
      </w:r>
      <w:r>
        <w:rPr>
          <w:rFonts w:ascii="Times New Roman" w:hAnsi="Times New Roman" w:cs="Times New Roman"/>
          <w:sz w:val="24"/>
          <w:szCs w:val="24"/>
        </w:rPr>
        <w:t>ый</w:t>
      </w:r>
      <w:r w:rsidRPr="0035525E">
        <w:rPr>
          <w:rFonts w:ascii="Times New Roman" w:hAnsi="Times New Roman" w:cs="Times New Roman"/>
          <w:sz w:val="24"/>
          <w:szCs w:val="24"/>
        </w:rPr>
        <w:t xml:space="preserve"> социальн</w:t>
      </w:r>
      <w:r>
        <w:rPr>
          <w:rFonts w:ascii="Times New Roman" w:hAnsi="Times New Roman" w:cs="Times New Roman"/>
          <w:sz w:val="24"/>
          <w:szCs w:val="24"/>
        </w:rPr>
        <w:t>ый</w:t>
      </w:r>
      <w:r w:rsidRPr="0035525E">
        <w:rPr>
          <w:rFonts w:ascii="Times New Roman" w:hAnsi="Times New Roman" w:cs="Times New Roman"/>
          <w:sz w:val="24"/>
          <w:szCs w:val="24"/>
        </w:rPr>
        <w:t xml:space="preserve"> налог</w:t>
      </w:r>
      <w:r>
        <w:rPr>
          <w:rFonts w:ascii="Times New Roman" w:hAnsi="Times New Roman" w:cs="Times New Roman"/>
          <w:sz w:val="24"/>
          <w:szCs w:val="24"/>
        </w:rPr>
        <w:t xml:space="preserve"> в  размере 16 821,89 рублей</w:t>
      </w:r>
      <w:r w:rsidRPr="0035525E">
        <w:rPr>
          <w:rFonts w:ascii="Times New Roman" w:hAnsi="Times New Roman" w:cs="Times New Roman"/>
          <w:sz w:val="24"/>
          <w:szCs w:val="24"/>
        </w:rPr>
        <w:t xml:space="preserve"> с учетом коэффициента инфляции 20 887,74 рублей </w:t>
      </w:r>
      <w:r>
        <w:rPr>
          <w:rFonts w:ascii="Times New Roman" w:hAnsi="Times New Roman" w:cs="Times New Roman"/>
          <w:sz w:val="24"/>
          <w:szCs w:val="24"/>
        </w:rPr>
        <w:t xml:space="preserve">в результате </w:t>
      </w:r>
      <w:proofErr w:type="spellStart"/>
      <w:r>
        <w:rPr>
          <w:rFonts w:ascii="Times New Roman" w:hAnsi="Times New Roman" w:cs="Times New Roman"/>
          <w:sz w:val="24"/>
          <w:szCs w:val="24"/>
        </w:rPr>
        <w:t>неичисления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неудержания</w:t>
      </w:r>
      <w:proofErr w:type="spellEnd"/>
      <w:r>
        <w:rPr>
          <w:rFonts w:ascii="Times New Roman" w:hAnsi="Times New Roman" w:cs="Times New Roman"/>
          <w:sz w:val="24"/>
          <w:szCs w:val="24"/>
        </w:rPr>
        <w:t xml:space="preserve"> налогов и обязательных платежей с </w:t>
      </w:r>
      <w:r w:rsidRPr="00B95948">
        <w:rPr>
          <w:rFonts w:ascii="Times New Roman" w:hAnsi="Times New Roman" w:cs="Times New Roman"/>
          <w:sz w:val="24"/>
          <w:szCs w:val="24"/>
        </w:rPr>
        <w:t>доход</w:t>
      </w:r>
      <w:r>
        <w:rPr>
          <w:rFonts w:ascii="Times New Roman" w:hAnsi="Times New Roman" w:cs="Times New Roman"/>
          <w:sz w:val="24"/>
          <w:szCs w:val="24"/>
        </w:rPr>
        <w:t>а</w:t>
      </w:r>
      <w:r w:rsidRPr="00B95948">
        <w:rPr>
          <w:rFonts w:ascii="Times New Roman" w:hAnsi="Times New Roman" w:cs="Times New Roman"/>
          <w:sz w:val="24"/>
          <w:szCs w:val="24"/>
        </w:rPr>
        <w:t>, полученн</w:t>
      </w:r>
      <w:r>
        <w:rPr>
          <w:rFonts w:ascii="Times New Roman" w:hAnsi="Times New Roman" w:cs="Times New Roman"/>
          <w:sz w:val="24"/>
          <w:szCs w:val="24"/>
        </w:rPr>
        <w:t>ого</w:t>
      </w:r>
      <w:r w:rsidRPr="00B95948">
        <w:rPr>
          <w:rFonts w:ascii="Times New Roman" w:hAnsi="Times New Roman" w:cs="Times New Roman"/>
          <w:sz w:val="24"/>
          <w:szCs w:val="24"/>
        </w:rPr>
        <w:t xml:space="preserve"> </w:t>
      </w:r>
      <w:proofErr w:type="spellStart"/>
      <w:r w:rsidRPr="00B95948">
        <w:rPr>
          <w:rFonts w:ascii="Times New Roman" w:hAnsi="Times New Roman" w:cs="Times New Roman"/>
          <w:sz w:val="24"/>
          <w:szCs w:val="24"/>
        </w:rPr>
        <w:t>Андрус</w:t>
      </w:r>
      <w:proofErr w:type="spellEnd"/>
      <w:r w:rsidRPr="00B95948">
        <w:rPr>
          <w:rFonts w:ascii="Times New Roman" w:hAnsi="Times New Roman" w:cs="Times New Roman"/>
          <w:sz w:val="24"/>
          <w:szCs w:val="24"/>
        </w:rPr>
        <w:t xml:space="preserve"> Л.И. в размере 67 287,57 рублей</w:t>
      </w:r>
      <w:r>
        <w:rPr>
          <w:rFonts w:ascii="Times New Roman" w:hAnsi="Times New Roman" w:cs="Times New Roman"/>
          <w:sz w:val="24"/>
          <w:szCs w:val="24"/>
        </w:rPr>
        <w:t>.</w:t>
      </w:r>
      <w:proofErr w:type="gramEnd"/>
    </w:p>
    <w:p w:rsidR="00B928BF" w:rsidRDefault="00EA1413" w:rsidP="00EA1413">
      <w:pPr>
        <w:pStyle w:val="a5"/>
        <w:ind w:firstLine="708"/>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 12 ноября 2019 года </w:t>
      </w:r>
      <w:r w:rsidR="00B928BF" w:rsidRPr="00A81DA2">
        <w:rPr>
          <w:rFonts w:ascii="Times New Roman" w:eastAsia="Times New Roman" w:hAnsi="Times New Roman" w:cs="Times New Roman"/>
          <w:sz w:val="24"/>
          <w:szCs w:val="24"/>
        </w:rPr>
        <w:t>налогов</w:t>
      </w:r>
      <w:r>
        <w:rPr>
          <w:rFonts w:ascii="Times New Roman" w:eastAsia="Times New Roman" w:hAnsi="Times New Roman" w:cs="Times New Roman"/>
          <w:sz w:val="24"/>
          <w:szCs w:val="24"/>
        </w:rPr>
        <w:t>ой</w:t>
      </w:r>
      <w:r w:rsidR="00B928BF" w:rsidRPr="00A81D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инспекцией</w:t>
      </w:r>
      <w:r w:rsidR="00B928BF" w:rsidRPr="00A81DA2">
        <w:rPr>
          <w:rFonts w:ascii="Times New Roman" w:eastAsia="Times New Roman" w:hAnsi="Times New Roman" w:cs="Times New Roman"/>
          <w:sz w:val="24"/>
          <w:szCs w:val="24"/>
        </w:rPr>
        <w:t xml:space="preserve">, по результатам рассмотрения Акта </w:t>
      </w:r>
      <w:r w:rsidR="00B928BF">
        <w:rPr>
          <w:rFonts w:ascii="Times New Roman" w:eastAsia="Times New Roman" w:hAnsi="Times New Roman" w:cs="Times New Roman"/>
          <w:sz w:val="24"/>
          <w:szCs w:val="24"/>
        </w:rPr>
        <w:t xml:space="preserve">                            </w:t>
      </w:r>
      <w:r w:rsidR="00B928BF" w:rsidRPr="00A81D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013-0282-19 от 28 октября 2019 года </w:t>
      </w:r>
      <w:r w:rsidR="00B928BF" w:rsidRPr="00A81D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B928BF" w:rsidRPr="00A81DA2">
        <w:rPr>
          <w:rFonts w:ascii="Times New Roman" w:eastAsia="Times New Roman" w:hAnsi="Times New Roman" w:cs="Times New Roman"/>
          <w:sz w:val="24"/>
          <w:szCs w:val="24"/>
        </w:rPr>
        <w:t xml:space="preserve">ланового мероприятия по контролю </w:t>
      </w:r>
      <w:r>
        <w:rPr>
          <w:rFonts w:ascii="Times New Roman" w:eastAsia="Times New Roman" w:hAnsi="Times New Roman" w:cs="Times New Roman"/>
          <w:sz w:val="24"/>
          <w:szCs w:val="24"/>
        </w:rPr>
        <w:t>в отношении ООО «БУ</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 xml:space="preserve">Сокол» </w:t>
      </w:r>
      <w:r w:rsidR="00B928BF">
        <w:rPr>
          <w:rFonts w:ascii="Times New Roman" w:eastAsia="Times New Roman" w:hAnsi="Times New Roman" w:cs="Times New Roman"/>
          <w:sz w:val="24"/>
          <w:szCs w:val="24"/>
        </w:rPr>
        <w:t xml:space="preserve"> </w:t>
      </w:r>
      <w:r w:rsidR="00B928BF" w:rsidRPr="00A81DA2">
        <w:rPr>
          <w:rFonts w:ascii="Times New Roman" w:eastAsia="Times New Roman" w:hAnsi="Times New Roman" w:cs="Times New Roman"/>
          <w:sz w:val="24"/>
          <w:szCs w:val="24"/>
        </w:rPr>
        <w:t xml:space="preserve">вынесено Предписание о перечислении в бюджет сумм </w:t>
      </w:r>
      <w:proofErr w:type="spellStart"/>
      <w:r w:rsidR="00B928BF" w:rsidRPr="00A81DA2">
        <w:rPr>
          <w:rFonts w:ascii="Times New Roman" w:eastAsia="Times New Roman" w:hAnsi="Times New Roman" w:cs="Times New Roman"/>
          <w:sz w:val="24"/>
          <w:szCs w:val="24"/>
        </w:rPr>
        <w:t>доначисленных</w:t>
      </w:r>
      <w:proofErr w:type="spellEnd"/>
      <w:r w:rsidR="00B928BF" w:rsidRPr="00A81DA2">
        <w:rPr>
          <w:rFonts w:ascii="Times New Roman" w:eastAsia="Times New Roman" w:hAnsi="Times New Roman" w:cs="Times New Roman"/>
          <w:sz w:val="24"/>
          <w:szCs w:val="24"/>
        </w:rPr>
        <w:t xml:space="preserve"> налоговых платежей в размере </w:t>
      </w:r>
      <w:r>
        <w:rPr>
          <w:rFonts w:ascii="Times New Roman" w:eastAsia="Times New Roman" w:hAnsi="Times New Roman" w:cs="Times New Roman"/>
          <w:sz w:val="24"/>
          <w:szCs w:val="24"/>
        </w:rPr>
        <w:t>710 625,06 рублей, с учетом коэффициента инфляции 792 410,18 рублей</w:t>
      </w:r>
      <w:r w:rsidR="00B928BF" w:rsidRPr="00A81DA2">
        <w:rPr>
          <w:rFonts w:ascii="Times New Roman" w:eastAsia="Times New Roman" w:hAnsi="Times New Roman" w:cs="Times New Roman"/>
          <w:sz w:val="24"/>
          <w:szCs w:val="24"/>
        </w:rPr>
        <w:t xml:space="preserve">. </w:t>
      </w:r>
      <w:r w:rsidR="00B928BF">
        <w:rPr>
          <w:rFonts w:ascii="Times New Roman" w:eastAsia="Times New Roman" w:hAnsi="Times New Roman" w:cs="Times New Roman"/>
          <w:sz w:val="24"/>
          <w:szCs w:val="24"/>
        </w:rPr>
        <w:t>Законность вынесенного предписания, а, следовательно, и выводов налоговой инспекции о нарушен</w:t>
      </w:r>
      <w:proofErr w:type="gramStart"/>
      <w:r w:rsidR="00B928BF">
        <w:rPr>
          <w:rFonts w:ascii="Times New Roman" w:eastAsia="Times New Roman" w:hAnsi="Times New Roman" w:cs="Times New Roman"/>
          <w:sz w:val="24"/>
          <w:szCs w:val="24"/>
        </w:rPr>
        <w:t xml:space="preserve">ии  </w:t>
      </w:r>
      <w:r>
        <w:rPr>
          <w:rFonts w:ascii="Times New Roman" w:eastAsia="Times New Roman" w:hAnsi="Times New Roman" w:cs="Times New Roman"/>
          <w:sz w:val="24"/>
          <w:szCs w:val="24"/>
        </w:rPr>
        <w:t>ООО</w:t>
      </w:r>
      <w:proofErr w:type="gramEnd"/>
      <w:r>
        <w:rPr>
          <w:rFonts w:ascii="Times New Roman" w:eastAsia="Times New Roman" w:hAnsi="Times New Roman" w:cs="Times New Roman"/>
          <w:sz w:val="24"/>
          <w:szCs w:val="24"/>
        </w:rPr>
        <w:t xml:space="preserve"> «БУБ «Сокол»</w:t>
      </w:r>
      <w:r w:rsidR="00B928BF">
        <w:rPr>
          <w:rFonts w:ascii="Times New Roman" w:eastAsia="Times New Roman" w:hAnsi="Times New Roman" w:cs="Times New Roman"/>
          <w:sz w:val="24"/>
          <w:szCs w:val="24"/>
        </w:rPr>
        <w:t xml:space="preserve"> норм Закона ПМР </w:t>
      </w:r>
      <w:r w:rsidR="00B928BF" w:rsidRPr="00A81DA2">
        <w:rPr>
          <w:rFonts w:ascii="Times New Roman" w:hAnsi="Times New Roman" w:cs="Times New Roman"/>
          <w:sz w:val="24"/>
          <w:szCs w:val="24"/>
        </w:rPr>
        <w:t xml:space="preserve">«О налоге на доходы организаций», Закона ПМР </w:t>
      </w:r>
      <w:r w:rsidR="00B928BF" w:rsidRPr="00A81DA2">
        <w:rPr>
          <w:rFonts w:ascii="Times New Roman" w:eastAsia="Times New Roman" w:hAnsi="Times New Roman" w:cs="Times New Roman"/>
          <w:sz w:val="24"/>
          <w:szCs w:val="24"/>
        </w:rPr>
        <w:t>«О подоходном налоге с физических лиц» и Закона ПМР «О едином социальном налоге»</w:t>
      </w:r>
      <w:r w:rsidR="00B928BF">
        <w:rPr>
          <w:rFonts w:ascii="Times New Roman" w:eastAsia="Times New Roman" w:hAnsi="Times New Roman" w:cs="Times New Roman"/>
          <w:sz w:val="24"/>
          <w:szCs w:val="24"/>
        </w:rPr>
        <w:t xml:space="preserve"> проверялись Арбитражным судом в ходе производства по делу № </w:t>
      </w:r>
      <w:r>
        <w:rPr>
          <w:rFonts w:ascii="Times New Roman" w:eastAsia="Times New Roman" w:hAnsi="Times New Roman" w:cs="Times New Roman"/>
          <w:sz w:val="24"/>
          <w:szCs w:val="24"/>
        </w:rPr>
        <w:t>799/19</w:t>
      </w:r>
      <w:r w:rsidR="00B928BF">
        <w:rPr>
          <w:rFonts w:ascii="Times New Roman" w:eastAsia="Times New Roman" w:hAnsi="Times New Roman" w:cs="Times New Roman"/>
          <w:sz w:val="24"/>
          <w:szCs w:val="24"/>
        </w:rPr>
        <w:t xml:space="preserve">-12. Решением Арбитражного суда от </w:t>
      </w:r>
      <w:r>
        <w:rPr>
          <w:rFonts w:ascii="Times New Roman" w:eastAsia="Times New Roman" w:hAnsi="Times New Roman" w:cs="Times New Roman"/>
          <w:sz w:val="24"/>
          <w:szCs w:val="24"/>
        </w:rPr>
        <w:t xml:space="preserve">6 февраля 2020 </w:t>
      </w:r>
      <w:r w:rsidR="00B928BF">
        <w:rPr>
          <w:rFonts w:ascii="Times New Roman" w:eastAsia="Times New Roman" w:hAnsi="Times New Roman" w:cs="Times New Roman"/>
          <w:sz w:val="24"/>
          <w:szCs w:val="24"/>
        </w:rPr>
        <w:t xml:space="preserve"> года по делу № </w:t>
      </w:r>
      <w:r>
        <w:rPr>
          <w:rFonts w:ascii="Times New Roman" w:eastAsia="Times New Roman" w:hAnsi="Times New Roman" w:cs="Times New Roman"/>
          <w:sz w:val="24"/>
          <w:szCs w:val="24"/>
        </w:rPr>
        <w:t xml:space="preserve">799/19-12 </w:t>
      </w:r>
      <w:r w:rsidR="00B928BF">
        <w:rPr>
          <w:rFonts w:ascii="Times New Roman" w:eastAsia="Times New Roman" w:hAnsi="Times New Roman" w:cs="Times New Roman"/>
          <w:sz w:val="24"/>
          <w:szCs w:val="24"/>
        </w:rPr>
        <w:t xml:space="preserve">заявление </w:t>
      </w:r>
      <w:r>
        <w:rPr>
          <w:rFonts w:ascii="Times New Roman" w:eastAsia="Times New Roman" w:hAnsi="Times New Roman" w:cs="Times New Roman"/>
          <w:sz w:val="24"/>
          <w:szCs w:val="24"/>
        </w:rPr>
        <w:t xml:space="preserve">ООО «БУБ «Сокол» </w:t>
      </w:r>
      <w:r w:rsidR="00B928BF">
        <w:rPr>
          <w:rFonts w:ascii="Times New Roman" w:eastAsia="Times New Roman" w:hAnsi="Times New Roman" w:cs="Times New Roman"/>
          <w:sz w:val="24"/>
          <w:szCs w:val="24"/>
        </w:rPr>
        <w:t xml:space="preserve"> о признании  недействительным предписания </w:t>
      </w:r>
      <w:r w:rsidR="00B928BF" w:rsidRPr="00AB1A5D">
        <w:rPr>
          <w:rFonts w:ascii="Times New Roman" w:eastAsia="Times New Roman" w:hAnsi="Times New Roman" w:cs="Times New Roman"/>
          <w:sz w:val="24"/>
          <w:szCs w:val="24"/>
        </w:rPr>
        <w:t xml:space="preserve">Налоговой </w:t>
      </w:r>
      <w:r w:rsidR="00B928BF">
        <w:rPr>
          <w:rFonts w:ascii="Times New Roman" w:eastAsia="Times New Roman" w:hAnsi="Times New Roman" w:cs="Times New Roman"/>
          <w:sz w:val="24"/>
          <w:szCs w:val="24"/>
        </w:rPr>
        <w:t>и</w:t>
      </w:r>
      <w:r w:rsidR="00B928BF" w:rsidRPr="00AB1A5D">
        <w:rPr>
          <w:rFonts w:ascii="Times New Roman" w:eastAsia="Times New Roman" w:hAnsi="Times New Roman" w:cs="Times New Roman"/>
          <w:sz w:val="24"/>
          <w:szCs w:val="24"/>
        </w:rPr>
        <w:t xml:space="preserve">нспекции по </w:t>
      </w:r>
      <w:proofErr w:type="gramStart"/>
      <w:r w:rsidR="00B928BF" w:rsidRPr="00AB1A5D">
        <w:rPr>
          <w:rFonts w:ascii="Times New Roman" w:eastAsia="Times New Roman" w:hAnsi="Times New Roman" w:cs="Times New Roman"/>
          <w:sz w:val="24"/>
          <w:szCs w:val="24"/>
        </w:rPr>
        <w:t>г</w:t>
      </w:r>
      <w:proofErr w:type="gramEnd"/>
      <w:r w:rsidR="00B928BF" w:rsidRPr="00AB1A5D">
        <w:rPr>
          <w:rFonts w:ascii="Times New Roman" w:eastAsia="Times New Roman" w:hAnsi="Times New Roman" w:cs="Times New Roman"/>
          <w:sz w:val="24"/>
          <w:szCs w:val="24"/>
        </w:rPr>
        <w:t xml:space="preserve">. Тирасполь от </w:t>
      </w:r>
      <w:r>
        <w:rPr>
          <w:rFonts w:ascii="Times New Roman" w:eastAsia="Times New Roman" w:hAnsi="Times New Roman" w:cs="Times New Roman"/>
          <w:sz w:val="24"/>
          <w:szCs w:val="24"/>
        </w:rPr>
        <w:t xml:space="preserve">12 ноября 2019 года </w:t>
      </w:r>
      <w:r w:rsidR="00B928BF" w:rsidRPr="00AB1A5D">
        <w:rPr>
          <w:rFonts w:ascii="Times New Roman" w:eastAsia="Times New Roman" w:hAnsi="Times New Roman" w:cs="Times New Roman"/>
          <w:sz w:val="24"/>
          <w:szCs w:val="24"/>
        </w:rPr>
        <w:t xml:space="preserve"> об уплате налогов, сборов и иных обязательных платежей </w:t>
      </w:r>
      <w:r w:rsidR="00B928BF" w:rsidRPr="00BE5C45">
        <w:rPr>
          <w:rFonts w:ascii="Times New Roman" w:eastAsia="Calibri" w:hAnsi="Times New Roman" w:cs="Times New Roman"/>
          <w:sz w:val="24"/>
          <w:szCs w:val="24"/>
          <w:lang w:eastAsia="en-US"/>
        </w:rPr>
        <w:t>остав</w:t>
      </w:r>
      <w:r w:rsidR="00B928BF">
        <w:rPr>
          <w:rFonts w:ascii="Times New Roman" w:eastAsia="Calibri" w:hAnsi="Times New Roman" w:cs="Times New Roman"/>
          <w:sz w:val="24"/>
          <w:szCs w:val="24"/>
          <w:lang w:eastAsia="en-US"/>
        </w:rPr>
        <w:t>лены</w:t>
      </w:r>
      <w:r w:rsidR="00B928BF" w:rsidRPr="00BE5C45">
        <w:rPr>
          <w:rFonts w:ascii="Times New Roman" w:eastAsia="Calibri" w:hAnsi="Times New Roman" w:cs="Times New Roman"/>
          <w:sz w:val="24"/>
          <w:szCs w:val="24"/>
          <w:lang w:eastAsia="en-US"/>
        </w:rPr>
        <w:t xml:space="preserve"> без удовлетворения. </w:t>
      </w:r>
    </w:p>
    <w:p w:rsidR="00EA1413" w:rsidRPr="00EA1413" w:rsidRDefault="00EA1413" w:rsidP="00EA1413">
      <w:pPr>
        <w:spacing w:after="0" w:line="240" w:lineRule="auto"/>
        <w:ind w:firstLine="567"/>
        <w:jc w:val="both"/>
        <w:rPr>
          <w:rFonts w:ascii="Times New Roman" w:hAnsi="Times New Roman" w:cs="Times New Roman"/>
          <w:bCs/>
          <w:sz w:val="24"/>
          <w:szCs w:val="24"/>
        </w:rPr>
      </w:pPr>
      <w:proofErr w:type="gramStart"/>
      <w:r w:rsidRPr="00EA1413">
        <w:rPr>
          <w:rFonts w:ascii="Times New Roman" w:hAnsi="Times New Roman" w:cs="Times New Roman"/>
          <w:bCs/>
          <w:sz w:val="24"/>
          <w:szCs w:val="24"/>
        </w:rPr>
        <w:lastRenderedPageBreak/>
        <w:t xml:space="preserve">В соответствии с подпунктом б) пункта 1 статьи 10 Закона ПМР «Об основах налоговой системы в Приднестровской Молдавской Республики» за нарушение налогового законодательства в установленных случаях к налогоплательщику применяются финансовые санкции за занижение, </w:t>
      </w:r>
      <w:proofErr w:type="spellStart"/>
      <w:r w:rsidRPr="00EA1413">
        <w:rPr>
          <w:rFonts w:ascii="Times New Roman" w:hAnsi="Times New Roman" w:cs="Times New Roman"/>
          <w:bCs/>
          <w:sz w:val="24"/>
          <w:szCs w:val="24"/>
        </w:rPr>
        <w:t>неучет</w:t>
      </w:r>
      <w:proofErr w:type="spellEnd"/>
      <w:r w:rsidRPr="00EA1413">
        <w:rPr>
          <w:rFonts w:ascii="Times New Roman" w:hAnsi="Times New Roman" w:cs="Times New Roman"/>
          <w:bCs/>
          <w:sz w:val="24"/>
          <w:szCs w:val="24"/>
        </w:rPr>
        <w:t xml:space="preserve"> выручки (прибыли) либо иного обязательного объекта налогообложения в виде взыскания в бюджет суммы налога (сбора или иного обязательного платежа) на сумму заниженной прибыли либо на иной</w:t>
      </w:r>
      <w:proofErr w:type="gramEnd"/>
      <w:r w:rsidRPr="00EA1413">
        <w:rPr>
          <w:rFonts w:ascii="Times New Roman" w:hAnsi="Times New Roman" w:cs="Times New Roman"/>
          <w:bCs/>
          <w:sz w:val="24"/>
          <w:szCs w:val="24"/>
        </w:rPr>
        <w:t xml:space="preserve"> объект налогообложения.</w:t>
      </w:r>
    </w:p>
    <w:p w:rsidR="00EA1413" w:rsidRDefault="00B928BF" w:rsidP="00EA141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0DED">
        <w:rPr>
          <w:rFonts w:ascii="Times New Roman" w:hAnsi="Times New Roman" w:cs="Times New Roman"/>
          <w:sz w:val="24"/>
          <w:szCs w:val="24"/>
        </w:rPr>
        <w:t xml:space="preserve">По результатам рассмотрения акта проверки </w:t>
      </w:r>
      <w:r w:rsidR="00EA1413">
        <w:rPr>
          <w:rFonts w:ascii="Times New Roman" w:hAnsi="Times New Roman" w:cs="Times New Roman"/>
          <w:sz w:val="24"/>
          <w:szCs w:val="24"/>
        </w:rPr>
        <w:t>12 ноября 2019</w:t>
      </w:r>
      <w:r w:rsidRPr="00930DED">
        <w:rPr>
          <w:rFonts w:ascii="Times New Roman" w:hAnsi="Times New Roman" w:cs="Times New Roman"/>
          <w:sz w:val="24"/>
          <w:szCs w:val="24"/>
        </w:rPr>
        <w:t xml:space="preserve"> года </w:t>
      </w:r>
      <w:r w:rsidRPr="00930DED">
        <w:rPr>
          <w:rFonts w:ascii="Times New Roman" w:eastAsia="Times New Roman" w:hAnsi="Times New Roman" w:cs="Times New Roman"/>
          <w:sz w:val="24"/>
          <w:szCs w:val="24"/>
        </w:rPr>
        <w:t xml:space="preserve">вынесено Решение о применении финансовой санкции в размере </w:t>
      </w:r>
      <w:r w:rsidR="00EA1413">
        <w:rPr>
          <w:rFonts w:ascii="Times New Roman" w:eastAsia="Times New Roman" w:hAnsi="Times New Roman" w:cs="Times New Roman"/>
          <w:sz w:val="24"/>
          <w:szCs w:val="24"/>
        </w:rPr>
        <w:t xml:space="preserve">710 625,06 </w:t>
      </w:r>
      <w:r w:rsidRPr="00930DED">
        <w:rPr>
          <w:rFonts w:ascii="Times New Roman" w:eastAsia="Times New Roman" w:hAnsi="Times New Roman" w:cs="Times New Roman"/>
          <w:sz w:val="24"/>
          <w:szCs w:val="24"/>
        </w:rPr>
        <w:t xml:space="preserve"> руб.</w:t>
      </w:r>
    </w:p>
    <w:p w:rsidR="00EA1413" w:rsidRDefault="00EA1413" w:rsidP="00B928B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Законность вынесенного налоговой инспекцией решения от 12 ноября 2019 года о применении финансовой санкции проверялась в ходе  производства по делу  №798/19-09 по заявлению ООО «БУБ «Сокол» о признании  ненормативного акта – решения от 12 ноября 2019 года № 213-0282-19 незаконным (недействительным). </w:t>
      </w:r>
    </w:p>
    <w:p w:rsidR="00EA1413" w:rsidRDefault="00EA1413" w:rsidP="00B928B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Решением  Арбитражного суда от 18 июня 2020 года по делу №798/19-09 установлено соответствие Решения от12 ноября 2019 года № 213-0282-19 о применении к ООО «БУБ «Сокол» требованиям действующего законодательства. Законность и обоснованность выводов суда первой инстанции также проверялись в кассационном порядке, что нашло свое отражение в постановлении кассационной инстанции от  30 июля 2020 года № 58/20-08к. </w:t>
      </w:r>
    </w:p>
    <w:p w:rsidR="00EA1413" w:rsidRPr="00EA1413" w:rsidRDefault="00EA1413" w:rsidP="00EA1413">
      <w:pPr>
        <w:pStyle w:val="a5"/>
        <w:ind w:firstLine="708"/>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Указанные выше  судебные акты  вступили в законную силу и обстоятельства, установленные в рамках производства по делу № 799/19-12 и №798/19-09 и изложенные в решениях и постановлениях Арбитражного суда, в частности обстоятельства, свидетельствующие о нарушении ООО «БУБ «Сокол» налогового законодательства, в силу пункта 2 статьи 50 АПК ПМР, имеют преюдициальное значение </w:t>
      </w:r>
      <w:r w:rsidRPr="00EA1413">
        <w:rPr>
          <w:rFonts w:ascii="Times New Roman" w:eastAsia="Calibri" w:hAnsi="Times New Roman" w:cs="Times New Roman"/>
          <w:sz w:val="24"/>
          <w:szCs w:val="24"/>
          <w:lang w:eastAsia="en-US"/>
        </w:rPr>
        <w:t xml:space="preserve">при рассмотрении настоящего дела и не подлежат доказыванию. </w:t>
      </w:r>
      <w:proofErr w:type="gramEnd"/>
    </w:p>
    <w:p w:rsidR="00B928BF" w:rsidRDefault="00B928BF" w:rsidP="00B928B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B50EA">
        <w:rPr>
          <w:rFonts w:ascii="Times New Roman" w:hAnsi="Times New Roman" w:cs="Times New Roman"/>
          <w:sz w:val="24"/>
          <w:szCs w:val="24"/>
        </w:rPr>
        <w:t xml:space="preserve">Поскольку факт налогового правонарушения, отраженный в акте, нашел подтверждение </w:t>
      </w:r>
      <w:r>
        <w:rPr>
          <w:rFonts w:ascii="Times New Roman" w:hAnsi="Times New Roman" w:cs="Times New Roman"/>
          <w:sz w:val="24"/>
          <w:szCs w:val="24"/>
        </w:rPr>
        <w:t xml:space="preserve">в рамках производства по делу № </w:t>
      </w:r>
      <w:r w:rsidR="00EA1413">
        <w:rPr>
          <w:rFonts w:ascii="Times New Roman" w:hAnsi="Times New Roman" w:cs="Times New Roman"/>
          <w:sz w:val="24"/>
          <w:szCs w:val="24"/>
        </w:rPr>
        <w:t>799/19-12, №798/19-09,</w:t>
      </w:r>
      <w:r w:rsidRPr="004B50EA">
        <w:rPr>
          <w:rFonts w:ascii="Times New Roman" w:hAnsi="Times New Roman" w:cs="Times New Roman"/>
          <w:sz w:val="24"/>
          <w:szCs w:val="24"/>
        </w:rPr>
        <w:t xml:space="preserve"> Арбитражный суд счи</w:t>
      </w:r>
      <w:r w:rsidR="00EA1413">
        <w:rPr>
          <w:rFonts w:ascii="Times New Roman" w:hAnsi="Times New Roman" w:cs="Times New Roman"/>
          <w:sz w:val="24"/>
          <w:szCs w:val="24"/>
        </w:rPr>
        <w:t xml:space="preserve">тает, что решение о привлечении ООО «БУБ «Сокол» </w:t>
      </w:r>
      <w:r w:rsidRPr="004B50EA">
        <w:rPr>
          <w:rFonts w:ascii="Times New Roman" w:hAnsi="Times New Roman" w:cs="Times New Roman"/>
          <w:sz w:val="24"/>
          <w:szCs w:val="24"/>
        </w:rPr>
        <w:t xml:space="preserve">к ответственности в виде финансовой санкции соответствует требованиям  подпункта </w:t>
      </w:r>
      <w:r>
        <w:rPr>
          <w:rFonts w:ascii="Times New Roman" w:hAnsi="Times New Roman" w:cs="Times New Roman"/>
          <w:sz w:val="24"/>
          <w:szCs w:val="24"/>
        </w:rPr>
        <w:t>б</w:t>
      </w:r>
      <w:r w:rsidRPr="004B50EA">
        <w:rPr>
          <w:rFonts w:ascii="Times New Roman" w:hAnsi="Times New Roman" w:cs="Times New Roman"/>
          <w:sz w:val="24"/>
          <w:szCs w:val="24"/>
        </w:rPr>
        <w:t xml:space="preserve">)  пункта 1 статьи 10 Закона ПМР «Об основах налоговой системы в Приднестровской Молдавской Республике». </w:t>
      </w:r>
      <w:proofErr w:type="gramEnd"/>
    </w:p>
    <w:p w:rsidR="00EA1413" w:rsidRPr="004B50EA" w:rsidRDefault="00EA1413" w:rsidP="00B928BF">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ООО «БУБ «Сокол» в ходе судебного заседания представил </w:t>
      </w:r>
      <w:r w:rsidR="00EA210D">
        <w:rPr>
          <w:rFonts w:ascii="Times New Roman" w:hAnsi="Times New Roman" w:cs="Times New Roman"/>
          <w:sz w:val="24"/>
          <w:szCs w:val="24"/>
        </w:rPr>
        <w:t>отзыв,</w:t>
      </w:r>
      <w:r>
        <w:rPr>
          <w:rFonts w:ascii="Times New Roman" w:hAnsi="Times New Roman" w:cs="Times New Roman"/>
          <w:sz w:val="24"/>
          <w:szCs w:val="24"/>
        </w:rPr>
        <w:t xml:space="preserve">  в котором указывает о необоснованности выводов налоговой инспекции так как, по мнению общества  из данных, содержащихся в бухгалтерских справках от 24 октября 2019 года от 25 октября 2019 года, договора № 1 от 10 января 2018 года, соглашении от 26 октября 2019 года, о расторжении договора 1 от 10 января 2018 года</w:t>
      </w:r>
      <w:proofErr w:type="gramEnd"/>
      <w:r>
        <w:rPr>
          <w:rFonts w:ascii="Times New Roman" w:hAnsi="Times New Roman" w:cs="Times New Roman"/>
          <w:sz w:val="24"/>
          <w:szCs w:val="24"/>
        </w:rPr>
        <w:t>, соглашения о зачете взаимных требований от 27 декабря 2018 года, соглашения от 25 октября 2019 года о расторжении соглашения от 27 декабря 2</w:t>
      </w:r>
      <w:r w:rsidR="00417091">
        <w:rPr>
          <w:rFonts w:ascii="Times New Roman" w:hAnsi="Times New Roman" w:cs="Times New Roman"/>
          <w:sz w:val="24"/>
          <w:szCs w:val="24"/>
        </w:rPr>
        <w:t>0</w:t>
      </w:r>
      <w:r>
        <w:rPr>
          <w:rFonts w:ascii="Times New Roman" w:hAnsi="Times New Roman" w:cs="Times New Roman"/>
          <w:sz w:val="24"/>
          <w:szCs w:val="24"/>
        </w:rPr>
        <w:t xml:space="preserve">18 года  подтверждается факт отсутствия дохода у предприятия по основаниям, указанным в акте планового мероприятия по контролю. Также ответчиком в ходе судебного заседания представлены копии перечисленных договоров и соглашений. </w:t>
      </w:r>
      <w:proofErr w:type="gramStart"/>
      <w:r w:rsidR="00EA210D">
        <w:rPr>
          <w:rFonts w:ascii="Times New Roman" w:hAnsi="Times New Roman" w:cs="Times New Roman"/>
          <w:sz w:val="24"/>
          <w:szCs w:val="24"/>
        </w:rPr>
        <w:t>Так как нарушения налогового законодательства со стороны ООО «Б</w:t>
      </w:r>
      <w:r w:rsidR="00417091">
        <w:rPr>
          <w:rFonts w:ascii="Times New Roman" w:hAnsi="Times New Roman" w:cs="Times New Roman"/>
          <w:sz w:val="24"/>
          <w:szCs w:val="24"/>
        </w:rPr>
        <w:t>УБ</w:t>
      </w:r>
      <w:r w:rsidR="00EA210D">
        <w:rPr>
          <w:rFonts w:ascii="Times New Roman" w:hAnsi="Times New Roman" w:cs="Times New Roman"/>
          <w:sz w:val="24"/>
          <w:szCs w:val="24"/>
        </w:rPr>
        <w:t xml:space="preserve"> «Сокол» установлены вступившими в законную силу судебными решениями, то Арбитражный суд отклоняет приведенные доводы  общества</w:t>
      </w:r>
      <w:r w:rsidR="00417091">
        <w:rPr>
          <w:rFonts w:ascii="Times New Roman" w:hAnsi="Times New Roman" w:cs="Times New Roman"/>
          <w:sz w:val="24"/>
          <w:szCs w:val="24"/>
        </w:rPr>
        <w:t>,</w:t>
      </w:r>
      <w:r w:rsidR="00EA210D">
        <w:rPr>
          <w:rFonts w:ascii="Times New Roman" w:hAnsi="Times New Roman" w:cs="Times New Roman"/>
          <w:sz w:val="24"/>
          <w:szCs w:val="24"/>
        </w:rPr>
        <w:t xml:space="preserve"> так как в силу  положений статьи 50 АПК ПМР</w:t>
      </w:r>
      <w:r w:rsidR="00417091">
        <w:rPr>
          <w:rFonts w:ascii="Times New Roman" w:hAnsi="Times New Roman" w:cs="Times New Roman"/>
          <w:sz w:val="24"/>
          <w:szCs w:val="24"/>
        </w:rPr>
        <w:t>,</w:t>
      </w:r>
      <w:r w:rsidR="00EA210D">
        <w:rPr>
          <w:rFonts w:ascii="Times New Roman" w:hAnsi="Times New Roman" w:cs="Times New Roman"/>
          <w:sz w:val="24"/>
          <w:szCs w:val="24"/>
        </w:rPr>
        <w:t xml:space="preserve"> установленные вступившим в законную силу судебным актом обстоятельства</w:t>
      </w:r>
      <w:r w:rsidR="00417091">
        <w:rPr>
          <w:rFonts w:ascii="Times New Roman" w:hAnsi="Times New Roman" w:cs="Times New Roman"/>
          <w:sz w:val="24"/>
          <w:szCs w:val="24"/>
        </w:rPr>
        <w:t>,</w:t>
      </w:r>
      <w:r w:rsidR="00EA210D">
        <w:rPr>
          <w:rFonts w:ascii="Times New Roman" w:hAnsi="Times New Roman" w:cs="Times New Roman"/>
          <w:sz w:val="24"/>
          <w:szCs w:val="24"/>
        </w:rPr>
        <w:t xml:space="preserve"> не подлежат переоценке  и обязательны для Арбитражного суда  рассматривающего другое дело  об установленных обстоятельствах. </w:t>
      </w:r>
      <w:proofErr w:type="gramEnd"/>
    </w:p>
    <w:p w:rsidR="00B928BF" w:rsidRPr="004B50EA" w:rsidRDefault="00B928BF" w:rsidP="00B928BF">
      <w:pPr>
        <w:pStyle w:val="s1"/>
        <w:spacing w:before="0" w:beforeAutospacing="0" w:after="0" w:afterAutospacing="0"/>
        <w:ind w:firstLine="709"/>
        <w:jc w:val="both"/>
        <w:rPr>
          <w:shd w:val="clear" w:color="auto" w:fill="FFFFFF"/>
        </w:rPr>
      </w:pPr>
      <w:r w:rsidRPr="004B50EA">
        <w:rPr>
          <w:shd w:val="clear" w:color="auto" w:fill="FFFFFF"/>
        </w:rPr>
        <w:t>Расчет финансовой санкции, представленный налоговой инспекцией,  судом проверен, признается достоверным и соответствующим действующему законодательству.</w:t>
      </w:r>
    </w:p>
    <w:p w:rsidR="00B928BF" w:rsidRPr="004B50EA" w:rsidRDefault="00B928BF" w:rsidP="00B928BF">
      <w:pPr>
        <w:pStyle w:val="s1"/>
        <w:spacing w:before="0" w:beforeAutospacing="0" w:after="0" w:afterAutospacing="0"/>
        <w:ind w:firstLine="709"/>
        <w:jc w:val="both"/>
      </w:pPr>
      <w:r w:rsidRPr="004B50EA">
        <w:rPr>
          <w:shd w:val="clear" w:color="auto" w:fill="FFFFFF"/>
        </w:rPr>
        <w:t xml:space="preserve">Таким образом, Арбитражный суд приходит к выводу о доказанности всех обстоятельств, имеющих существенное значения для данного дела, а требование налоговой инспекции о взыскании с </w:t>
      </w:r>
      <w:r w:rsidR="00EA1413">
        <w:rPr>
          <w:shd w:val="clear" w:color="auto" w:fill="FFFFFF"/>
        </w:rPr>
        <w:t>ООО «БУБ «Сокол»</w:t>
      </w:r>
      <w:r w:rsidRPr="004B50EA">
        <w:rPr>
          <w:shd w:val="clear" w:color="auto" w:fill="FFFFFF"/>
        </w:rPr>
        <w:t xml:space="preserve"> финансовой санкции законным, обоснованным и подлежащим удовлетворению.  </w:t>
      </w:r>
      <w:r w:rsidRPr="004B50EA">
        <w:rPr>
          <w:rStyle w:val="apple-converted-space"/>
          <w:color w:val="000000"/>
        </w:rPr>
        <w:t> </w:t>
      </w:r>
    </w:p>
    <w:p w:rsidR="00B928BF" w:rsidRPr="004B50EA" w:rsidRDefault="00B928BF" w:rsidP="00B928BF">
      <w:pPr>
        <w:spacing w:after="0" w:line="240" w:lineRule="auto"/>
        <w:ind w:firstLine="709"/>
        <w:jc w:val="both"/>
        <w:rPr>
          <w:rFonts w:ascii="Times New Roman" w:hAnsi="Times New Roman" w:cs="Times New Roman"/>
          <w:sz w:val="24"/>
          <w:szCs w:val="24"/>
        </w:rPr>
      </w:pPr>
    </w:p>
    <w:p w:rsidR="00B928BF" w:rsidRPr="004B50EA" w:rsidRDefault="00B928BF" w:rsidP="00B928BF">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w:t>
      </w:r>
      <w:r w:rsidRPr="004B50EA">
        <w:rPr>
          <w:rFonts w:ascii="Times New Roman" w:hAnsi="Times New Roman" w:cs="Times New Roman"/>
          <w:sz w:val="24"/>
          <w:szCs w:val="24"/>
        </w:rPr>
        <w:lastRenderedPageBreak/>
        <w:t>ПМР. Так как требован</w:t>
      </w:r>
      <w:r>
        <w:rPr>
          <w:rFonts w:ascii="Times New Roman" w:hAnsi="Times New Roman" w:cs="Times New Roman"/>
          <w:sz w:val="24"/>
          <w:szCs w:val="24"/>
        </w:rPr>
        <w:t>ие налоговой инспекции</w:t>
      </w:r>
      <w:r w:rsidRPr="004B50EA">
        <w:rPr>
          <w:rFonts w:ascii="Times New Roman" w:hAnsi="Times New Roman" w:cs="Times New Roman"/>
          <w:sz w:val="24"/>
          <w:szCs w:val="24"/>
        </w:rPr>
        <w:t xml:space="preserve"> подлежит удовлетворению в полном объеме, судебные расходы подлежат взысканию с </w:t>
      </w:r>
      <w:r w:rsidR="00EA1413">
        <w:rPr>
          <w:rFonts w:ascii="Times New Roman" w:hAnsi="Times New Roman" w:cs="Times New Roman"/>
          <w:sz w:val="24"/>
          <w:szCs w:val="24"/>
        </w:rPr>
        <w:t>ООО «БУБ «Сокол»</w:t>
      </w:r>
      <w:r w:rsidRPr="004B50EA">
        <w:rPr>
          <w:rFonts w:ascii="Times New Roman" w:hAnsi="Times New Roman" w:cs="Times New Roman"/>
          <w:sz w:val="24"/>
          <w:szCs w:val="24"/>
        </w:rPr>
        <w:t xml:space="preserve"> </w:t>
      </w:r>
    </w:p>
    <w:p w:rsidR="00B928BF" w:rsidRPr="004B50EA" w:rsidRDefault="00B928BF" w:rsidP="00B928BF">
      <w:pPr>
        <w:pStyle w:val="a7"/>
        <w:tabs>
          <w:tab w:val="left" w:pos="9496"/>
        </w:tabs>
        <w:ind w:left="20" w:right="-2" w:firstLine="709"/>
        <w:jc w:val="both"/>
        <w:rPr>
          <w:rStyle w:val="10"/>
          <w:color w:val="000000"/>
          <w:sz w:val="24"/>
          <w:szCs w:val="24"/>
        </w:rPr>
      </w:pPr>
      <w:r w:rsidRPr="004B50EA">
        <w:rPr>
          <w:rStyle w:val="10"/>
          <w:color w:val="000000"/>
          <w:sz w:val="24"/>
          <w:szCs w:val="24"/>
        </w:rPr>
        <w:t xml:space="preserve">Руководствуясь пунктом 1 статьи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B928BF" w:rsidRPr="004B50EA" w:rsidRDefault="00B928BF" w:rsidP="00B928BF">
      <w:pPr>
        <w:pStyle w:val="a7"/>
        <w:tabs>
          <w:tab w:val="left" w:pos="9496"/>
        </w:tabs>
        <w:ind w:left="20" w:right="-2" w:firstLine="709"/>
        <w:outlineLvl w:val="0"/>
        <w:rPr>
          <w:rStyle w:val="10"/>
          <w:b/>
          <w:color w:val="000000"/>
          <w:sz w:val="24"/>
          <w:szCs w:val="24"/>
        </w:rPr>
      </w:pPr>
    </w:p>
    <w:p w:rsidR="00B928BF" w:rsidRPr="004B50EA" w:rsidRDefault="00B928BF" w:rsidP="00B928BF">
      <w:pPr>
        <w:pStyle w:val="a7"/>
        <w:tabs>
          <w:tab w:val="left" w:pos="9496"/>
        </w:tabs>
        <w:ind w:left="20" w:right="-2" w:firstLine="709"/>
        <w:outlineLvl w:val="0"/>
        <w:rPr>
          <w:rStyle w:val="10"/>
          <w:b/>
          <w:color w:val="000000"/>
          <w:sz w:val="24"/>
          <w:szCs w:val="24"/>
        </w:rPr>
      </w:pPr>
      <w:proofErr w:type="gramStart"/>
      <w:r w:rsidRPr="004B50EA">
        <w:rPr>
          <w:rStyle w:val="10"/>
          <w:b/>
          <w:color w:val="000000"/>
          <w:sz w:val="24"/>
          <w:szCs w:val="24"/>
        </w:rPr>
        <w:t>Р</w:t>
      </w:r>
      <w:proofErr w:type="gramEnd"/>
      <w:r w:rsidRPr="004B50EA">
        <w:rPr>
          <w:rStyle w:val="10"/>
          <w:b/>
          <w:color w:val="000000"/>
          <w:sz w:val="24"/>
          <w:szCs w:val="24"/>
        </w:rPr>
        <w:t xml:space="preserve"> Е Ш И Л:</w:t>
      </w:r>
    </w:p>
    <w:p w:rsidR="00B928BF" w:rsidRPr="004B50EA" w:rsidRDefault="00B928BF" w:rsidP="00B928BF">
      <w:pPr>
        <w:pStyle w:val="a7"/>
        <w:tabs>
          <w:tab w:val="left" w:pos="9496"/>
        </w:tabs>
        <w:ind w:left="20" w:right="-2" w:firstLine="709"/>
        <w:rPr>
          <w:szCs w:val="24"/>
        </w:rPr>
      </w:pPr>
    </w:p>
    <w:p w:rsidR="00B928BF" w:rsidRPr="004B50EA" w:rsidRDefault="00B928BF" w:rsidP="00B928BF">
      <w:pPr>
        <w:pStyle w:val="a7"/>
        <w:widowControl w:val="0"/>
        <w:numPr>
          <w:ilvl w:val="0"/>
          <w:numId w:val="1"/>
        </w:numPr>
        <w:tabs>
          <w:tab w:val="left" w:pos="997"/>
          <w:tab w:val="left" w:pos="9496"/>
        </w:tabs>
        <w:ind w:left="20" w:right="-2" w:firstLine="709"/>
        <w:jc w:val="both"/>
        <w:rPr>
          <w:rStyle w:val="10"/>
          <w:sz w:val="24"/>
          <w:szCs w:val="24"/>
        </w:rPr>
      </w:pPr>
      <w:r w:rsidRPr="004B50EA">
        <w:rPr>
          <w:rStyle w:val="10"/>
          <w:color w:val="000000"/>
          <w:sz w:val="24"/>
          <w:szCs w:val="24"/>
        </w:rPr>
        <w:t xml:space="preserve">Требования Налоговой инспекции по </w:t>
      </w:r>
      <w:proofErr w:type="gramStart"/>
      <w:r w:rsidRPr="004B50EA">
        <w:rPr>
          <w:rStyle w:val="10"/>
          <w:color w:val="000000"/>
          <w:sz w:val="24"/>
          <w:szCs w:val="24"/>
        </w:rPr>
        <w:t>г</w:t>
      </w:r>
      <w:proofErr w:type="gramEnd"/>
      <w:r w:rsidRPr="004B50EA">
        <w:rPr>
          <w:rStyle w:val="10"/>
          <w:color w:val="000000"/>
          <w:sz w:val="24"/>
          <w:szCs w:val="24"/>
        </w:rPr>
        <w:t xml:space="preserve">. </w:t>
      </w:r>
      <w:r w:rsidR="00EA1413">
        <w:rPr>
          <w:rStyle w:val="10"/>
          <w:color w:val="000000"/>
          <w:sz w:val="24"/>
          <w:szCs w:val="24"/>
        </w:rPr>
        <w:t xml:space="preserve">Бендеры </w:t>
      </w:r>
      <w:r w:rsidRPr="004B50EA">
        <w:rPr>
          <w:rStyle w:val="10"/>
          <w:color w:val="000000"/>
          <w:sz w:val="24"/>
          <w:szCs w:val="24"/>
        </w:rPr>
        <w:t xml:space="preserve">  удовлетворить.</w:t>
      </w:r>
    </w:p>
    <w:p w:rsidR="00B928BF" w:rsidRPr="00EA1413" w:rsidRDefault="00B928BF" w:rsidP="00EA1413">
      <w:pPr>
        <w:pStyle w:val="a7"/>
        <w:widowControl w:val="0"/>
        <w:numPr>
          <w:ilvl w:val="0"/>
          <w:numId w:val="1"/>
        </w:numPr>
        <w:tabs>
          <w:tab w:val="left" w:pos="997"/>
          <w:tab w:val="left" w:pos="9496"/>
        </w:tabs>
        <w:ind w:left="20" w:right="-2" w:firstLine="709"/>
        <w:jc w:val="both"/>
        <w:rPr>
          <w:szCs w:val="24"/>
        </w:rPr>
      </w:pPr>
      <w:r w:rsidRPr="004B50EA">
        <w:rPr>
          <w:szCs w:val="24"/>
        </w:rPr>
        <w:t xml:space="preserve">Взыскать с </w:t>
      </w:r>
      <w:r w:rsidR="00EA210D">
        <w:rPr>
          <w:szCs w:val="24"/>
        </w:rPr>
        <w:t>общества</w:t>
      </w:r>
      <w:r w:rsidR="00EA1413">
        <w:rPr>
          <w:szCs w:val="24"/>
        </w:rPr>
        <w:t xml:space="preserve"> с ограниченной ответственностью «Бендерская универсальная база «Сокол» </w:t>
      </w:r>
      <w:r w:rsidRPr="00EA1413">
        <w:rPr>
          <w:szCs w:val="24"/>
        </w:rPr>
        <w:t xml:space="preserve">финансовую санкцию в размере  </w:t>
      </w:r>
      <w:r w:rsidR="00EA1413">
        <w:rPr>
          <w:szCs w:val="24"/>
        </w:rPr>
        <w:t>710 625,06 рублей</w:t>
      </w:r>
      <w:r w:rsidRPr="00EA1413">
        <w:rPr>
          <w:szCs w:val="24"/>
        </w:rPr>
        <w:t>.</w:t>
      </w:r>
    </w:p>
    <w:p w:rsidR="00B928BF" w:rsidRPr="004B50EA" w:rsidRDefault="00B928BF" w:rsidP="00B928BF">
      <w:pPr>
        <w:pStyle w:val="a7"/>
        <w:widowControl w:val="0"/>
        <w:numPr>
          <w:ilvl w:val="0"/>
          <w:numId w:val="1"/>
        </w:numPr>
        <w:tabs>
          <w:tab w:val="left" w:pos="997"/>
          <w:tab w:val="left" w:pos="9496"/>
        </w:tabs>
        <w:ind w:left="20" w:right="-2" w:firstLine="709"/>
        <w:jc w:val="both"/>
        <w:rPr>
          <w:szCs w:val="24"/>
        </w:rPr>
      </w:pPr>
      <w:r w:rsidRPr="004B50EA">
        <w:rPr>
          <w:szCs w:val="24"/>
        </w:rPr>
        <w:t xml:space="preserve">Взыскать с </w:t>
      </w:r>
      <w:r w:rsidR="00EA210D">
        <w:rPr>
          <w:szCs w:val="24"/>
        </w:rPr>
        <w:t>общества</w:t>
      </w:r>
      <w:r w:rsidR="00EA1413">
        <w:rPr>
          <w:szCs w:val="24"/>
        </w:rPr>
        <w:t xml:space="preserve"> с ограниченной ответственностью «Бендерская универсальная база «Сокол» </w:t>
      </w:r>
      <w:r w:rsidRPr="004B50EA">
        <w:rPr>
          <w:szCs w:val="24"/>
        </w:rPr>
        <w:t>государственную пошл</w:t>
      </w:r>
      <w:r>
        <w:rPr>
          <w:szCs w:val="24"/>
        </w:rPr>
        <w:t xml:space="preserve">ину в размере  </w:t>
      </w:r>
      <w:r w:rsidR="00EA1413">
        <w:rPr>
          <w:szCs w:val="24"/>
        </w:rPr>
        <w:t xml:space="preserve">13 706, 25 рублей </w:t>
      </w:r>
      <w:r w:rsidRPr="004B50EA">
        <w:rPr>
          <w:szCs w:val="24"/>
        </w:rPr>
        <w:t xml:space="preserve">в доход республиканского бюджета. </w:t>
      </w:r>
    </w:p>
    <w:p w:rsidR="00B928BF" w:rsidRPr="004B50EA" w:rsidRDefault="00B928BF" w:rsidP="00B928BF">
      <w:pPr>
        <w:pStyle w:val="a7"/>
        <w:tabs>
          <w:tab w:val="left" w:pos="9496"/>
        </w:tabs>
        <w:ind w:left="23" w:firstLine="709"/>
        <w:jc w:val="both"/>
        <w:rPr>
          <w:rStyle w:val="10"/>
          <w:color w:val="000000"/>
          <w:sz w:val="24"/>
          <w:szCs w:val="24"/>
        </w:rPr>
      </w:pPr>
    </w:p>
    <w:p w:rsidR="00B928BF" w:rsidRPr="004B50EA" w:rsidRDefault="00B928BF" w:rsidP="00B928BF">
      <w:pPr>
        <w:pStyle w:val="a7"/>
        <w:tabs>
          <w:tab w:val="left" w:pos="9496"/>
        </w:tabs>
        <w:ind w:left="23" w:firstLine="709"/>
        <w:jc w:val="both"/>
        <w:rPr>
          <w:rStyle w:val="10"/>
          <w:color w:val="000000"/>
          <w:sz w:val="24"/>
          <w:szCs w:val="24"/>
        </w:rPr>
      </w:pPr>
      <w:r w:rsidRPr="004B50EA">
        <w:rPr>
          <w:rStyle w:val="10"/>
          <w:color w:val="000000"/>
          <w:sz w:val="24"/>
          <w:szCs w:val="24"/>
        </w:rPr>
        <w:t xml:space="preserve">Решение может быть обжаловано в кассационную инстанцию Арбитражного суда Приднестровской Молдавской Республики в течение </w:t>
      </w:r>
      <w:r w:rsidR="00EA1413">
        <w:rPr>
          <w:rStyle w:val="10"/>
          <w:color w:val="000000"/>
          <w:sz w:val="24"/>
          <w:szCs w:val="24"/>
        </w:rPr>
        <w:t xml:space="preserve">15 рабочих </w:t>
      </w:r>
      <w:r w:rsidRPr="004B50EA">
        <w:rPr>
          <w:rStyle w:val="10"/>
          <w:color w:val="000000"/>
          <w:sz w:val="24"/>
          <w:szCs w:val="24"/>
        </w:rPr>
        <w:t xml:space="preserve"> дней после его принятия.</w:t>
      </w:r>
    </w:p>
    <w:p w:rsidR="00B928BF" w:rsidRPr="004B50EA" w:rsidRDefault="00B928BF" w:rsidP="00B928BF">
      <w:pPr>
        <w:pStyle w:val="a7"/>
        <w:tabs>
          <w:tab w:val="left" w:pos="9496"/>
        </w:tabs>
        <w:ind w:left="23" w:firstLine="709"/>
        <w:jc w:val="both"/>
        <w:rPr>
          <w:rStyle w:val="10"/>
          <w:b/>
          <w:color w:val="000000"/>
          <w:sz w:val="24"/>
          <w:szCs w:val="24"/>
        </w:rPr>
      </w:pPr>
    </w:p>
    <w:p w:rsidR="00B928BF" w:rsidRPr="004B50EA" w:rsidRDefault="00B928BF" w:rsidP="00B928BF">
      <w:pPr>
        <w:pStyle w:val="a7"/>
        <w:tabs>
          <w:tab w:val="left" w:pos="9496"/>
        </w:tabs>
        <w:ind w:left="23" w:firstLine="709"/>
        <w:jc w:val="both"/>
        <w:rPr>
          <w:rStyle w:val="10"/>
          <w:b/>
          <w:color w:val="000000"/>
          <w:sz w:val="24"/>
          <w:szCs w:val="24"/>
        </w:rPr>
      </w:pPr>
    </w:p>
    <w:p w:rsidR="00B928BF" w:rsidRPr="004B50EA" w:rsidRDefault="00B928BF" w:rsidP="00B928BF">
      <w:pPr>
        <w:spacing w:after="0" w:line="240" w:lineRule="auto"/>
        <w:ind w:firstLine="709"/>
        <w:jc w:val="both"/>
        <w:outlineLvl w:val="0"/>
        <w:rPr>
          <w:rFonts w:ascii="Times New Roman" w:hAnsi="Times New Roman" w:cs="Times New Roman"/>
          <w:b/>
          <w:sz w:val="24"/>
          <w:szCs w:val="24"/>
        </w:rPr>
      </w:pPr>
      <w:r w:rsidRPr="004B50EA">
        <w:rPr>
          <w:rFonts w:ascii="Times New Roman" w:hAnsi="Times New Roman" w:cs="Times New Roman"/>
          <w:b/>
          <w:sz w:val="24"/>
          <w:szCs w:val="24"/>
        </w:rPr>
        <w:t>Судья Арбитражного суда</w:t>
      </w:r>
    </w:p>
    <w:p w:rsidR="00B928BF" w:rsidRPr="004B50EA" w:rsidRDefault="00B928BF" w:rsidP="00B928BF">
      <w:pPr>
        <w:spacing w:after="0" w:line="240" w:lineRule="auto"/>
        <w:ind w:firstLine="709"/>
        <w:jc w:val="both"/>
        <w:rPr>
          <w:rFonts w:ascii="Times New Roman" w:hAnsi="Times New Roman" w:cs="Times New Roman"/>
          <w:b/>
          <w:sz w:val="24"/>
          <w:szCs w:val="24"/>
        </w:rPr>
      </w:pPr>
      <w:r w:rsidRPr="004B50EA">
        <w:rPr>
          <w:rFonts w:ascii="Times New Roman" w:hAnsi="Times New Roman" w:cs="Times New Roman"/>
          <w:b/>
          <w:sz w:val="24"/>
          <w:szCs w:val="24"/>
        </w:rPr>
        <w:t xml:space="preserve">Приднестровской Молдавской Республики                            И.П. </w:t>
      </w:r>
      <w:proofErr w:type="spellStart"/>
      <w:r w:rsidRPr="004B50EA">
        <w:rPr>
          <w:rFonts w:ascii="Times New Roman" w:hAnsi="Times New Roman" w:cs="Times New Roman"/>
          <w:b/>
          <w:sz w:val="24"/>
          <w:szCs w:val="24"/>
        </w:rPr>
        <w:t>Григорашенко</w:t>
      </w:r>
      <w:proofErr w:type="spellEnd"/>
      <w:r w:rsidRPr="004B50EA">
        <w:rPr>
          <w:rFonts w:ascii="Times New Roman" w:hAnsi="Times New Roman" w:cs="Times New Roman"/>
          <w:b/>
          <w:sz w:val="24"/>
          <w:szCs w:val="24"/>
        </w:rPr>
        <w:t xml:space="preserve"> </w:t>
      </w:r>
    </w:p>
    <w:p w:rsidR="00B928BF" w:rsidRPr="003C38AB" w:rsidRDefault="00B928BF" w:rsidP="00B928BF">
      <w:pPr>
        <w:spacing w:after="0" w:line="240" w:lineRule="auto"/>
        <w:ind w:firstLine="708"/>
        <w:jc w:val="both"/>
        <w:rPr>
          <w:rFonts w:ascii="Times New Roman" w:eastAsia="Times New Roman" w:hAnsi="Times New Roman" w:cs="Times New Roman"/>
          <w:b/>
          <w:sz w:val="24"/>
          <w:szCs w:val="28"/>
        </w:rPr>
      </w:pPr>
    </w:p>
    <w:p w:rsidR="00B928BF" w:rsidRDefault="00B928BF"/>
    <w:sectPr w:rsidR="00B928BF" w:rsidSect="00EA210D">
      <w:footerReference w:type="default" r:id="rId8"/>
      <w:footerReference w:type="first" r:id="rId9"/>
      <w:pgSz w:w="11906" w:h="16838"/>
      <w:pgMar w:top="851" w:right="851" w:bottom="851"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10D" w:rsidRDefault="00EA210D" w:rsidP="00EA210D">
      <w:pPr>
        <w:spacing w:after="0" w:line="240" w:lineRule="auto"/>
      </w:pPr>
      <w:r>
        <w:separator/>
      </w:r>
    </w:p>
  </w:endnote>
  <w:endnote w:type="continuationSeparator" w:id="1">
    <w:p w:rsidR="00EA210D" w:rsidRDefault="00EA210D" w:rsidP="00EA2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2645"/>
      <w:docPartObj>
        <w:docPartGallery w:val="Page Numbers (Bottom of Page)"/>
        <w:docPartUnique/>
      </w:docPartObj>
    </w:sdtPr>
    <w:sdtContent>
      <w:p w:rsidR="00EA210D" w:rsidRDefault="003D2784">
        <w:pPr>
          <w:pStyle w:val="a3"/>
          <w:jc w:val="center"/>
        </w:pPr>
        <w:fldSimple w:instr=" PAGE   \* MERGEFORMAT ">
          <w:r w:rsidR="00417091">
            <w:rPr>
              <w:noProof/>
            </w:rPr>
            <w:t>6</w:t>
          </w:r>
        </w:fldSimple>
      </w:p>
    </w:sdtContent>
  </w:sdt>
  <w:p w:rsidR="00EA210D" w:rsidRDefault="00EA210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0D" w:rsidRDefault="00EA210D">
    <w:pPr>
      <w:pStyle w:val="a3"/>
      <w:jc w:val="right"/>
    </w:pPr>
  </w:p>
  <w:p w:rsidR="00EA210D" w:rsidRPr="002E21F1" w:rsidRDefault="00EA210D">
    <w:pPr>
      <w:pStyle w:val="a3"/>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10D" w:rsidRDefault="00EA210D" w:rsidP="00EA210D">
      <w:pPr>
        <w:spacing w:after="0" w:line="240" w:lineRule="auto"/>
      </w:pPr>
      <w:r>
        <w:separator/>
      </w:r>
    </w:p>
  </w:footnote>
  <w:footnote w:type="continuationSeparator" w:id="1">
    <w:p w:rsidR="00EA210D" w:rsidRDefault="00EA210D" w:rsidP="00EA21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ACA18C"/>
    <w:lvl w:ilvl="0">
      <w:start w:val="1"/>
      <w:numFmt w:val="decimal"/>
      <w:lvlText w:val="%1."/>
      <w:lvlJc w:val="left"/>
      <w:pPr>
        <w:ind w:left="72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B928BF"/>
    <w:rsid w:val="0006115B"/>
    <w:rsid w:val="003D2784"/>
    <w:rsid w:val="00417091"/>
    <w:rsid w:val="00B928BF"/>
    <w:rsid w:val="00EA1413"/>
    <w:rsid w:val="00EA2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928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B928BF"/>
    <w:rPr>
      <w:rFonts w:ascii="Times New Roman" w:eastAsia="Times New Roman" w:hAnsi="Times New Roman" w:cs="Times New Roman"/>
      <w:sz w:val="24"/>
      <w:szCs w:val="24"/>
    </w:rPr>
  </w:style>
  <w:style w:type="character" w:customStyle="1" w:styleId="FontStyle14">
    <w:name w:val="Font Style14"/>
    <w:rsid w:val="00B928BF"/>
    <w:rPr>
      <w:rFonts w:ascii="Times New Roman" w:hAnsi="Times New Roman" w:cs="Times New Roman"/>
      <w:sz w:val="22"/>
      <w:szCs w:val="22"/>
    </w:rPr>
  </w:style>
  <w:style w:type="paragraph" w:styleId="a5">
    <w:name w:val="No Spacing"/>
    <w:uiPriority w:val="1"/>
    <w:qFormat/>
    <w:rsid w:val="00B928BF"/>
    <w:pPr>
      <w:spacing w:after="0" w:line="240" w:lineRule="auto"/>
    </w:pPr>
  </w:style>
  <w:style w:type="character" w:customStyle="1" w:styleId="a6">
    <w:name w:val="Основной текст_"/>
    <w:basedOn w:val="a0"/>
    <w:link w:val="1"/>
    <w:rsid w:val="00B928BF"/>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B928BF"/>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paragraph" w:styleId="a7">
    <w:name w:val="Body Text"/>
    <w:basedOn w:val="a"/>
    <w:link w:val="a8"/>
    <w:rsid w:val="00B928BF"/>
    <w:pPr>
      <w:spacing w:after="0" w:line="240" w:lineRule="auto"/>
      <w:jc w:val="center"/>
    </w:pPr>
    <w:rPr>
      <w:rFonts w:ascii="Times New Roman" w:eastAsia="Times New Roman" w:hAnsi="Times New Roman" w:cs="Times New Roman"/>
      <w:sz w:val="24"/>
      <w:szCs w:val="20"/>
    </w:rPr>
  </w:style>
  <w:style w:type="character" w:customStyle="1" w:styleId="a8">
    <w:name w:val="Основной текст Знак"/>
    <w:basedOn w:val="a0"/>
    <w:link w:val="a7"/>
    <w:rsid w:val="00B928BF"/>
    <w:rPr>
      <w:rFonts w:ascii="Times New Roman" w:eastAsia="Times New Roman" w:hAnsi="Times New Roman" w:cs="Times New Roman"/>
      <w:sz w:val="24"/>
      <w:szCs w:val="20"/>
    </w:rPr>
  </w:style>
  <w:style w:type="character" w:customStyle="1" w:styleId="10">
    <w:name w:val="Основной текст Знак1"/>
    <w:basedOn w:val="a0"/>
    <w:link w:val="11"/>
    <w:locked/>
    <w:rsid w:val="00B928BF"/>
    <w:rPr>
      <w:sz w:val="23"/>
      <w:szCs w:val="23"/>
      <w:shd w:val="clear" w:color="auto" w:fill="FFFFFF"/>
    </w:rPr>
  </w:style>
  <w:style w:type="paragraph" w:customStyle="1" w:styleId="11">
    <w:name w:val="Колонтитул1"/>
    <w:basedOn w:val="a"/>
    <w:link w:val="10"/>
    <w:rsid w:val="00B928BF"/>
    <w:pPr>
      <w:widowControl w:val="0"/>
      <w:shd w:val="clear" w:color="auto" w:fill="FFFFFF"/>
      <w:spacing w:after="0" w:line="240" w:lineRule="atLeast"/>
    </w:pPr>
    <w:rPr>
      <w:sz w:val="23"/>
      <w:szCs w:val="23"/>
      <w:shd w:val="clear" w:color="auto" w:fill="FFFFFF"/>
    </w:rPr>
  </w:style>
  <w:style w:type="character" w:customStyle="1" w:styleId="apple-converted-space">
    <w:name w:val="apple-converted-space"/>
    <w:basedOn w:val="a0"/>
    <w:rsid w:val="00B928BF"/>
  </w:style>
  <w:style w:type="paragraph" w:customStyle="1" w:styleId="s1">
    <w:name w:val="s_1"/>
    <w:basedOn w:val="a"/>
    <w:rsid w:val="00B928B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B928BF"/>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uiPriority w:val="99"/>
    <w:semiHidden/>
    <w:rsid w:val="00B928BF"/>
    <w:rPr>
      <w:rFonts w:ascii="Consolas" w:hAnsi="Consolas" w:cs="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9"/>
    <w:locked/>
    <w:rsid w:val="00B928BF"/>
    <w:rPr>
      <w:rFonts w:ascii="Courier New" w:eastAsia="Times New Roman" w:hAnsi="Courier New" w:cs="Courier New"/>
      <w:sz w:val="20"/>
      <w:szCs w:val="20"/>
    </w:rPr>
  </w:style>
  <w:style w:type="paragraph" w:styleId="ab">
    <w:name w:val="header"/>
    <w:basedOn w:val="a"/>
    <w:link w:val="ac"/>
    <w:uiPriority w:val="99"/>
    <w:semiHidden/>
    <w:unhideWhenUsed/>
    <w:rsid w:val="00EA210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A21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2843</Words>
  <Characters>16207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3</cp:revision>
  <dcterms:created xsi:type="dcterms:W3CDTF">2020-10-13T08:20:00Z</dcterms:created>
  <dcterms:modified xsi:type="dcterms:W3CDTF">2020-10-14T07:50:00Z</dcterms:modified>
</cp:coreProperties>
</file>