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D729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A210D" w:rsidTr="00435D1A">
        <w:trPr>
          <w:trHeight w:val="259"/>
        </w:trPr>
        <w:tc>
          <w:tcPr>
            <w:tcW w:w="4952" w:type="dxa"/>
            <w:gridSpan w:val="7"/>
          </w:tcPr>
          <w:p w:rsidR="00435D1A" w:rsidRPr="001A210D" w:rsidRDefault="00435D1A" w:rsidP="00531B81">
            <w:pPr>
              <w:rPr>
                <w:rFonts w:eastAsia="Calibri"/>
                <w:bCs/>
                <w:color w:val="000000" w:themeColor="text1"/>
                <w:u w:val="single"/>
              </w:rPr>
            </w:pPr>
            <w:r w:rsidRPr="001A210D">
              <w:rPr>
                <w:rFonts w:eastAsia="Calibri"/>
                <w:color w:val="000000" w:themeColor="text1"/>
                <w:u w:val="single"/>
              </w:rPr>
              <w:t>«</w:t>
            </w:r>
            <w:r w:rsidR="0079434B" w:rsidRPr="001A210D">
              <w:rPr>
                <w:rFonts w:eastAsia="Calibri"/>
                <w:color w:val="000000" w:themeColor="text1"/>
                <w:u w:val="single"/>
              </w:rPr>
              <w:t>1</w:t>
            </w:r>
            <w:r w:rsidR="00531B81">
              <w:rPr>
                <w:rFonts w:eastAsia="Calibri"/>
                <w:color w:val="000000" w:themeColor="text1"/>
                <w:u w:val="single"/>
              </w:rPr>
              <w:t>8</w:t>
            </w:r>
            <w:r w:rsidRPr="001A210D">
              <w:rPr>
                <w:rFonts w:eastAsia="Calibri"/>
                <w:color w:val="000000" w:themeColor="text1"/>
                <w:u w:val="single"/>
              </w:rPr>
              <w:t>»</w:t>
            </w:r>
            <w:r w:rsidR="00485A7C" w:rsidRPr="001A210D">
              <w:rPr>
                <w:rFonts w:eastAsia="Calibri"/>
                <w:color w:val="000000" w:themeColor="text1"/>
                <w:u w:val="single"/>
                <w:lang w:val="en-US"/>
              </w:rPr>
              <w:t xml:space="preserve"> </w:t>
            </w:r>
            <w:r w:rsidR="00554B3A" w:rsidRPr="001A210D">
              <w:rPr>
                <w:rFonts w:eastAsia="Calibri"/>
                <w:color w:val="000000" w:themeColor="text1"/>
                <w:u w:val="single"/>
              </w:rPr>
              <w:t xml:space="preserve">  </w:t>
            </w:r>
            <w:r w:rsidR="0079434B" w:rsidRPr="001A210D">
              <w:rPr>
                <w:rFonts w:eastAsia="Calibri"/>
                <w:color w:val="000000" w:themeColor="text1"/>
                <w:u w:val="single"/>
              </w:rPr>
              <w:t>сентября</w:t>
            </w:r>
            <w:r w:rsidR="00554B3A" w:rsidRPr="001A210D">
              <w:rPr>
                <w:rFonts w:eastAsia="Calibri"/>
                <w:color w:val="000000" w:themeColor="text1"/>
                <w:u w:val="single"/>
              </w:rPr>
              <w:t xml:space="preserve">   </w:t>
            </w:r>
            <w:r w:rsidRPr="001A210D">
              <w:rPr>
                <w:rFonts w:eastAsia="Calibri"/>
                <w:bCs/>
                <w:color w:val="000000" w:themeColor="text1"/>
                <w:u w:val="single"/>
              </w:rPr>
              <w:t>20</w:t>
            </w:r>
            <w:r w:rsidR="00554B3A" w:rsidRPr="001A210D">
              <w:rPr>
                <w:rFonts w:eastAsia="Calibri"/>
                <w:bCs/>
                <w:color w:val="000000" w:themeColor="text1"/>
                <w:u w:val="single"/>
              </w:rPr>
              <w:t>20</w:t>
            </w:r>
            <w:r w:rsidR="00485A7C" w:rsidRPr="001A210D">
              <w:rPr>
                <w:rFonts w:eastAsia="Calibri"/>
                <w:bCs/>
                <w:color w:val="000000" w:themeColor="text1"/>
                <w:u w:val="single"/>
              </w:rPr>
              <w:t xml:space="preserve"> </w:t>
            </w:r>
            <w:r w:rsidRPr="001A210D">
              <w:rPr>
                <w:rFonts w:eastAsia="Calibri"/>
                <w:bCs/>
                <w:color w:val="000000" w:themeColor="text1"/>
                <w:u w:val="single"/>
              </w:rPr>
              <w:t>г</w:t>
            </w:r>
            <w:r w:rsidR="000B5210" w:rsidRPr="001A210D">
              <w:rPr>
                <w:rFonts w:eastAsia="Calibri"/>
                <w:bCs/>
                <w:color w:val="000000" w:themeColor="text1"/>
                <w:u w:val="single"/>
              </w:rPr>
              <w:t>ода</w:t>
            </w:r>
          </w:p>
        </w:tc>
        <w:tc>
          <w:tcPr>
            <w:tcW w:w="4971" w:type="dxa"/>
            <w:gridSpan w:val="3"/>
          </w:tcPr>
          <w:p w:rsidR="00435D1A" w:rsidRPr="001A210D" w:rsidRDefault="00435D1A" w:rsidP="0079434B">
            <w:pPr>
              <w:rPr>
                <w:rFonts w:eastAsia="Calibri"/>
                <w:b/>
                <w:bCs/>
                <w:color w:val="000000" w:themeColor="text1"/>
                <w:u w:val="single"/>
              </w:rPr>
            </w:pPr>
            <w:r w:rsidRPr="001A210D">
              <w:rPr>
                <w:rFonts w:eastAsia="Calibri"/>
                <w:bCs/>
                <w:color w:val="000000" w:themeColor="text1"/>
              </w:rPr>
              <w:t xml:space="preserve">         </w:t>
            </w:r>
            <w:r w:rsidR="00485A7C" w:rsidRPr="001A210D">
              <w:rPr>
                <w:rFonts w:eastAsia="Calibri"/>
                <w:bCs/>
                <w:color w:val="000000" w:themeColor="text1"/>
              </w:rPr>
              <w:t xml:space="preserve">             </w:t>
            </w:r>
            <w:r w:rsidRPr="001A210D">
              <w:rPr>
                <w:rFonts w:eastAsia="Calibri"/>
                <w:bCs/>
                <w:color w:val="000000" w:themeColor="text1"/>
              </w:rPr>
              <w:t xml:space="preserve">                    </w:t>
            </w:r>
            <w:r w:rsidRPr="001A210D">
              <w:rPr>
                <w:rFonts w:eastAsia="Calibri"/>
                <w:bCs/>
                <w:color w:val="000000" w:themeColor="text1"/>
                <w:u w:val="single"/>
              </w:rPr>
              <w:t xml:space="preserve">Дело </w:t>
            </w:r>
            <w:r w:rsidRPr="001A210D">
              <w:rPr>
                <w:rFonts w:eastAsia="Calibri"/>
                <w:color w:val="000000" w:themeColor="text1"/>
                <w:u w:val="single"/>
              </w:rPr>
              <w:t xml:space="preserve">№ </w:t>
            </w:r>
            <w:r w:rsidR="0079434B" w:rsidRPr="001A210D">
              <w:rPr>
                <w:rFonts w:eastAsia="Calibri"/>
                <w:color w:val="000000" w:themeColor="text1"/>
                <w:u w:val="single"/>
              </w:rPr>
              <w:t>547</w:t>
            </w:r>
            <w:r w:rsidR="000B5210" w:rsidRPr="001A210D">
              <w:rPr>
                <w:rFonts w:eastAsia="Calibri"/>
                <w:color w:val="000000" w:themeColor="text1"/>
                <w:u w:val="single"/>
              </w:rPr>
              <w:t>/</w:t>
            </w:r>
            <w:r w:rsidR="00554B3A" w:rsidRPr="001A210D">
              <w:rPr>
                <w:rFonts w:eastAsia="Calibri"/>
                <w:color w:val="000000" w:themeColor="text1"/>
                <w:u w:val="single"/>
              </w:rPr>
              <w:t>20</w:t>
            </w:r>
            <w:r w:rsidR="00485A7C" w:rsidRPr="001A210D">
              <w:rPr>
                <w:rFonts w:eastAsia="Calibri"/>
                <w:color w:val="000000" w:themeColor="text1"/>
                <w:u w:val="single"/>
              </w:rPr>
              <w:t>-</w:t>
            </w:r>
            <w:r w:rsidR="00554B3A" w:rsidRPr="001A210D">
              <w:rPr>
                <w:rFonts w:eastAsia="Calibri"/>
                <w:color w:val="000000" w:themeColor="text1"/>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846717" w:rsidRDefault="000B5210" w:rsidP="00462D10">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иску </w:t>
      </w:r>
      <w:r w:rsidR="00F55EA7">
        <w:t>Белоус Николая Николаевича (г.Тирасполь пер.Попова,38)</w:t>
      </w:r>
      <w:r w:rsidR="00F55EA7">
        <w:rPr>
          <w:color w:val="000000"/>
        </w:rPr>
        <w:t xml:space="preserve"> к обществу с ограниченной ответственностью «Диоксид» (г.Тирасполь ул.Украинская,13) </w:t>
      </w:r>
      <w:r w:rsidR="00F55EA7">
        <w:t>о понуждении к предоставлению документов,</w:t>
      </w:r>
    </w:p>
    <w:p w:rsidR="00DF4C6A" w:rsidRDefault="006A5E49" w:rsidP="00AE1E59">
      <w:pPr>
        <w:ind w:right="650" w:firstLine="709"/>
        <w:jc w:val="both"/>
      </w:pPr>
      <w:r w:rsidRPr="006F1DF0">
        <w:t xml:space="preserve">при участии </w:t>
      </w:r>
      <w:r w:rsidR="00693D1F">
        <w:t xml:space="preserve">в судебном заседании </w:t>
      </w:r>
      <w:r w:rsidRPr="006F1DF0">
        <w:t xml:space="preserve">представителя </w:t>
      </w:r>
      <w:r w:rsidR="00DF4C6A">
        <w:t>истца</w:t>
      </w:r>
      <w:r w:rsidR="00F91EE1">
        <w:t xml:space="preserve"> </w:t>
      </w:r>
      <w:r w:rsidR="001A210D">
        <w:t xml:space="preserve">Дынул С.М. </w:t>
      </w:r>
      <w:r w:rsidR="00195257">
        <w:t xml:space="preserve">по </w:t>
      </w:r>
      <w:r w:rsidR="00F91EE1">
        <w:t xml:space="preserve">доверенности от </w:t>
      </w:r>
      <w:r w:rsidR="001A210D">
        <w:t>29.09.2018г.</w:t>
      </w:r>
      <w:r w:rsidR="00693D1F">
        <w:t>,</w:t>
      </w:r>
    </w:p>
    <w:p w:rsidR="006A5E49" w:rsidRPr="00531BFC" w:rsidRDefault="00195257" w:rsidP="00AE1E59">
      <w:pPr>
        <w:ind w:right="650" w:firstLine="709"/>
        <w:jc w:val="both"/>
        <w:rPr>
          <w:color w:val="000000" w:themeColor="text1"/>
        </w:rPr>
      </w:pPr>
      <w:r>
        <w:rPr>
          <w:color w:val="000000" w:themeColor="text1"/>
        </w:rPr>
        <w:t>представител</w:t>
      </w:r>
      <w:r w:rsidR="00603E29">
        <w:rPr>
          <w:color w:val="000000" w:themeColor="text1"/>
        </w:rPr>
        <w:t>я</w:t>
      </w:r>
      <w:r w:rsidR="006A5E49" w:rsidRPr="00531BFC">
        <w:rPr>
          <w:color w:val="000000" w:themeColor="text1"/>
        </w:rPr>
        <w:t xml:space="preserve"> ответчика</w:t>
      </w:r>
      <w:r w:rsidR="008452B7" w:rsidRPr="00531BFC">
        <w:rPr>
          <w:color w:val="000000" w:themeColor="text1"/>
        </w:rPr>
        <w:t xml:space="preserve"> </w:t>
      </w:r>
      <w:r w:rsidR="001A210D">
        <w:rPr>
          <w:color w:val="000000" w:themeColor="text1"/>
        </w:rPr>
        <w:t>–Врио директора Хынку В.Ф.</w:t>
      </w:r>
      <w:r w:rsidR="00693D1F">
        <w:rPr>
          <w:color w:val="000000" w:themeColor="text1"/>
        </w:rPr>
        <w:t>,</w:t>
      </w:r>
    </w:p>
    <w:p w:rsidR="0012080B" w:rsidRDefault="0012080B" w:rsidP="00AE1E59">
      <w:pPr>
        <w:tabs>
          <w:tab w:val="left" w:pos="3667"/>
        </w:tabs>
        <w:ind w:right="650" w:firstLine="720"/>
        <w:jc w:val="both"/>
      </w:pPr>
      <w:r>
        <w:tab/>
      </w:r>
    </w:p>
    <w:p w:rsidR="0012080B" w:rsidRDefault="00462D10" w:rsidP="00AE1E59">
      <w:pPr>
        <w:ind w:right="650"/>
        <w:jc w:val="center"/>
        <w:rPr>
          <w:b/>
        </w:rPr>
      </w:pPr>
      <w:r>
        <w:rPr>
          <w:b/>
        </w:rPr>
        <w:t xml:space="preserve">            </w:t>
      </w:r>
      <w:r w:rsidR="0012080B">
        <w:rPr>
          <w:b/>
        </w:rPr>
        <w:t>У С Т А Н О В И Л:</w:t>
      </w:r>
    </w:p>
    <w:p w:rsidR="00C52E1E" w:rsidRDefault="00C52E1E" w:rsidP="00AE1E59">
      <w:pPr>
        <w:ind w:right="650"/>
        <w:jc w:val="center"/>
        <w:rPr>
          <w:b/>
        </w:rPr>
      </w:pPr>
    </w:p>
    <w:p w:rsidR="00195257" w:rsidRDefault="00F55EA7" w:rsidP="00AE1E59">
      <w:pPr>
        <w:ind w:right="650" w:firstLine="709"/>
        <w:jc w:val="both"/>
      </w:pPr>
      <w:r>
        <w:rPr>
          <w:color w:val="000000"/>
        </w:rPr>
        <w:t xml:space="preserve">Истец </w:t>
      </w:r>
      <w:r>
        <w:t xml:space="preserve">Белоус Н.Н. </w:t>
      </w:r>
      <w:r>
        <w:rPr>
          <w:color w:val="000000"/>
        </w:rPr>
        <w:t xml:space="preserve">обратился в Арбитражный суд ПМР с иском к обществу с ограниченной ответственностью «Диоксид» </w:t>
      </w:r>
      <w:r>
        <w:t>о понуждении к предоставлению документов</w:t>
      </w:r>
      <w:r w:rsidR="00195257">
        <w:t>.</w:t>
      </w:r>
    </w:p>
    <w:p w:rsidR="00554B3A" w:rsidRDefault="00554B3A" w:rsidP="00AE1E59">
      <w:pPr>
        <w:ind w:right="650" w:firstLine="709"/>
        <w:jc w:val="both"/>
      </w:pPr>
      <w:r w:rsidRPr="00DD30D9">
        <w:t>Определением суда от 2</w:t>
      </w:r>
      <w:r w:rsidR="00195257">
        <w:t>8</w:t>
      </w:r>
      <w:r w:rsidRPr="00DD30D9">
        <w:t xml:space="preserve"> </w:t>
      </w:r>
      <w:r w:rsidR="00F55EA7">
        <w:t>августа</w:t>
      </w:r>
      <w:r w:rsidRPr="00DD30D9">
        <w:t xml:space="preserve"> 2020 года</w:t>
      </w:r>
      <w:r w:rsidR="00DF4C6A" w:rsidRPr="00DD30D9">
        <w:t xml:space="preserve"> исковое</w:t>
      </w:r>
      <w:r w:rsidRPr="00DD30D9">
        <w:t xml:space="preserve"> заявление принято к производству и дело назначено к судебному разбирательству на </w:t>
      </w:r>
      <w:r w:rsidR="00F55EA7">
        <w:t>11 сентября</w:t>
      </w:r>
      <w:r w:rsidRPr="00DD30D9">
        <w:t xml:space="preserve"> 2020 года. </w:t>
      </w:r>
    </w:p>
    <w:p w:rsidR="00531B81" w:rsidRDefault="00531B81" w:rsidP="00AE1E59">
      <w:pPr>
        <w:ind w:right="650" w:firstLine="709"/>
        <w:jc w:val="both"/>
      </w:pPr>
      <w:r>
        <w:t xml:space="preserve">11 сентября 2020 г. рассмотрение дела откладывалось </w:t>
      </w:r>
      <w:r w:rsidR="00A52520">
        <w:t xml:space="preserve">на 18 сентября 2020 г. </w:t>
      </w:r>
      <w:r>
        <w:t>в соответствии со ст.25,107,109,128 АПК ПМР по основаниям, указанным в мотивированном определении.</w:t>
      </w:r>
    </w:p>
    <w:p w:rsidR="00195257" w:rsidRDefault="00791858" w:rsidP="00E25672">
      <w:pPr>
        <w:ind w:right="650" w:firstLine="709"/>
        <w:jc w:val="both"/>
      </w:pPr>
      <w:r w:rsidRPr="00DD30D9">
        <w:t>В состоявше</w:t>
      </w:r>
      <w:r w:rsidR="00195257">
        <w:t>м</w:t>
      </w:r>
      <w:r w:rsidRPr="00DD30D9">
        <w:t xml:space="preserve">ся в назначенное время </w:t>
      </w:r>
      <w:r w:rsidR="00D65134" w:rsidRPr="00DD30D9">
        <w:t>судебно</w:t>
      </w:r>
      <w:r w:rsidR="00195257">
        <w:t>м</w:t>
      </w:r>
      <w:r w:rsidR="00D65134" w:rsidRPr="00DD30D9">
        <w:t xml:space="preserve"> заседани</w:t>
      </w:r>
      <w:r w:rsidR="00195257">
        <w:t>и</w:t>
      </w:r>
      <w:r w:rsidR="00D65134" w:rsidRPr="00DD30D9">
        <w:t xml:space="preserve"> </w:t>
      </w:r>
      <w:r w:rsidR="00195257">
        <w:t xml:space="preserve">представитель </w:t>
      </w:r>
      <w:r w:rsidR="00F55EA7">
        <w:t xml:space="preserve">ответчика </w:t>
      </w:r>
      <w:r w:rsidR="00195257">
        <w:t>заявил ходатайство об отложении рассмо</w:t>
      </w:r>
      <w:r w:rsidR="00F55EA7">
        <w:t xml:space="preserve">трения дела </w:t>
      </w:r>
      <w:r w:rsidR="00195257">
        <w:t xml:space="preserve">для </w:t>
      </w:r>
      <w:r w:rsidR="00A52520">
        <w:t xml:space="preserve">добровольного предоставления </w:t>
      </w:r>
      <w:r w:rsidR="00B70C41">
        <w:t xml:space="preserve"> истцу </w:t>
      </w:r>
      <w:r w:rsidR="00A52520">
        <w:t xml:space="preserve">исстребуемых </w:t>
      </w:r>
      <w:r w:rsidR="00B70C41">
        <w:t>им</w:t>
      </w:r>
      <w:r w:rsidR="00A52520">
        <w:t xml:space="preserve"> документов и урегулирования спора мирным путем</w:t>
      </w:r>
      <w:r w:rsidR="00F55EA7">
        <w:t>.</w:t>
      </w:r>
    </w:p>
    <w:p w:rsidR="00195257" w:rsidRPr="001A210D" w:rsidRDefault="00195257" w:rsidP="00F55EA7">
      <w:pPr>
        <w:ind w:right="650" w:firstLine="709"/>
        <w:jc w:val="both"/>
      </w:pPr>
      <w:r w:rsidRPr="001A210D">
        <w:t>Представител</w:t>
      </w:r>
      <w:r w:rsidR="00F55EA7" w:rsidRPr="001A210D">
        <w:t>ь</w:t>
      </w:r>
      <w:r w:rsidRPr="001A210D">
        <w:t xml:space="preserve"> </w:t>
      </w:r>
      <w:r w:rsidR="00F55EA7" w:rsidRPr="001A210D">
        <w:t xml:space="preserve">истца </w:t>
      </w:r>
      <w:r w:rsidR="001A210D" w:rsidRPr="001A210D">
        <w:t>не возражал против отложения судебного заседания.</w:t>
      </w:r>
    </w:p>
    <w:p w:rsidR="00A52520" w:rsidRDefault="00A52520" w:rsidP="00A52520">
      <w:pPr>
        <w:ind w:right="650" w:firstLine="709"/>
        <w:jc w:val="both"/>
      </w:pPr>
      <w:r>
        <w:t>Пунктом</w:t>
      </w:r>
      <w:r w:rsidRPr="00B71CCE">
        <w:t xml:space="preserve"> </w:t>
      </w:r>
      <w:r>
        <w:t>3</w:t>
      </w:r>
      <w:r w:rsidRPr="00B71CCE">
        <w:t xml:space="preserve"> статьи 2</w:t>
      </w:r>
      <w:r>
        <w:t>9</w:t>
      </w:r>
      <w:r w:rsidRPr="00B71CCE">
        <w:t xml:space="preserve"> АПК ПМР </w:t>
      </w:r>
      <w:r>
        <w:t>регламентировано право с</w:t>
      </w:r>
      <w:r w:rsidRPr="00D42FAE">
        <w:t>торон окончить дело мировым соглашением</w:t>
      </w:r>
      <w:r>
        <w:t>.</w:t>
      </w:r>
      <w:r w:rsidRPr="00D42FAE">
        <w:t xml:space="preserve"> </w:t>
      </w:r>
    </w:p>
    <w:p w:rsidR="00A52520" w:rsidRDefault="00A52520" w:rsidP="00A52520">
      <w:pPr>
        <w:ind w:right="650" w:firstLine="709"/>
        <w:jc w:val="both"/>
      </w:pPr>
      <w:r w:rsidRPr="00503476">
        <w:t>Учитывая закрепленные в приведенн</w:t>
      </w:r>
      <w:r>
        <w:t>ой</w:t>
      </w:r>
      <w:r w:rsidRPr="00503476">
        <w:t xml:space="preserve"> норм</w:t>
      </w:r>
      <w:r>
        <w:t>е</w:t>
      </w:r>
      <w:r w:rsidRPr="00503476">
        <w:t xml:space="preserve"> арбитражного процессуального закона </w:t>
      </w:r>
      <w:r w:rsidRPr="003715A0">
        <w:t xml:space="preserve">права </w:t>
      </w:r>
      <w:r>
        <w:t>сторон</w:t>
      </w:r>
      <w:r w:rsidRPr="003715A0">
        <w:t>, Арбитражный суд Приднестровской Молдавской Республики, руководствуясь статьями 25,</w:t>
      </w:r>
      <w:r>
        <w:t>29,</w:t>
      </w:r>
      <w:r w:rsidRPr="003715A0">
        <w:t>107,109,128 Арбитражного процессуального кодекса</w:t>
      </w:r>
      <w:r w:rsidRPr="00503476">
        <w:t xml:space="preserve"> Приднестровской Молдавской Республики, </w:t>
      </w:r>
    </w:p>
    <w:p w:rsidR="00A52520" w:rsidRDefault="00A52520" w:rsidP="00A52520">
      <w:pPr>
        <w:ind w:left="567" w:right="-58" w:firstLine="709"/>
        <w:jc w:val="both"/>
      </w:pPr>
    </w:p>
    <w:p w:rsidR="00B70C41" w:rsidRDefault="00B70C41" w:rsidP="00A52520">
      <w:pPr>
        <w:ind w:left="567" w:right="-58" w:firstLine="709"/>
        <w:jc w:val="both"/>
      </w:pPr>
    </w:p>
    <w:p w:rsidR="00B70C41" w:rsidRDefault="00B70C41" w:rsidP="00A52520">
      <w:pPr>
        <w:ind w:left="567" w:right="-58" w:firstLine="709"/>
        <w:jc w:val="both"/>
      </w:pPr>
    </w:p>
    <w:p w:rsidR="00A52520" w:rsidRDefault="00A52520" w:rsidP="00A52520">
      <w:pPr>
        <w:pStyle w:val="aa"/>
        <w:ind w:right="650" w:firstLine="709"/>
        <w:jc w:val="both"/>
        <w:outlineLvl w:val="0"/>
        <w:rPr>
          <w:rFonts w:ascii="Times New Roman" w:hAnsi="Times New Roman" w:cs="Times New Roman"/>
          <w:sz w:val="24"/>
          <w:szCs w:val="24"/>
        </w:rPr>
      </w:pPr>
    </w:p>
    <w:p w:rsidR="00531B81" w:rsidRDefault="00531B81" w:rsidP="00531B81">
      <w:pPr>
        <w:tabs>
          <w:tab w:val="left" w:pos="284"/>
        </w:tabs>
        <w:ind w:left="567" w:right="-58" w:firstLine="567"/>
        <w:jc w:val="center"/>
        <w:rPr>
          <w:b/>
        </w:rPr>
      </w:pPr>
      <w:r>
        <w:rPr>
          <w:b/>
        </w:rPr>
        <w:t>О П Р Е Д Е Л И Л:</w:t>
      </w:r>
    </w:p>
    <w:p w:rsidR="00531B81" w:rsidRDefault="00531B81" w:rsidP="00531B81">
      <w:pPr>
        <w:tabs>
          <w:tab w:val="left" w:pos="284"/>
        </w:tabs>
        <w:ind w:left="567" w:right="-58" w:firstLine="567"/>
        <w:jc w:val="center"/>
        <w:rPr>
          <w:b/>
        </w:rPr>
      </w:pPr>
    </w:p>
    <w:p w:rsidR="00531B81" w:rsidRDefault="00531B81" w:rsidP="00531B81">
      <w:pPr>
        <w:tabs>
          <w:tab w:val="left" w:pos="284"/>
        </w:tabs>
        <w:ind w:left="567" w:right="-58" w:firstLine="567"/>
        <w:jc w:val="both"/>
        <w:rPr>
          <w:color w:val="000000" w:themeColor="text1"/>
        </w:rPr>
      </w:pPr>
      <w:r>
        <w:rPr>
          <w:color w:val="000000" w:themeColor="text1"/>
        </w:rPr>
        <w:t xml:space="preserve">Удовлетворить ходатайство представителя ответчика. </w:t>
      </w:r>
    </w:p>
    <w:p w:rsidR="00531B81" w:rsidRPr="00781009" w:rsidRDefault="00531B81" w:rsidP="00531B81">
      <w:pPr>
        <w:tabs>
          <w:tab w:val="left" w:pos="284"/>
        </w:tabs>
        <w:ind w:left="567" w:right="-58" w:firstLine="567"/>
        <w:jc w:val="both"/>
        <w:rPr>
          <w:color w:val="000000" w:themeColor="text1"/>
        </w:rPr>
      </w:pPr>
      <w:r w:rsidRPr="00E87E1C">
        <w:rPr>
          <w:color w:val="000000" w:themeColor="text1"/>
        </w:rPr>
        <w:t xml:space="preserve">Отложить рассмотрение дела № </w:t>
      </w:r>
      <w:r>
        <w:rPr>
          <w:color w:val="000000" w:themeColor="text1"/>
        </w:rPr>
        <w:t>547</w:t>
      </w:r>
      <w:r w:rsidRPr="00E87E1C">
        <w:rPr>
          <w:color w:val="000000" w:themeColor="text1"/>
        </w:rPr>
        <w:t xml:space="preserve">/20-02  </w:t>
      </w:r>
      <w:r w:rsidRPr="00781009">
        <w:rPr>
          <w:color w:val="000000" w:themeColor="text1"/>
        </w:rPr>
        <w:t xml:space="preserve">на </w:t>
      </w:r>
      <w:r>
        <w:rPr>
          <w:b/>
          <w:color w:val="000000" w:themeColor="text1"/>
        </w:rPr>
        <w:t>02 октября</w:t>
      </w:r>
      <w:r w:rsidRPr="00781009">
        <w:rPr>
          <w:b/>
          <w:color w:val="000000" w:themeColor="text1"/>
        </w:rPr>
        <w:t xml:space="preserve"> 2020 года</w:t>
      </w:r>
      <w:r w:rsidRPr="00781009">
        <w:rPr>
          <w:color w:val="000000" w:themeColor="text1"/>
        </w:rPr>
        <w:t xml:space="preserve"> на </w:t>
      </w:r>
      <w:r w:rsidRPr="00BD306D">
        <w:rPr>
          <w:b/>
          <w:color w:val="000000" w:themeColor="text1"/>
        </w:rPr>
        <w:t>1</w:t>
      </w:r>
      <w:r>
        <w:rPr>
          <w:b/>
          <w:color w:val="000000" w:themeColor="text1"/>
        </w:rPr>
        <w:t>0</w:t>
      </w:r>
      <w:r w:rsidRPr="00BD306D">
        <w:rPr>
          <w:b/>
          <w:color w:val="000000" w:themeColor="text1"/>
        </w:rPr>
        <w:t>.</w:t>
      </w:r>
      <w:r>
        <w:rPr>
          <w:b/>
          <w:color w:val="000000" w:themeColor="text1"/>
        </w:rPr>
        <w:t>0</w:t>
      </w:r>
      <w:r w:rsidRPr="00781009">
        <w:rPr>
          <w:b/>
          <w:color w:val="000000" w:themeColor="text1"/>
        </w:rPr>
        <w:t>0</w:t>
      </w:r>
      <w:r w:rsidRPr="00781009">
        <w:rPr>
          <w:color w:val="000000" w:themeColor="text1"/>
        </w:rPr>
        <w:t xml:space="preserve"> </w:t>
      </w:r>
      <w:r w:rsidRPr="00781009">
        <w:rPr>
          <w:b/>
          <w:color w:val="000000" w:themeColor="text1"/>
        </w:rPr>
        <w:t xml:space="preserve">часов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531B81" w:rsidRDefault="00531B81" w:rsidP="00531B81">
      <w:pPr>
        <w:ind w:left="567" w:firstLine="567"/>
        <w:jc w:val="both"/>
      </w:pPr>
    </w:p>
    <w:p w:rsidR="00531B81" w:rsidRDefault="00531B81" w:rsidP="00531B81">
      <w:pPr>
        <w:ind w:left="567" w:firstLine="567"/>
        <w:jc w:val="both"/>
      </w:pPr>
    </w:p>
    <w:p w:rsidR="00531B81" w:rsidRDefault="00531B81" w:rsidP="00531B81">
      <w:pPr>
        <w:ind w:left="567" w:firstLine="567"/>
        <w:jc w:val="both"/>
      </w:pPr>
      <w:r>
        <w:t xml:space="preserve">Определение не обжалуется. </w:t>
      </w:r>
    </w:p>
    <w:p w:rsidR="00531B81" w:rsidRDefault="00531B81" w:rsidP="00531B81">
      <w:pPr>
        <w:ind w:left="426" w:right="83" w:firstLine="709"/>
        <w:jc w:val="both"/>
        <w:rPr>
          <w:b/>
        </w:rPr>
      </w:pPr>
    </w:p>
    <w:p w:rsidR="00531B81" w:rsidRDefault="00531B81" w:rsidP="00531B81">
      <w:pPr>
        <w:ind w:right="650" w:firstLine="709"/>
        <w:jc w:val="both"/>
        <w:rPr>
          <w:b/>
        </w:rPr>
      </w:pPr>
    </w:p>
    <w:p w:rsidR="00531B81" w:rsidRDefault="00531B81" w:rsidP="00531B81">
      <w:pPr>
        <w:ind w:right="650" w:firstLine="709"/>
        <w:jc w:val="both"/>
        <w:rPr>
          <w:b/>
        </w:rPr>
      </w:pPr>
    </w:p>
    <w:p w:rsidR="00531B81" w:rsidRDefault="00531B81" w:rsidP="00531B81">
      <w:pPr>
        <w:ind w:right="650" w:firstLine="709"/>
        <w:jc w:val="both"/>
        <w:rPr>
          <w:b/>
        </w:rPr>
      </w:pPr>
      <w:r>
        <w:rPr>
          <w:b/>
        </w:rPr>
        <w:t>Судья Арбитражного суда</w:t>
      </w:r>
    </w:p>
    <w:p w:rsidR="00531B81" w:rsidRDefault="00531B81" w:rsidP="00531B81">
      <w:pPr>
        <w:ind w:right="-58" w:firstLine="709"/>
        <w:jc w:val="both"/>
        <w:rPr>
          <w:b/>
        </w:rPr>
      </w:pPr>
      <w:r>
        <w:rPr>
          <w:b/>
        </w:rPr>
        <w:t xml:space="preserve">Приднестровской Молдавской Республики                                              </w:t>
      </w:r>
      <w:r w:rsidRPr="00D461AC">
        <w:rPr>
          <w:b/>
        </w:rPr>
        <w:t>Е.</w:t>
      </w:r>
      <w:r>
        <w:rPr>
          <w:b/>
        </w:rPr>
        <w:t>В.Качуровская</w:t>
      </w:r>
    </w:p>
    <w:p w:rsidR="00531B81" w:rsidRDefault="00531B81" w:rsidP="00531B81">
      <w:pPr>
        <w:ind w:right="650" w:firstLine="709"/>
        <w:jc w:val="both"/>
        <w:rPr>
          <w:b/>
        </w:rPr>
      </w:pPr>
    </w:p>
    <w:p w:rsidR="00531B81" w:rsidRDefault="00531B81" w:rsidP="00531B81">
      <w:pPr>
        <w:ind w:right="650" w:firstLine="709"/>
        <w:jc w:val="both"/>
        <w:rPr>
          <w:b/>
        </w:rPr>
      </w:pPr>
    </w:p>
    <w:p w:rsidR="00531B81" w:rsidRDefault="00531B81" w:rsidP="00531B81">
      <w:pPr>
        <w:ind w:right="650" w:firstLine="709"/>
        <w:jc w:val="both"/>
        <w:rPr>
          <w:b/>
        </w:rPr>
      </w:pPr>
    </w:p>
    <w:p w:rsidR="00531B81" w:rsidRDefault="00531B81" w:rsidP="00531B81">
      <w:pPr>
        <w:ind w:right="650" w:firstLine="709"/>
        <w:jc w:val="both"/>
        <w:rPr>
          <w:b/>
        </w:rPr>
      </w:pPr>
    </w:p>
    <w:p w:rsidR="00531B81" w:rsidRDefault="00531B81" w:rsidP="00531B81">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603E29">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071" w:rsidRDefault="00565071" w:rsidP="00747910">
      <w:r>
        <w:separator/>
      </w:r>
    </w:p>
  </w:endnote>
  <w:endnote w:type="continuationSeparator" w:id="1">
    <w:p w:rsidR="00565071" w:rsidRDefault="0056507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3D7298">
    <w:pPr>
      <w:pStyle w:val="a7"/>
      <w:jc w:val="right"/>
    </w:pPr>
    <w:fldSimple w:instr=" PAGE   \* MERGEFORMAT ">
      <w:r w:rsidR="00603E29">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071" w:rsidRDefault="00565071" w:rsidP="00747910">
      <w:r>
        <w:separator/>
      </w:r>
    </w:p>
  </w:footnote>
  <w:footnote w:type="continuationSeparator" w:id="1">
    <w:p w:rsidR="00565071" w:rsidRDefault="0056507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39938"/>
  </w:hdrShapeDefaults>
  <w:footnotePr>
    <w:footnote w:id="0"/>
    <w:footnote w:id="1"/>
  </w:footnotePr>
  <w:endnotePr>
    <w:endnote w:id="0"/>
    <w:endnote w:id="1"/>
  </w:endnotePr>
  <w:compat/>
  <w:rsids>
    <w:rsidRoot w:val="000C4195"/>
    <w:rsid w:val="000126C2"/>
    <w:rsid w:val="000158DC"/>
    <w:rsid w:val="000400F3"/>
    <w:rsid w:val="00080B6B"/>
    <w:rsid w:val="00081B5A"/>
    <w:rsid w:val="00085128"/>
    <w:rsid w:val="00091ECB"/>
    <w:rsid w:val="000B5210"/>
    <w:rsid w:val="000C4195"/>
    <w:rsid w:val="000C512D"/>
    <w:rsid w:val="000C64A5"/>
    <w:rsid w:val="000E2672"/>
    <w:rsid w:val="000E5906"/>
    <w:rsid w:val="000F183A"/>
    <w:rsid w:val="0012080B"/>
    <w:rsid w:val="00165B73"/>
    <w:rsid w:val="001822F2"/>
    <w:rsid w:val="001823B7"/>
    <w:rsid w:val="00195257"/>
    <w:rsid w:val="001979FD"/>
    <w:rsid w:val="001A210D"/>
    <w:rsid w:val="001A48C1"/>
    <w:rsid w:val="001B62EA"/>
    <w:rsid w:val="001C1B4F"/>
    <w:rsid w:val="001D3D23"/>
    <w:rsid w:val="001E45FA"/>
    <w:rsid w:val="00212E13"/>
    <w:rsid w:val="002242A5"/>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558DC"/>
    <w:rsid w:val="00365A17"/>
    <w:rsid w:val="003709F5"/>
    <w:rsid w:val="00381CF3"/>
    <w:rsid w:val="003A617A"/>
    <w:rsid w:val="003B6264"/>
    <w:rsid w:val="003C0922"/>
    <w:rsid w:val="003D7298"/>
    <w:rsid w:val="00424065"/>
    <w:rsid w:val="00435D1A"/>
    <w:rsid w:val="00437FF4"/>
    <w:rsid w:val="00444EB1"/>
    <w:rsid w:val="00462D10"/>
    <w:rsid w:val="00474C10"/>
    <w:rsid w:val="00485A7C"/>
    <w:rsid w:val="004A01C7"/>
    <w:rsid w:val="004B0F41"/>
    <w:rsid w:val="004C56EA"/>
    <w:rsid w:val="004C701C"/>
    <w:rsid w:val="004F7B6D"/>
    <w:rsid w:val="005043B3"/>
    <w:rsid w:val="0051667D"/>
    <w:rsid w:val="00531B81"/>
    <w:rsid w:val="00531BFC"/>
    <w:rsid w:val="00533BE1"/>
    <w:rsid w:val="00554B3A"/>
    <w:rsid w:val="00565071"/>
    <w:rsid w:val="005A6736"/>
    <w:rsid w:val="00603E29"/>
    <w:rsid w:val="00605EA7"/>
    <w:rsid w:val="00612F4D"/>
    <w:rsid w:val="006478E4"/>
    <w:rsid w:val="00693D1F"/>
    <w:rsid w:val="00694E57"/>
    <w:rsid w:val="006976EB"/>
    <w:rsid w:val="006A5E49"/>
    <w:rsid w:val="006C6D2B"/>
    <w:rsid w:val="006E570D"/>
    <w:rsid w:val="006F1DF0"/>
    <w:rsid w:val="00710036"/>
    <w:rsid w:val="00712D75"/>
    <w:rsid w:val="00717526"/>
    <w:rsid w:val="00747910"/>
    <w:rsid w:val="00750035"/>
    <w:rsid w:val="0075091C"/>
    <w:rsid w:val="00754C14"/>
    <w:rsid w:val="0078061E"/>
    <w:rsid w:val="00781009"/>
    <w:rsid w:val="00791858"/>
    <w:rsid w:val="0079434B"/>
    <w:rsid w:val="007A51C3"/>
    <w:rsid w:val="007C124E"/>
    <w:rsid w:val="007C46FF"/>
    <w:rsid w:val="007F5D91"/>
    <w:rsid w:val="007F6115"/>
    <w:rsid w:val="00803B0E"/>
    <w:rsid w:val="00804CD8"/>
    <w:rsid w:val="00813A13"/>
    <w:rsid w:val="00821468"/>
    <w:rsid w:val="008273B9"/>
    <w:rsid w:val="00833454"/>
    <w:rsid w:val="008452B7"/>
    <w:rsid w:val="00846717"/>
    <w:rsid w:val="0085504A"/>
    <w:rsid w:val="008A11D6"/>
    <w:rsid w:val="008D2738"/>
    <w:rsid w:val="008D34DD"/>
    <w:rsid w:val="008F60C5"/>
    <w:rsid w:val="008F64F3"/>
    <w:rsid w:val="0090045E"/>
    <w:rsid w:val="00900716"/>
    <w:rsid w:val="00903238"/>
    <w:rsid w:val="00904994"/>
    <w:rsid w:val="00917458"/>
    <w:rsid w:val="00926900"/>
    <w:rsid w:val="00991CBB"/>
    <w:rsid w:val="00997222"/>
    <w:rsid w:val="009977D8"/>
    <w:rsid w:val="009B1FD7"/>
    <w:rsid w:val="009B5C25"/>
    <w:rsid w:val="009B61B4"/>
    <w:rsid w:val="009F37CE"/>
    <w:rsid w:val="00A032B6"/>
    <w:rsid w:val="00A246E5"/>
    <w:rsid w:val="00A33535"/>
    <w:rsid w:val="00A42F10"/>
    <w:rsid w:val="00A45BF9"/>
    <w:rsid w:val="00A52520"/>
    <w:rsid w:val="00A654E1"/>
    <w:rsid w:val="00A80E5C"/>
    <w:rsid w:val="00AB326C"/>
    <w:rsid w:val="00AB632B"/>
    <w:rsid w:val="00AC58DE"/>
    <w:rsid w:val="00AC6E73"/>
    <w:rsid w:val="00AE1E59"/>
    <w:rsid w:val="00AE51C6"/>
    <w:rsid w:val="00AF591D"/>
    <w:rsid w:val="00B07D65"/>
    <w:rsid w:val="00B47CD7"/>
    <w:rsid w:val="00B53DF1"/>
    <w:rsid w:val="00B70C41"/>
    <w:rsid w:val="00B7249F"/>
    <w:rsid w:val="00BD306D"/>
    <w:rsid w:val="00BE7BA6"/>
    <w:rsid w:val="00BF7322"/>
    <w:rsid w:val="00C3734A"/>
    <w:rsid w:val="00C43442"/>
    <w:rsid w:val="00C4443F"/>
    <w:rsid w:val="00C502E5"/>
    <w:rsid w:val="00C518EB"/>
    <w:rsid w:val="00C52E1E"/>
    <w:rsid w:val="00C5718C"/>
    <w:rsid w:val="00C77370"/>
    <w:rsid w:val="00C849F3"/>
    <w:rsid w:val="00CA1791"/>
    <w:rsid w:val="00CC555F"/>
    <w:rsid w:val="00CF4DCA"/>
    <w:rsid w:val="00D2564A"/>
    <w:rsid w:val="00D65134"/>
    <w:rsid w:val="00D726D4"/>
    <w:rsid w:val="00D90A20"/>
    <w:rsid w:val="00D91998"/>
    <w:rsid w:val="00D96E34"/>
    <w:rsid w:val="00DA6EC0"/>
    <w:rsid w:val="00DB1DD3"/>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6008"/>
    <w:rsid w:val="00F2401C"/>
    <w:rsid w:val="00F253A2"/>
    <w:rsid w:val="00F354AA"/>
    <w:rsid w:val="00F55EA7"/>
    <w:rsid w:val="00F64381"/>
    <w:rsid w:val="00F72C4D"/>
    <w:rsid w:val="00F91EE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93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384</Words>
  <Characters>2192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35</cp:revision>
  <cp:lastPrinted>2020-09-18T08:10:00Z</cp:lastPrinted>
  <dcterms:created xsi:type="dcterms:W3CDTF">2020-02-04T07:36:00Z</dcterms:created>
  <dcterms:modified xsi:type="dcterms:W3CDTF">2020-09-18T08:15:00Z</dcterms:modified>
</cp:coreProperties>
</file>