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-249113</wp:posOffset>
            </wp:positionH>
            <wp:positionV relativeFrom="paragraph">
              <wp:posOffset>-179401</wp:posOffset>
            </wp:positionV>
            <wp:extent cx="701978" cy="755374"/>
            <wp:effectExtent l="19050" t="0" r="2872"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1978" cy="75537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5D6FD2"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Default="005A30EC" w:rsidP="008158C1">
      <w:pPr>
        <w:ind w:left="-181" w:right="650"/>
        <w:jc w:val="center"/>
        <w:rPr>
          <w:b/>
        </w:rPr>
      </w:pPr>
      <w:r>
        <w:rPr>
          <w:b/>
        </w:rPr>
        <w:t xml:space="preserve">  </w:t>
      </w:r>
      <w:r w:rsidR="008158C1">
        <w:rPr>
          <w:b/>
        </w:rPr>
        <w:t xml:space="preserve"> </w:t>
      </w:r>
      <w:r>
        <w:rPr>
          <w:b/>
        </w:rPr>
        <w:t xml:space="preserve"> </w:t>
      </w:r>
      <w:r w:rsidR="002935E2">
        <w:rPr>
          <w:b/>
        </w:rPr>
        <w:t>Р Е Ш Е Н И Е</w:t>
      </w:r>
    </w:p>
    <w:p w:rsidR="008158C1" w:rsidRDefault="008158C1" w:rsidP="008158C1">
      <w:pPr>
        <w:ind w:left="-181" w:right="650"/>
        <w:jc w:val="center"/>
        <w:rPr>
          <w:b/>
        </w:rPr>
      </w:pPr>
    </w:p>
    <w:p w:rsidR="00C71A04" w:rsidRDefault="00C71A04" w:rsidP="008158C1">
      <w:pPr>
        <w:ind w:left="-181" w:right="650"/>
        <w:jc w:val="center"/>
        <w:rPr>
          <w:b/>
        </w:rPr>
      </w:pPr>
    </w:p>
    <w:p w:rsidR="008158C1" w:rsidRPr="00DD7B13" w:rsidRDefault="008158C1" w:rsidP="008158C1">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75787" w:rsidTr="004412B9">
        <w:trPr>
          <w:trHeight w:val="259"/>
        </w:trPr>
        <w:tc>
          <w:tcPr>
            <w:tcW w:w="4952" w:type="dxa"/>
            <w:gridSpan w:val="7"/>
          </w:tcPr>
          <w:p w:rsidR="008848DF" w:rsidRPr="0092741E" w:rsidRDefault="008848DF" w:rsidP="004A3CC9">
            <w:pPr>
              <w:tabs>
                <w:tab w:val="left" w:pos="9354"/>
              </w:tabs>
              <w:ind w:right="-2"/>
              <w:rPr>
                <w:rFonts w:eastAsia="Calibri"/>
                <w:bCs/>
                <w:color w:val="000000" w:themeColor="text1"/>
              </w:rPr>
            </w:pPr>
            <w:r w:rsidRPr="0092741E">
              <w:rPr>
                <w:rFonts w:eastAsia="Calibri"/>
                <w:color w:val="000000" w:themeColor="text1"/>
              </w:rPr>
              <w:t>«</w:t>
            </w:r>
            <w:r w:rsidR="004A3CC9">
              <w:rPr>
                <w:rFonts w:eastAsia="Calibri"/>
                <w:color w:val="000000" w:themeColor="text1"/>
              </w:rPr>
              <w:t>29</w:t>
            </w:r>
            <w:r w:rsidR="00031847" w:rsidRPr="0092741E">
              <w:rPr>
                <w:rFonts w:eastAsia="Calibri"/>
                <w:color w:val="000000" w:themeColor="text1"/>
              </w:rPr>
              <w:t xml:space="preserve">»  </w:t>
            </w:r>
            <w:r w:rsidR="004A3CC9">
              <w:rPr>
                <w:rFonts w:eastAsia="Calibri"/>
                <w:color w:val="000000" w:themeColor="text1"/>
              </w:rPr>
              <w:t>декабря</w:t>
            </w:r>
            <w:r w:rsidR="00E824D0" w:rsidRPr="0092741E">
              <w:rPr>
                <w:rFonts w:eastAsia="Calibri"/>
                <w:color w:val="000000" w:themeColor="text1"/>
              </w:rPr>
              <w:t xml:space="preserve"> </w:t>
            </w:r>
            <w:r w:rsidR="00F9446F" w:rsidRPr="0092741E">
              <w:rPr>
                <w:rFonts w:eastAsia="Calibri"/>
                <w:bCs/>
                <w:color w:val="000000" w:themeColor="text1"/>
              </w:rPr>
              <w:t xml:space="preserve"> </w:t>
            </w:r>
            <w:r w:rsidRPr="0092741E">
              <w:rPr>
                <w:rFonts w:eastAsia="Calibri"/>
                <w:bCs/>
                <w:color w:val="000000" w:themeColor="text1"/>
              </w:rPr>
              <w:t>20</w:t>
            </w:r>
            <w:r w:rsidR="00E61D11" w:rsidRPr="0092741E">
              <w:rPr>
                <w:rFonts w:eastAsia="Calibri"/>
                <w:bCs/>
                <w:color w:val="000000" w:themeColor="text1"/>
              </w:rPr>
              <w:t xml:space="preserve">20 </w:t>
            </w:r>
            <w:r w:rsidRPr="0092741E">
              <w:rPr>
                <w:rFonts w:eastAsia="Calibri"/>
                <w:bCs/>
                <w:color w:val="000000" w:themeColor="text1"/>
              </w:rPr>
              <w:t>г.</w:t>
            </w:r>
          </w:p>
        </w:tc>
        <w:tc>
          <w:tcPr>
            <w:tcW w:w="4971" w:type="dxa"/>
            <w:gridSpan w:val="3"/>
          </w:tcPr>
          <w:p w:rsidR="008848DF" w:rsidRPr="00475787" w:rsidRDefault="008848DF" w:rsidP="004A3CC9">
            <w:pPr>
              <w:tabs>
                <w:tab w:val="left" w:pos="9354"/>
              </w:tabs>
              <w:ind w:right="-2" w:firstLine="567"/>
              <w:rPr>
                <w:rFonts w:eastAsia="Calibri"/>
                <w:b/>
                <w:bCs/>
                <w:color w:val="000000" w:themeColor="text1"/>
              </w:rPr>
            </w:pPr>
            <w:r w:rsidRPr="00475787">
              <w:rPr>
                <w:rFonts w:eastAsia="Calibri"/>
                <w:bCs/>
                <w:color w:val="000000" w:themeColor="text1"/>
              </w:rPr>
              <w:t xml:space="preserve">                    </w:t>
            </w:r>
            <w:r w:rsidR="00E61D11" w:rsidRPr="00475787">
              <w:rPr>
                <w:rFonts w:eastAsia="Calibri"/>
                <w:bCs/>
                <w:color w:val="000000" w:themeColor="text1"/>
              </w:rPr>
              <w:t xml:space="preserve">          </w:t>
            </w:r>
            <w:r w:rsidRPr="00475787">
              <w:rPr>
                <w:rFonts w:eastAsia="Calibri"/>
                <w:bCs/>
                <w:color w:val="000000" w:themeColor="text1"/>
              </w:rPr>
              <w:t xml:space="preserve">Дело </w:t>
            </w:r>
            <w:r w:rsidRPr="00475787">
              <w:rPr>
                <w:rFonts w:eastAsia="Calibri"/>
                <w:color w:val="000000" w:themeColor="text1"/>
              </w:rPr>
              <w:t>№</w:t>
            </w:r>
            <w:r w:rsidR="004A3CC9">
              <w:rPr>
                <w:rFonts w:eastAsia="Calibri"/>
                <w:color w:val="000000" w:themeColor="text1"/>
              </w:rPr>
              <w:t>541</w:t>
            </w:r>
            <w:r w:rsidR="00E61D11" w:rsidRPr="00475787">
              <w:rPr>
                <w:rFonts w:eastAsia="Calibri"/>
                <w:color w:val="000000" w:themeColor="text1"/>
              </w:rPr>
              <w:t>/</w:t>
            </w:r>
            <w:r w:rsidR="004A3CC9">
              <w:rPr>
                <w:rFonts w:eastAsia="Calibri"/>
                <w:color w:val="000000" w:themeColor="text1"/>
              </w:rPr>
              <w:t>20</w:t>
            </w:r>
            <w:r w:rsidR="00E61D11" w:rsidRPr="00475787">
              <w:rPr>
                <w:rFonts w:eastAsia="Calibri"/>
                <w:color w:val="000000" w:themeColor="text1"/>
              </w:rPr>
              <w:t>-02</w:t>
            </w:r>
          </w:p>
        </w:tc>
      </w:tr>
      <w:tr w:rsidR="00717526" w:rsidRPr="00475787" w:rsidTr="002D2926">
        <w:tc>
          <w:tcPr>
            <w:tcW w:w="1199"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1418" w:type="dxa"/>
            <w:gridSpan w:val="4"/>
          </w:tcPr>
          <w:p w:rsidR="00F64381" w:rsidRPr="0092741E" w:rsidRDefault="00F64381" w:rsidP="00D9604E">
            <w:pPr>
              <w:tabs>
                <w:tab w:val="left" w:pos="9354"/>
              </w:tabs>
              <w:ind w:right="-2" w:firstLine="567"/>
              <w:rPr>
                <w:rFonts w:eastAsia="Calibri"/>
                <w:b/>
                <w:bCs/>
                <w:color w:val="000000" w:themeColor="text1"/>
                <w:sz w:val="20"/>
                <w:szCs w:val="20"/>
              </w:rPr>
            </w:pPr>
          </w:p>
        </w:tc>
        <w:tc>
          <w:tcPr>
            <w:tcW w:w="838"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3577" w:type="dxa"/>
            <w:gridSpan w:val="2"/>
          </w:tcPr>
          <w:p w:rsidR="00F64381" w:rsidRPr="0092741E" w:rsidRDefault="00F64381" w:rsidP="00D9604E">
            <w:pPr>
              <w:tabs>
                <w:tab w:val="center" w:pos="1805"/>
                <w:tab w:val="left" w:pos="9354"/>
              </w:tabs>
              <w:ind w:right="-2" w:firstLine="567"/>
              <w:jc w:val="center"/>
              <w:rPr>
                <w:rFonts w:eastAsia="Calibri"/>
                <w:bCs/>
                <w:color w:val="000000" w:themeColor="text1"/>
                <w:sz w:val="20"/>
                <w:szCs w:val="20"/>
              </w:rPr>
            </w:pPr>
          </w:p>
        </w:tc>
        <w:tc>
          <w:tcPr>
            <w:tcW w:w="2891" w:type="dxa"/>
            <w:gridSpan w:val="2"/>
          </w:tcPr>
          <w:p w:rsidR="00F64381" w:rsidRPr="00475787" w:rsidRDefault="00F64381" w:rsidP="00D9604E">
            <w:pPr>
              <w:tabs>
                <w:tab w:val="left" w:pos="9354"/>
              </w:tabs>
              <w:ind w:right="-2" w:firstLine="567"/>
              <w:rPr>
                <w:rFonts w:eastAsia="Calibri"/>
                <w:b/>
                <w:bCs/>
                <w:color w:val="000000" w:themeColor="text1"/>
                <w:sz w:val="20"/>
                <w:szCs w:val="20"/>
              </w:rPr>
            </w:pPr>
          </w:p>
        </w:tc>
      </w:tr>
      <w:tr w:rsidR="0051667D" w:rsidRPr="00DD7B13" w:rsidTr="002D2926">
        <w:tc>
          <w:tcPr>
            <w:tcW w:w="1985" w:type="dxa"/>
            <w:gridSpan w:val="2"/>
          </w:tcPr>
          <w:p w:rsidR="008273B9" w:rsidRPr="0092741E" w:rsidRDefault="001823B7" w:rsidP="00D9604E">
            <w:pPr>
              <w:tabs>
                <w:tab w:val="left" w:pos="1735"/>
                <w:tab w:val="left" w:pos="9354"/>
              </w:tabs>
              <w:ind w:right="-2"/>
              <w:rPr>
                <w:rFonts w:eastAsia="Calibri"/>
                <w:b/>
                <w:bCs/>
                <w:color w:val="000000" w:themeColor="text1"/>
              </w:rPr>
            </w:pPr>
            <w:r w:rsidRPr="0092741E">
              <w:rPr>
                <w:rFonts w:eastAsia="Calibri"/>
                <w:bCs/>
                <w:color w:val="000000" w:themeColor="text1"/>
              </w:rPr>
              <w:t>г. Тирасполь</w:t>
            </w:r>
          </w:p>
        </w:tc>
        <w:tc>
          <w:tcPr>
            <w:tcW w:w="283" w:type="dxa"/>
          </w:tcPr>
          <w:p w:rsidR="008273B9" w:rsidRPr="0092741E" w:rsidRDefault="008273B9" w:rsidP="00D9604E">
            <w:pPr>
              <w:tabs>
                <w:tab w:val="left" w:pos="9354"/>
              </w:tabs>
              <w:ind w:right="-2" w:firstLine="567"/>
              <w:rPr>
                <w:rFonts w:eastAsia="Calibri"/>
                <w:b/>
                <w:bCs/>
                <w:color w:val="000000" w:themeColor="text1"/>
              </w:rPr>
            </w:pPr>
          </w:p>
        </w:tc>
        <w:tc>
          <w:tcPr>
            <w:tcW w:w="284" w:type="dxa"/>
          </w:tcPr>
          <w:p w:rsidR="008273B9" w:rsidRPr="0092741E" w:rsidRDefault="008273B9" w:rsidP="00D9604E">
            <w:pPr>
              <w:tabs>
                <w:tab w:val="left" w:pos="9354"/>
              </w:tabs>
              <w:ind w:right="-2" w:firstLine="567"/>
              <w:jc w:val="center"/>
              <w:rPr>
                <w:rFonts w:eastAsia="Calibri"/>
                <w:b/>
                <w:bCs/>
                <w:color w:val="000000" w:themeColor="text1"/>
              </w:rPr>
            </w:pPr>
          </w:p>
        </w:tc>
        <w:tc>
          <w:tcPr>
            <w:tcW w:w="4587" w:type="dxa"/>
            <w:gridSpan w:val="5"/>
          </w:tcPr>
          <w:p w:rsidR="008273B9" w:rsidRPr="0092741E" w:rsidRDefault="008273B9" w:rsidP="00D9604E">
            <w:pPr>
              <w:tabs>
                <w:tab w:val="left" w:pos="9354"/>
              </w:tabs>
              <w:ind w:right="-2" w:firstLine="567"/>
              <w:jc w:val="center"/>
              <w:rPr>
                <w:rFonts w:eastAsia="Calibri"/>
                <w:b/>
                <w:bCs/>
                <w:color w:val="000000" w:themeColor="text1"/>
              </w:rPr>
            </w:pPr>
          </w:p>
        </w:tc>
        <w:tc>
          <w:tcPr>
            <w:tcW w:w="2784" w:type="dxa"/>
          </w:tcPr>
          <w:p w:rsidR="008273B9" w:rsidRPr="00DD7B13" w:rsidRDefault="008273B9" w:rsidP="00D9604E">
            <w:pPr>
              <w:tabs>
                <w:tab w:val="left" w:pos="9354"/>
              </w:tabs>
              <w:ind w:right="-2" w:firstLine="567"/>
              <w:rPr>
                <w:rFonts w:eastAsia="Calibri"/>
                <w:b/>
                <w:bCs/>
                <w:color w:val="000000" w:themeColor="text1"/>
              </w:rPr>
            </w:pPr>
          </w:p>
        </w:tc>
      </w:tr>
      <w:tr w:rsidR="00717526" w:rsidRPr="00DD7B13" w:rsidTr="002D2926">
        <w:tc>
          <w:tcPr>
            <w:tcW w:w="1199"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1418" w:type="dxa"/>
            <w:gridSpan w:val="4"/>
          </w:tcPr>
          <w:p w:rsidR="008273B9" w:rsidRPr="0092741E" w:rsidRDefault="008273B9" w:rsidP="00D9604E">
            <w:pPr>
              <w:tabs>
                <w:tab w:val="left" w:pos="9354"/>
              </w:tabs>
              <w:ind w:right="-2" w:firstLine="567"/>
              <w:rPr>
                <w:rFonts w:eastAsia="Calibri"/>
                <w:b/>
                <w:bCs/>
                <w:color w:val="000000" w:themeColor="text1"/>
                <w:sz w:val="20"/>
                <w:szCs w:val="20"/>
              </w:rPr>
            </w:pPr>
          </w:p>
        </w:tc>
        <w:tc>
          <w:tcPr>
            <w:tcW w:w="838"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3577" w:type="dxa"/>
            <w:gridSpan w:val="2"/>
          </w:tcPr>
          <w:p w:rsidR="008273B9" w:rsidRPr="0092741E" w:rsidRDefault="008273B9" w:rsidP="00D9604E">
            <w:pPr>
              <w:tabs>
                <w:tab w:val="left" w:pos="9354"/>
              </w:tabs>
              <w:ind w:right="-2" w:firstLine="567"/>
              <w:rPr>
                <w:rFonts w:eastAsia="Calibri"/>
                <w:b/>
                <w:bCs/>
                <w:color w:val="000000" w:themeColor="text1"/>
                <w:sz w:val="20"/>
                <w:szCs w:val="20"/>
              </w:rPr>
            </w:pPr>
          </w:p>
        </w:tc>
        <w:tc>
          <w:tcPr>
            <w:tcW w:w="2891" w:type="dxa"/>
            <w:gridSpan w:val="2"/>
          </w:tcPr>
          <w:p w:rsidR="008273B9" w:rsidRPr="00DD7B13" w:rsidRDefault="008273B9" w:rsidP="00D9604E">
            <w:pPr>
              <w:tabs>
                <w:tab w:val="left" w:pos="9354"/>
              </w:tabs>
              <w:ind w:right="-2" w:firstLine="567"/>
              <w:rPr>
                <w:rFonts w:eastAsia="Calibri"/>
                <w:b/>
                <w:bCs/>
                <w:color w:val="000000" w:themeColor="text1"/>
                <w:sz w:val="20"/>
                <w:szCs w:val="20"/>
              </w:rPr>
            </w:pPr>
          </w:p>
        </w:tc>
      </w:tr>
    </w:tbl>
    <w:p w:rsidR="00031847" w:rsidRDefault="004A3CC9" w:rsidP="00D9604E">
      <w:pPr>
        <w:pStyle w:val="Style4"/>
        <w:widowControl/>
        <w:tabs>
          <w:tab w:val="left" w:pos="9354"/>
        </w:tabs>
        <w:spacing w:line="240" w:lineRule="auto"/>
        <w:ind w:right="-2" w:firstLine="567"/>
      </w:pPr>
      <w:r>
        <w:rPr>
          <w:rStyle w:val="FontStyle14"/>
          <w:color w:val="000000" w:themeColor="text1"/>
          <w:sz w:val="24"/>
          <w:szCs w:val="24"/>
        </w:rPr>
        <w:t>Арбитражный суд</w:t>
      </w:r>
      <w:r w:rsidR="00225550" w:rsidRPr="00DD7B13">
        <w:rPr>
          <w:rStyle w:val="FontStyle14"/>
          <w:color w:val="000000" w:themeColor="text1"/>
          <w:sz w:val="24"/>
          <w:szCs w:val="24"/>
        </w:rPr>
        <w:t xml:space="preserve"> </w:t>
      </w:r>
      <w:r w:rsidR="00225550" w:rsidRPr="00DD7B13">
        <w:rPr>
          <w:color w:val="000000" w:themeColor="text1"/>
        </w:rPr>
        <w:t>Приднестровской Молдавской Республики</w:t>
      </w:r>
      <w:r>
        <w:rPr>
          <w:rStyle w:val="FontStyle14"/>
          <w:color w:val="000000" w:themeColor="text1"/>
          <w:sz w:val="24"/>
          <w:szCs w:val="24"/>
        </w:rPr>
        <w:t xml:space="preserve"> в составе</w:t>
      </w:r>
      <w:r w:rsidR="00225550" w:rsidRPr="00DD7B13">
        <w:rPr>
          <w:rStyle w:val="FontStyle14"/>
          <w:color w:val="000000" w:themeColor="text1"/>
          <w:sz w:val="24"/>
          <w:szCs w:val="24"/>
        </w:rPr>
        <w:t xml:space="preserve"> судьи </w:t>
      </w:r>
      <w:r w:rsidR="00D67EC1" w:rsidRPr="00DD7B13">
        <w:rPr>
          <w:rStyle w:val="FontStyle14"/>
          <w:color w:val="000000" w:themeColor="text1"/>
          <w:sz w:val="24"/>
          <w:szCs w:val="24"/>
        </w:rPr>
        <w:t>Качуровской Е.В.</w:t>
      </w:r>
      <w:r w:rsidR="00225550" w:rsidRPr="00DD7B13">
        <w:rPr>
          <w:rStyle w:val="FontStyle14"/>
          <w:color w:val="000000" w:themeColor="text1"/>
          <w:sz w:val="24"/>
          <w:szCs w:val="24"/>
        </w:rPr>
        <w:t xml:space="preserve">, рассмотрев в открытом судебном заседании </w:t>
      </w:r>
      <w:r w:rsidR="0036440F">
        <w:rPr>
          <w:rStyle w:val="FontStyle14"/>
          <w:color w:val="000000" w:themeColor="text1"/>
          <w:sz w:val="24"/>
          <w:szCs w:val="24"/>
        </w:rPr>
        <w:t>дело по</w:t>
      </w:r>
      <w:r w:rsidR="00225550" w:rsidRPr="00DD7B13">
        <w:rPr>
          <w:rStyle w:val="FontStyle14"/>
          <w:color w:val="000000" w:themeColor="text1"/>
          <w:sz w:val="24"/>
          <w:szCs w:val="24"/>
        </w:rPr>
        <w:t xml:space="preserve"> заявлени</w:t>
      </w:r>
      <w:r w:rsidR="0036440F">
        <w:rPr>
          <w:rStyle w:val="FontStyle14"/>
          <w:color w:val="000000" w:themeColor="text1"/>
          <w:sz w:val="24"/>
          <w:szCs w:val="24"/>
        </w:rPr>
        <w:t>ю</w:t>
      </w:r>
      <w:r w:rsidR="00225550" w:rsidRPr="00F9446F">
        <w:rPr>
          <w:rStyle w:val="FontStyle14"/>
          <w:sz w:val="24"/>
          <w:szCs w:val="24"/>
        </w:rPr>
        <w:t xml:space="preserve"> </w:t>
      </w:r>
      <w:r w:rsidR="00E824D0" w:rsidRPr="005C3299">
        <w:t>Налоговой инспекции по г.</w:t>
      </w:r>
      <w:r w:rsidR="00663A18">
        <w:t>Бендеры (г.Бендеры ул.</w:t>
      </w:r>
      <w:r w:rsidR="00E824D0">
        <w:t xml:space="preserve">Калинина, 17) к </w:t>
      </w:r>
      <w:r w:rsidR="00663A18">
        <w:t xml:space="preserve">совместному </w:t>
      </w:r>
      <w:r w:rsidR="00E824D0">
        <w:t xml:space="preserve">обществу с ограниченной ответственностью </w:t>
      </w:r>
      <w:r w:rsidR="00031847">
        <w:t>«</w:t>
      </w:r>
      <w:r w:rsidR="00663A18">
        <w:t>Флагман» (г.</w:t>
      </w:r>
      <w:r w:rsidR="00031847">
        <w:t>Бендеры, ул.</w:t>
      </w:r>
      <w:r w:rsidR="00663A18">
        <w:t>Б.Восстания</w:t>
      </w:r>
      <w:r w:rsidR="00031847">
        <w:t xml:space="preserve">, </w:t>
      </w:r>
      <w:r w:rsidR="00663A18">
        <w:t>д.5«а»/2</w:t>
      </w:r>
      <w:r w:rsidR="00031847">
        <w:t>) о взыскании задолженности по налогам и другим обязательным платежам путем обращения взыскания на имущество должника,</w:t>
      </w:r>
    </w:p>
    <w:p w:rsidR="00EF6BC3" w:rsidRDefault="00225550" w:rsidP="00E62060">
      <w:pPr>
        <w:pStyle w:val="Style4"/>
        <w:widowControl/>
        <w:tabs>
          <w:tab w:val="left" w:pos="9354"/>
        </w:tabs>
        <w:spacing w:line="240" w:lineRule="auto"/>
        <w:ind w:right="-2" w:firstLine="567"/>
        <w:rPr>
          <w:color w:val="000000" w:themeColor="text1"/>
        </w:rPr>
      </w:pPr>
      <w:r w:rsidRPr="00EE3AC2">
        <w:rPr>
          <w:rStyle w:val="FontStyle14"/>
          <w:color w:val="000000" w:themeColor="text1"/>
          <w:sz w:val="24"/>
          <w:szCs w:val="24"/>
        </w:rPr>
        <w:t>при участии</w:t>
      </w:r>
      <w:r w:rsidR="00DD7B13" w:rsidRPr="00EE3AC2">
        <w:rPr>
          <w:rStyle w:val="FontStyle14"/>
          <w:color w:val="000000" w:themeColor="text1"/>
          <w:sz w:val="24"/>
          <w:szCs w:val="24"/>
        </w:rPr>
        <w:t xml:space="preserve"> </w:t>
      </w:r>
      <w:r w:rsidR="00D67EC1" w:rsidRPr="00EE3AC2">
        <w:rPr>
          <w:rStyle w:val="FontStyle14"/>
          <w:color w:val="000000" w:themeColor="text1"/>
          <w:sz w:val="24"/>
          <w:szCs w:val="24"/>
        </w:rPr>
        <w:t>представител</w:t>
      </w:r>
      <w:r w:rsidR="00EF6BC3">
        <w:rPr>
          <w:rStyle w:val="FontStyle14"/>
          <w:color w:val="000000" w:themeColor="text1"/>
          <w:sz w:val="24"/>
          <w:szCs w:val="24"/>
        </w:rPr>
        <w:t xml:space="preserve">я </w:t>
      </w:r>
      <w:r w:rsidR="0036440F" w:rsidRPr="00EE3AC2">
        <w:rPr>
          <w:rStyle w:val="FontStyle14"/>
          <w:color w:val="000000" w:themeColor="text1"/>
          <w:sz w:val="24"/>
          <w:szCs w:val="24"/>
        </w:rPr>
        <w:t>заявителя</w:t>
      </w:r>
      <w:r w:rsidR="00E824D0">
        <w:rPr>
          <w:rStyle w:val="FontStyle14"/>
          <w:color w:val="000000" w:themeColor="text1"/>
          <w:sz w:val="24"/>
          <w:szCs w:val="24"/>
        </w:rPr>
        <w:t xml:space="preserve"> </w:t>
      </w:r>
      <w:r w:rsidR="0078428F">
        <w:rPr>
          <w:rStyle w:val="FontStyle14"/>
          <w:color w:val="000000" w:themeColor="text1"/>
          <w:sz w:val="24"/>
          <w:szCs w:val="24"/>
        </w:rPr>
        <w:t>Лупу М.Н.</w:t>
      </w:r>
      <w:r w:rsidR="00302D87">
        <w:rPr>
          <w:rStyle w:val="FontStyle14"/>
          <w:color w:val="000000" w:themeColor="text1"/>
          <w:sz w:val="24"/>
          <w:szCs w:val="24"/>
        </w:rPr>
        <w:t xml:space="preserve"> </w:t>
      </w:r>
      <w:r w:rsidR="0078428F">
        <w:rPr>
          <w:rStyle w:val="FontStyle14"/>
          <w:color w:val="000000" w:themeColor="text1"/>
          <w:sz w:val="24"/>
          <w:szCs w:val="24"/>
        </w:rPr>
        <w:t>-</w:t>
      </w:r>
      <w:r w:rsidR="00302D87">
        <w:rPr>
          <w:rStyle w:val="FontStyle14"/>
          <w:color w:val="000000" w:themeColor="text1"/>
          <w:sz w:val="24"/>
          <w:szCs w:val="24"/>
        </w:rPr>
        <w:t xml:space="preserve"> </w:t>
      </w:r>
      <w:r w:rsidR="0078428F">
        <w:rPr>
          <w:rStyle w:val="FontStyle14"/>
          <w:color w:val="000000" w:themeColor="text1"/>
          <w:sz w:val="24"/>
          <w:szCs w:val="24"/>
        </w:rPr>
        <w:t>по дове</w:t>
      </w:r>
      <w:r w:rsidR="00302D87">
        <w:rPr>
          <w:rStyle w:val="FontStyle14"/>
          <w:color w:val="000000" w:themeColor="text1"/>
          <w:sz w:val="24"/>
          <w:szCs w:val="24"/>
        </w:rPr>
        <w:t>ренности №05 от 08 января 2020</w:t>
      </w:r>
      <w:r w:rsidR="0078428F">
        <w:rPr>
          <w:rStyle w:val="FontStyle14"/>
          <w:color w:val="000000" w:themeColor="text1"/>
          <w:sz w:val="24"/>
          <w:szCs w:val="24"/>
        </w:rPr>
        <w:t>г</w:t>
      </w:r>
      <w:r w:rsidR="00302D87">
        <w:rPr>
          <w:rStyle w:val="FontStyle14"/>
          <w:color w:val="000000" w:themeColor="text1"/>
          <w:sz w:val="24"/>
          <w:szCs w:val="24"/>
        </w:rPr>
        <w:t>.</w:t>
      </w:r>
      <w:r w:rsidR="0078428F">
        <w:rPr>
          <w:rStyle w:val="FontStyle14"/>
          <w:color w:val="000000" w:themeColor="text1"/>
          <w:sz w:val="24"/>
          <w:szCs w:val="24"/>
        </w:rPr>
        <w:t>,</w:t>
      </w:r>
      <w:r w:rsidR="00E62060">
        <w:rPr>
          <w:rStyle w:val="FontStyle14"/>
          <w:color w:val="000000" w:themeColor="text1"/>
          <w:sz w:val="24"/>
          <w:szCs w:val="24"/>
        </w:rPr>
        <w:t xml:space="preserve"> </w:t>
      </w:r>
      <w:r w:rsidR="00EF6BC3">
        <w:rPr>
          <w:color w:val="000000" w:themeColor="text1"/>
        </w:rPr>
        <w:t xml:space="preserve">директора </w:t>
      </w:r>
      <w:r w:rsidR="00302D87">
        <w:rPr>
          <w:color w:val="000000" w:themeColor="text1"/>
        </w:rPr>
        <w:t>С</w:t>
      </w:r>
      <w:r w:rsidR="00354FF2" w:rsidRPr="00354FF2">
        <w:rPr>
          <w:color w:val="000000" w:themeColor="text1"/>
        </w:rPr>
        <w:t xml:space="preserve">ООО </w:t>
      </w:r>
      <w:r w:rsidR="00E824D0">
        <w:t>«</w:t>
      </w:r>
      <w:r w:rsidR="00EF6BC3">
        <w:t>Флагман</w:t>
      </w:r>
      <w:r w:rsidR="00E824D0">
        <w:t>»</w:t>
      </w:r>
      <w:r w:rsidR="00EF6BC3">
        <w:rPr>
          <w:color w:val="000000" w:themeColor="text1"/>
        </w:rPr>
        <w:t xml:space="preserve"> - Врабий В.С.,</w:t>
      </w:r>
    </w:p>
    <w:p w:rsidR="006537F0" w:rsidRDefault="00EF6BC3" w:rsidP="00D9604E">
      <w:pPr>
        <w:tabs>
          <w:tab w:val="left" w:pos="9354"/>
        </w:tabs>
        <w:ind w:right="-2" w:firstLine="567"/>
        <w:jc w:val="both"/>
        <w:rPr>
          <w:color w:val="000000" w:themeColor="text1"/>
        </w:rPr>
      </w:pPr>
      <w:r>
        <w:rPr>
          <w:color w:val="000000" w:themeColor="text1"/>
        </w:rPr>
        <w:t xml:space="preserve"> </w:t>
      </w:r>
    </w:p>
    <w:p w:rsidR="00225550" w:rsidRDefault="00225550" w:rsidP="008158C1">
      <w:pPr>
        <w:pStyle w:val="Style4"/>
        <w:widowControl/>
        <w:tabs>
          <w:tab w:val="left" w:pos="9354"/>
        </w:tabs>
        <w:spacing w:line="240" w:lineRule="auto"/>
        <w:ind w:right="-2" w:firstLine="0"/>
        <w:jc w:val="center"/>
        <w:rPr>
          <w:b/>
        </w:rPr>
      </w:pPr>
      <w:r w:rsidRPr="00DC6469">
        <w:rPr>
          <w:b/>
        </w:rPr>
        <w:t>У С Т А Н О В И Л:</w:t>
      </w:r>
    </w:p>
    <w:p w:rsidR="00C71A04" w:rsidRDefault="00C71A04" w:rsidP="008158C1">
      <w:pPr>
        <w:pStyle w:val="Style4"/>
        <w:widowControl/>
        <w:tabs>
          <w:tab w:val="left" w:pos="9354"/>
        </w:tabs>
        <w:spacing w:line="240" w:lineRule="auto"/>
        <w:ind w:right="-2" w:firstLine="0"/>
        <w:jc w:val="center"/>
        <w:rPr>
          <w:b/>
        </w:rPr>
      </w:pPr>
    </w:p>
    <w:p w:rsidR="002C75E7" w:rsidRDefault="00206284" w:rsidP="00025E9A">
      <w:pPr>
        <w:pStyle w:val="Style4"/>
        <w:widowControl/>
        <w:tabs>
          <w:tab w:val="left" w:pos="9354"/>
        </w:tabs>
        <w:spacing w:line="240" w:lineRule="auto"/>
        <w:ind w:right="-2" w:firstLine="567"/>
        <w:rPr>
          <w:color w:val="000000" w:themeColor="text1"/>
        </w:rPr>
      </w:pPr>
      <w:r w:rsidRPr="00214524">
        <w:t>Н</w:t>
      </w:r>
      <w:r>
        <w:t>алогов</w:t>
      </w:r>
      <w:r w:rsidR="00C87FA8">
        <w:t>ая</w:t>
      </w:r>
      <w:r>
        <w:t xml:space="preserve"> инспекци</w:t>
      </w:r>
      <w:r w:rsidR="00C87FA8">
        <w:t>я</w:t>
      </w:r>
      <w:r>
        <w:t xml:space="preserve"> </w:t>
      </w:r>
      <w:r w:rsidRPr="00214524">
        <w:t xml:space="preserve">по </w:t>
      </w:r>
      <w:r w:rsidR="00E824D0" w:rsidRPr="005C3299">
        <w:t>г.</w:t>
      </w:r>
      <w:r w:rsidR="00E824D0">
        <w:t xml:space="preserve">Бендеры </w:t>
      </w:r>
      <w:r w:rsidR="00C87FA8">
        <w:t>(далее</w:t>
      </w:r>
      <w:r w:rsidR="00E824D0">
        <w:t xml:space="preserve"> налоговая инспекция</w:t>
      </w:r>
      <w:r w:rsidR="00C87FA8">
        <w:t>) обратилась в Арбитражный суд Приднестровской Молдавской Республики с заявлением</w:t>
      </w:r>
      <w:r w:rsidRPr="00214524">
        <w:t xml:space="preserve"> к </w:t>
      </w:r>
      <w:r w:rsidR="00404967">
        <w:t>с</w:t>
      </w:r>
      <w:r w:rsidR="00EF6BC3">
        <w:t xml:space="preserve">овместному </w:t>
      </w:r>
      <w:r w:rsidR="00EF6BC3" w:rsidRPr="00214524">
        <w:t xml:space="preserve">обществу </w:t>
      </w:r>
      <w:r w:rsidRPr="00214524">
        <w:t>с ограниченной ответственностью</w:t>
      </w:r>
      <w:r w:rsidR="003A117B">
        <w:t xml:space="preserve"> </w:t>
      </w:r>
      <w:r w:rsidR="00031847">
        <w:t>«</w:t>
      </w:r>
      <w:r w:rsidR="00EF6BC3">
        <w:t>Флагман</w:t>
      </w:r>
      <w:r w:rsidR="00031847">
        <w:t>»</w:t>
      </w:r>
      <w:r w:rsidR="003A117B">
        <w:t xml:space="preserve"> (далее </w:t>
      </w:r>
      <w:r w:rsidR="00EF6BC3">
        <w:t>С</w:t>
      </w:r>
      <w:r w:rsidR="003A117B">
        <w:t>ООО «</w:t>
      </w:r>
      <w:r w:rsidR="00EF6BC3">
        <w:t>Флагман</w:t>
      </w:r>
      <w:r w:rsidR="003A117B">
        <w:t xml:space="preserve">», </w:t>
      </w:r>
      <w:r w:rsidR="00B801C5">
        <w:t>должник</w:t>
      </w:r>
      <w:r w:rsidR="003A117B">
        <w:t>)</w:t>
      </w:r>
      <w:r w:rsidR="00031847">
        <w:t xml:space="preserve"> </w:t>
      </w:r>
      <w:r w:rsidR="00E824D0">
        <w:t>о взыскании задолженности по налогам и другим обязательным платежам путем обращения взыскания на имущество должника.</w:t>
      </w:r>
      <w:r w:rsidR="002C75E7">
        <w:rPr>
          <w:color w:val="000000" w:themeColor="text1"/>
        </w:rPr>
        <w:t xml:space="preserve"> </w:t>
      </w:r>
    </w:p>
    <w:p w:rsidR="00310D17" w:rsidRDefault="00206284" w:rsidP="004E58BF">
      <w:pPr>
        <w:tabs>
          <w:tab w:val="left" w:pos="9354"/>
        </w:tabs>
        <w:ind w:right="-2" w:firstLine="567"/>
        <w:jc w:val="both"/>
      </w:pPr>
      <w:r>
        <w:t>О</w:t>
      </w:r>
      <w:r w:rsidRPr="00122E4B">
        <w:t xml:space="preserve">пределением Арбитражного суда </w:t>
      </w:r>
      <w:r w:rsidR="00EF6BC3">
        <w:t>ПМР</w:t>
      </w:r>
      <w:r w:rsidRPr="00122E4B">
        <w:t xml:space="preserve"> от </w:t>
      </w:r>
      <w:r w:rsidR="00EF6BC3">
        <w:t>27</w:t>
      </w:r>
      <w:r w:rsidR="00031847">
        <w:t xml:space="preserve"> </w:t>
      </w:r>
      <w:r w:rsidR="00EF6BC3">
        <w:t>августа 2020 года заявление</w:t>
      </w:r>
      <w:r w:rsidRPr="00633077">
        <w:t xml:space="preserve"> принято к производству и </w:t>
      </w:r>
      <w:r>
        <w:t xml:space="preserve">дело </w:t>
      </w:r>
      <w:r w:rsidRPr="00633077">
        <w:t xml:space="preserve">назначено к судебному разбирательству на </w:t>
      </w:r>
      <w:r w:rsidR="00EF6BC3">
        <w:t>09</w:t>
      </w:r>
      <w:r w:rsidR="00031847">
        <w:t xml:space="preserve"> </w:t>
      </w:r>
      <w:r w:rsidR="00EF6BC3">
        <w:t>сентября</w:t>
      </w:r>
      <w:r w:rsidR="00E824D0">
        <w:t xml:space="preserve"> </w:t>
      </w:r>
      <w:r>
        <w:t>2020</w:t>
      </w:r>
      <w:r w:rsidRPr="00633077">
        <w:t xml:space="preserve"> года.</w:t>
      </w:r>
      <w:r w:rsidR="005902AC">
        <w:t xml:space="preserve"> </w:t>
      </w:r>
      <w:r w:rsidR="00310D17">
        <w:t>25 сентября 2020 года производство по делу было приостановлено до 11 декабря 2020 года по основаниям, указанным в мотивированном определении. 11 декабря 2020 года производство по делу возобновлено. Дело окончательно рассмотрено по существу в судебном заседании 29 декабря 2020 года, в котором объявлена резолютивная часть решения, мотивированное решение изготовлено 13 января 2021 года.</w:t>
      </w:r>
    </w:p>
    <w:p w:rsidR="006537F0" w:rsidRPr="00992833" w:rsidRDefault="00455EAA" w:rsidP="00025E9A">
      <w:pPr>
        <w:tabs>
          <w:tab w:val="left" w:pos="9354"/>
          <w:tab w:val="left" w:pos="9498"/>
        </w:tabs>
        <w:ind w:right="-2" w:firstLine="567"/>
        <w:jc w:val="both"/>
        <w:rPr>
          <w:color w:val="000000" w:themeColor="text1"/>
        </w:rPr>
      </w:pPr>
      <w:r w:rsidRPr="00992833">
        <w:rPr>
          <w:b/>
          <w:color w:val="000000" w:themeColor="text1"/>
        </w:rPr>
        <w:t>Налоговая инспекция</w:t>
      </w:r>
      <w:r w:rsidR="00C87FA8" w:rsidRPr="00992833">
        <w:rPr>
          <w:b/>
          <w:color w:val="000000" w:themeColor="text1"/>
        </w:rPr>
        <w:t xml:space="preserve"> по г.</w:t>
      </w:r>
      <w:r w:rsidR="00E824D0" w:rsidRPr="00992833">
        <w:rPr>
          <w:b/>
          <w:color w:val="000000" w:themeColor="text1"/>
        </w:rPr>
        <w:t>Бендеры</w:t>
      </w:r>
      <w:r w:rsidR="00C87FA8" w:rsidRPr="00992833">
        <w:rPr>
          <w:color w:val="000000" w:themeColor="text1"/>
        </w:rPr>
        <w:t xml:space="preserve"> </w:t>
      </w:r>
      <w:r w:rsidR="006537F0" w:rsidRPr="00992833">
        <w:rPr>
          <w:color w:val="000000" w:themeColor="text1"/>
        </w:rPr>
        <w:t>свои требования обоснов</w:t>
      </w:r>
      <w:r w:rsidR="00C2743C" w:rsidRPr="00992833">
        <w:rPr>
          <w:color w:val="000000" w:themeColor="text1"/>
        </w:rPr>
        <w:t>ал</w:t>
      </w:r>
      <w:r w:rsidR="00D3713E">
        <w:rPr>
          <w:color w:val="000000" w:themeColor="text1"/>
        </w:rPr>
        <w:t>а</w:t>
      </w:r>
      <w:r w:rsidR="006537F0" w:rsidRPr="00992833">
        <w:rPr>
          <w:color w:val="000000" w:themeColor="text1"/>
        </w:rPr>
        <w:t xml:space="preserve"> следующим.</w:t>
      </w:r>
    </w:p>
    <w:p w:rsidR="00992833" w:rsidRDefault="00041ABE" w:rsidP="00992833">
      <w:pPr>
        <w:spacing w:before="16" w:after="16"/>
        <w:ind w:firstLine="567"/>
        <w:jc w:val="both"/>
        <w:rPr>
          <w:color w:val="000000" w:themeColor="text1"/>
          <w:szCs w:val="20"/>
        </w:rPr>
      </w:pPr>
      <w:r>
        <w:rPr>
          <w:color w:val="000000" w:themeColor="text1"/>
          <w:szCs w:val="20"/>
        </w:rPr>
        <w:t>За</w:t>
      </w:r>
      <w:r w:rsidR="005E3903">
        <w:rPr>
          <w:color w:val="000000" w:themeColor="text1"/>
          <w:szCs w:val="20"/>
        </w:rPr>
        <w:t xml:space="preserve"> </w:t>
      </w:r>
      <w:r w:rsidR="009D7F8B">
        <w:rPr>
          <w:color w:val="000000" w:themeColor="text1"/>
          <w:szCs w:val="20"/>
        </w:rPr>
        <w:t xml:space="preserve">СООО «Флагман» </w:t>
      </w:r>
      <w:r>
        <w:rPr>
          <w:color w:val="000000" w:themeColor="text1"/>
          <w:szCs w:val="20"/>
        </w:rPr>
        <w:t>по состоянию на 20.08.2020 года числится задолженность по налогам и другим обязательным платежам в бюджет и государственные внебюджетные фонды (без учета переплаты) в сумме 237 833,23 рублей</w:t>
      </w:r>
    </w:p>
    <w:p w:rsidR="00041ABE" w:rsidRDefault="00041ABE" w:rsidP="00992833">
      <w:pPr>
        <w:spacing w:before="16" w:after="16"/>
        <w:ind w:firstLine="567"/>
        <w:jc w:val="both"/>
        <w:rPr>
          <w:color w:val="000000" w:themeColor="text1"/>
          <w:szCs w:val="20"/>
        </w:rPr>
      </w:pPr>
      <w:r>
        <w:rPr>
          <w:color w:val="000000" w:themeColor="text1"/>
          <w:szCs w:val="20"/>
        </w:rPr>
        <w:t>Ранее налоговой инспекцией по г.Бендеры проводилась работа по погашению образовавшейся недоимки, по которой имеются вступившие в законную силу решения Арбитражного суда ПМР и выданы исполнительные листы</w:t>
      </w:r>
      <w:r w:rsidR="00B80E57">
        <w:rPr>
          <w:color w:val="000000" w:themeColor="text1"/>
          <w:szCs w:val="20"/>
        </w:rPr>
        <w:t>, в соответствии с которыми должником</w:t>
      </w:r>
      <w:r w:rsidR="00404967">
        <w:rPr>
          <w:color w:val="000000" w:themeColor="text1"/>
          <w:szCs w:val="20"/>
        </w:rPr>
        <w:t xml:space="preserve"> частично</w:t>
      </w:r>
      <w:r w:rsidR="00B80E57">
        <w:rPr>
          <w:color w:val="000000" w:themeColor="text1"/>
          <w:szCs w:val="20"/>
        </w:rPr>
        <w:t xml:space="preserve"> производились выплаты</w:t>
      </w:r>
      <w:r w:rsidR="00404967">
        <w:rPr>
          <w:color w:val="000000" w:themeColor="text1"/>
          <w:szCs w:val="20"/>
        </w:rPr>
        <w:t>.</w:t>
      </w:r>
      <w:r w:rsidR="00B80E57">
        <w:rPr>
          <w:color w:val="000000" w:themeColor="text1"/>
          <w:szCs w:val="20"/>
        </w:rPr>
        <w:t xml:space="preserve"> </w:t>
      </w:r>
    </w:p>
    <w:p w:rsidR="00404967" w:rsidRPr="006828D8" w:rsidRDefault="00404967" w:rsidP="00404967">
      <w:pPr>
        <w:ind w:right="-2" w:firstLine="567"/>
        <w:jc w:val="both"/>
      </w:pPr>
      <w:r>
        <w:lastRenderedPageBreak/>
        <w:t>С</w:t>
      </w:r>
      <w:r w:rsidRPr="006828D8">
        <w:t xml:space="preserve">умма </w:t>
      </w:r>
      <w:r>
        <w:t xml:space="preserve">оставшейся </w:t>
      </w:r>
      <w:r w:rsidRPr="006828D8">
        <w:t xml:space="preserve">недоимки по платежам в бюджет и государственные </w:t>
      </w:r>
      <w:r w:rsidRPr="00B53301">
        <w:t xml:space="preserve">внебюджетные фонды, подлежащая взысканию с СООО «Флагман» </w:t>
      </w:r>
      <w:r w:rsidRPr="00B53301">
        <w:rPr>
          <w:spacing w:val="-2"/>
        </w:rPr>
        <w:t>образовавш</w:t>
      </w:r>
      <w:r>
        <w:rPr>
          <w:spacing w:val="-2"/>
        </w:rPr>
        <w:t>аяс</w:t>
      </w:r>
      <w:r w:rsidRPr="00B53301">
        <w:rPr>
          <w:spacing w:val="-2"/>
        </w:rPr>
        <w:t>я за период с 29.08.2019г. по 20.08.2020г.</w:t>
      </w:r>
      <w:r w:rsidRPr="00B53301">
        <w:rPr>
          <w:lang/>
        </w:rPr>
        <w:t xml:space="preserve"> составляет</w:t>
      </w:r>
      <w:r>
        <w:rPr>
          <w:lang/>
        </w:rPr>
        <w:t xml:space="preserve"> </w:t>
      </w:r>
      <w:r w:rsidRPr="00B53301">
        <w:rPr>
          <w:lang/>
        </w:rPr>
        <w:t xml:space="preserve">67 745,64 руб., </w:t>
      </w:r>
      <w:r w:rsidRPr="00B53301">
        <w:t>из которых: основной платеж – 52 141,</w:t>
      </w:r>
      <w:r w:rsidR="004E4BAF">
        <w:t>64 рублей</w:t>
      </w:r>
      <w:r w:rsidRPr="00B53301">
        <w:t>, пен</w:t>
      </w:r>
      <w:r w:rsidR="004E4BAF">
        <w:t>я</w:t>
      </w:r>
      <w:r w:rsidRPr="00B53301">
        <w:t xml:space="preserve"> – 15 604,00 руб</w:t>
      </w:r>
      <w:r w:rsidR="004E4BAF">
        <w:t>лей</w:t>
      </w:r>
      <w:r w:rsidRPr="006828D8">
        <w:t>.</w:t>
      </w:r>
    </w:p>
    <w:p w:rsidR="00992833" w:rsidRDefault="0090466B" w:rsidP="00992833">
      <w:pPr>
        <w:widowControl w:val="0"/>
        <w:tabs>
          <w:tab w:val="left" w:pos="9354"/>
        </w:tabs>
        <w:ind w:right="-2" w:firstLine="567"/>
        <w:jc w:val="both"/>
        <w:rPr>
          <w:color w:val="000000" w:themeColor="text1"/>
        </w:rPr>
      </w:pPr>
      <w:r w:rsidRPr="00992833">
        <w:rPr>
          <w:color w:val="000000" w:themeColor="text1"/>
        </w:rPr>
        <w:t>В связи с тем, что мероприятия</w:t>
      </w:r>
      <w:r w:rsidR="003A117B">
        <w:rPr>
          <w:color w:val="000000" w:themeColor="text1"/>
        </w:rPr>
        <w:t>,</w:t>
      </w:r>
      <w:r w:rsidRPr="00992833">
        <w:rPr>
          <w:color w:val="000000" w:themeColor="text1"/>
        </w:rPr>
        <w:t xml:space="preserve"> проведенные заявителем </w:t>
      </w:r>
      <w:r w:rsidR="0016680A" w:rsidRPr="00992833">
        <w:rPr>
          <w:color w:val="000000" w:themeColor="text1"/>
        </w:rPr>
        <w:t>в соответствии со ст</w:t>
      </w:r>
      <w:r w:rsidR="00B801C5">
        <w:rPr>
          <w:color w:val="000000" w:themeColor="text1"/>
        </w:rPr>
        <w:t>атьей</w:t>
      </w:r>
      <w:r w:rsidRPr="00992833">
        <w:rPr>
          <w:color w:val="000000" w:themeColor="text1"/>
        </w:rPr>
        <w:t xml:space="preserve"> 10 Закона </w:t>
      </w:r>
      <w:r w:rsidR="003A117B">
        <w:rPr>
          <w:color w:val="000000" w:themeColor="text1"/>
        </w:rPr>
        <w:t>ПМР</w:t>
      </w:r>
      <w:r w:rsidRPr="00992833">
        <w:rPr>
          <w:color w:val="000000" w:themeColor="text1"/>
        </w:rPr>
        <w:t xml:space="preserve"> «Об основах налоговой системы в </w:t>
      </w:r>
      <w:r w:rsidR="003A117B">
        <w:rPr>
          <w:color w:val="000000" w:themeColor="text1"/>
        </w:rPr>
        <w:t>ПМР</w:t>
      </w:r>
      <w:r w:rsidRPr="00992833">
        <w:rPr>
          <w:color w:val="000000" w:themeColor="text1"/>
        </w:rPr>
        <w:t xml:space="preserve">», не привели к погашению </w:t>
      </w:r>
      <w:r w:rsidR="00B61BCE" w:rsidRPr="00992833">
        <w:rPr>
          <w:color w:val="000000" w:themeColor="text1"/>
        </w:rPr>
        <w:t xml:space="preserve">образовавшейся </w:t>
      </w:r>
      <w:r w:rsidRPr="00992833">
        <w:rPr>
          <w:color w:val="000000" w:themeColor="text1"/>
        </w:rPr>
        <w:t xml:space="preserve">заложенности, </w:t>
      </w:r>
      <w:r w:rsidR="00B801C5" w:rsidRPr="00992833">
        <w:rPr>
          <w:color w:val="000000" w:themeColor="text1"/>
        </w:rPr>
        <w:t xml:space="preserve">налоговая </w:t>
      </w:r>
      <w:r w:rsidRPr="00992833">
        <w:rPr>
          <w:color w:val="000000" w:themeColor="text1"/>
        </w:rPr>
        <w:t>инспекция проси</w:t>
      </w:r>
      <w:r w:rsidR="00992833" w:rsidRPr="00992833">
        <w:rPr>
          <w:color w:val="000000" w:themeColor="text1"/>
        </w:rPr>
        <w:t>т</w:t>
      </w:r>
      <w:r w:rsidRPr="00992833">
        <w:rPr>
          <w:color w:val="000000" w:themeColor="text1"/>
        </w:rPr>
        <w:t xml:space="preserve"> Арбитражный суд взыскать с</w:t>
      </w:r>
      <w:r w:rsidR="001243B7" w:rsidRPr="00992833">
        <w:rPr>
          <w:color w:val="000000" w:themeColor="text1"/>
        </w:rPr>
        <w:t xml:space="preserve"> </w:t>
      </w:r>
      <w:r w:rsidR="0085331A">
        <w:rPr>
          <w:color w:val="000000" w:themeColor="text1"/>
        </w:rPr>
        <w:t>С</w:t>
      </w:r>
      <w:r w:rsidR="001243B7" w:rsidRPr="00992833">
        <w:rPr>
          <w:color w:val="000000" w:themeColor="text1"/>
        </w:rPr>
        <w:t xml:space="preserve">ООО </w:t>
      </w:r>
      <w:r w:rsidR="00992833" w:rsidRPr="000C690F">
        <w:t>«</w:t>
      </w:r>
      <w:r w:rsidR="0085331A">
        <w:t>Флагман</w:t>
      </w:r>
      <w:r w:rsidR="00992833" w:rsidRPr="000C690F">
        <w:t>»</w:t>
      </w:r>
      <w:r w:rsidR="00992833" w:rsidRPr="009D2BAB">
        <w:t xml:space="preserve"> </w:t>
      </w:r>
      <w:r w:rsidR="00992833" w:rsidRPr="00031847">
        <w:rPr>
          <w:color w:val="000000" w:themeColor="text1"/>
        </w:rPr>
        <w:t xml:space="preserve">недоимку по налогам и другим обязательным платежам в бюджет и государственные внебюджетные фонды в сумме </w:t>
      </w:r>
      <w:r w:rsidR="0085331A">
        <w:rPr>
          <w:color w:val="000000" w:themeColor="text1"/>
        </w:rPr>
        <w:t>67</w:t>
      </w:r>
      <w:r w:rsidR="00B801C5">
        <w:rPr>
          <w:color w:val="000000" w:themeColor="text1"/>
        </w:rPr>
        <w:t> </w:t>
      </w:r>
      <w:r w:rsidR="0085331A">
        <w:rPr>
          <w:color w:val="000000" w:themeColor="text1"/>
        </w:rPr>
        <w:t>745</w:t>
      </w:r>
      <w:r w:rsidR="00B801C5">
        <w:rPr>
          <w:color w:val="000000" w:themeColor="text1"/>
        </w:rPr>
        <w:t>,</w:t>
      </w:r>
      <w:r w:rsidR="0085331A">
        <w:rPr>
          <w:color w:val="000000" w:themeColor="text1"/>
        </w:rPr>
        <w:t>64</w:t>
      </w:r>
      <w:r w:rsidR="00992833" w:rsidRPr="00031847">
        <w:rPr>
          <w:color w:val="000000" w:themeColor="text1"/>
        </w:rPr>
        <w:t xml:space="preserve"> </w:t>
      </w:r>
      <w:r w:rsidR="00B801C5">
        <w:rPr>
          <w:color w:val="000000" w:themeColor="text1"/>
        </w:rPr>
        <w:t>рублей</w:t>
      </w:r>
      <w:r w:rsidR="00992833" w:rsidRPr="002D7658">
        <w:rPr>
          <w:color w:val="000000" w:themeColor="text1"/>
        </w:rPr>
        <w:t>,</w:t>
      </w:r>
      <w:r w:rsidR="00992833" w:rsidRPr="00031847">
        <w:rPr>
          <w:color w:val="000000" w:themeColor="text1"/>
        </w:rPr>
        <w:t xml:space="preserve"> в том числе, по основному платежу в размере </w:t>
      </w:r>
      <w:r w:rsidR="0085331A">
        <w:rPr>
          <w:color w:val="000000" w:themeColor="text1"/>
        </w:rPr>
        <w:t>52</w:t>
      </w:r>
      <w:r w:rsidR="00B801C5">
        <w:rPr>
          <w:color w:val="000000" w:themeColor="text1"/>
        </w:rPr>
        <w:t> </w:t>
      </w:r>
      <w:r w:rsidR="0085331A">
        <w:rPr>
          <w:color w:val="000000" w:themeColor="text1"/>
        </w:rPr>
        <w:t>141</w:t>
      </w:r>
      <w:r w:rsidR="00B801C5">
        <w:rPr>
          <w:color w:val="000000" w:themeColor="text1"/>
        </w:rPr>
        <w:t>,</w:t>
      </w:r>
      <w:r w:rsidR="0085331A">
        <w:rPr>
          <w:color w:val="000000" w:themeColor="text1"/>
        </w:rPr>
        <w:t>64</w:t>
      </w:r>
      <w:r w:rsidR="00992833" w:rsidRPr="00031847">
        <w:rPr>
          <w:color w:val="000000" w:themeColor="text1"/>
        </w:rPr>
        <w:t xml:space="preserve"> </w:t>
      </w:r>
      <w:r w:rsidR="00B801C5" w:rsidRPr="00031847">
        <w:rPr>
          <w:color w:val="000000" w:themeColor="text1"/>
        </w:rPr>
        <w:t>рублей</w:t>
      </w:r>
      <w:r w:rsidR="00992833" w:rsidRPr="00031847">
        <w:rPr>
          <w:i/>
          <w:color w:val="000000" w:themeColor="text1"/>
        </w:rPr>
        <w:t xml:space="preserve"> </w:t>
      </w:r>
      <w:r w:rsidR="00992833" w:rsidRPr="00031847">
        <w:rPr>
          <w:color w:val="000000" w:themeColor="text1"/>
        </w:rPr>
        <w:t xml:space="preserve">и пене в размере </w:t>
      </w:r>
      <w:r w:rsidR="0085331A">
        <w:rPr>
          <w:color w:val="000000" w:themeColor="text1"/>
        </w:rPr>
        <w:t>15 604</w:t>
      </w:r>
      <w:r w:rsidR="00992833" w:rsidRPr="00031847">
        <w:rPr>
          <w:color w:val="000000" w:themeColor="text1"/>
        </w:rPr>
        <w:t xml:space="preserve"> рубл</w:t>
      </w:r>
      <w:r w:rsidR="0085331A">
        <w:rPr>
          <w:color w:val="000000" w:themeColor="text1"/>
        </w:rPr>
        <w:t>я</w:t>
      </w:r>
      <w:r w:rsidR="00992833" w:rsidRPr="00031847">
        <w:rPr>
          <w:color w:val="000000" w:themeColor="text1"/>
        </w:rPr>
        <w:t xml:space="preserve">, образовавшуюся за период с </w:t>
      </w:r>
      <w:r w:rsidR="0085331A">
        <w:rPr>
          <w:color w:val="000000" w:themeColor="text1"/>
        </w:rPr>
        <w:t>29 августа</w:t>
      </w:r>
      <w:r w:rsidR="003A117B">
        <w:rPr>
          <w:color w:val="000000" w:themeColor="text1"/>
        </w:rPr>
        <w:t xml:space="preserve"> </w:t>
      </w:r>
      <w:r w:rsidR="00992833" w:rsidRPr="00031847">
        <w:rPr>
          <w:color w:val="000000" w:themeColor="text1"/>
        </w:rPr>
        <w:t xml:space="preserve">2019 г. по </w:t>
      </w:r>
      <w:r w:rsidR="0085331A">
        <w:rPr>
          <w:color w:val="000000" w:themeColor="text1"/>
        </w:rPr>
        <w:t>20 августа</w:t>
      </w:r>
      <w:r w:rsidR="003A117B">
        <w:rPr>
          <w:color w:val="000000" w:themeColor="text1"/>
        </w:rPr>
        <w:t xml:space="preserve"> </w:t>
      </w:r>
      <w:r w:rsidR="00992833" w:rsidRPr="00031847">
        <w:rPr>
          <w:color w:val="000000" w:themeColor="text1"/>
        </w:rPr>
        <w:t xml:space="preserve">2020 г., обратив взыскание на принадлежащее </w:t>
      </w:r>
      <w:r w:rsidR="00992833">
        <w:rPr>
          <w:color w:val="000000" w:themeColor="text1"/>
        </w:rPr>
        <w:t>должнику</w:t>
      </w:r>
      <w:r w:rsidR="00992833" w:rsidRPr="00031847">
        <w:rPr>
          <w:color w:val="000000" w:themeColor="text1"/>
        </w:rPr>
        <w:t xml:space="preserve"> имущество.</w:t>
      </w:r>
    </w:p>
    <w:p w:rsidR="00404967" w:rsidRDefault="00404967" w:rsidP="00992833">
      <w:pPr>
        <w:widowControl w:val="0"/>
        <w:tabs>
          <w:tab w:val="left" w:pos="9354"/>
        </w:tabs>
        <w:ind w:right="-2" w:firstLine="567"/>
        <w:jc w:val="both"/>
      </w:pPr>
      <w:r>
        <w:rPr>
          <w:color w:val="000000" w:themeColor="text1"/>
        </w:rPr>
        <w:t xml:space="preserve">Определением суда от 28 декабря 2020 г. судом принят частичный отказ заявителя от </w:t>
      </w:r>
      <w:r>
        <w:t>требований к СООО «Флагман»</w:t>
      </w:r>
      <w:r w:rsidRPr="00D21E45">
        <w:t xml:space="preserve"> </w:t>
      </w:r>
      <w:r>
        <w:t>в связи с частичной уплатой должником основного платежа</w:t>
      </w:r>
      <w:r w:rsidRPr="00D21E45">
        <w:t xml:space="preserve"> </w:t>
      </w:r>
      <w:r>
        <w:t xml:space="preserve">на сумму 104,78 рублей, производство по делу в этой части прекращено. </w:t>
      </w:r>
    </w:p>
    <w:p w:rsidR="00404967" w:rsidRPr="00031847" w:rsidRDefault="004E4BAF" w:rsidP="00992833">
      <w:pPr>
        <w:widowControl w:val="0"/>
        <w:tabs>
          <w:tab w:val="left" w:pos="9354"/>
        </w:tabs>
        <w:ind w:right="-2" w:firstLine="567"/>
        <w:jc w:val="both"/>
        <w:rPr>
          <w:color w:val="000000" w:themeColor="text1"/>
        </w:rPr>
      </w:pPr>
      <w:r>
        <w:rPr>
          <w:color w:val="000000" w:themeColor="text1"/>
        </w:rPr>
        <w:t xml:space="preserve">Согласно заявления от 28.12.2020 г. № 06-07/902 требование налоговой инспекции к СООО «Флагман» составляет 67 640,86 рублей, из которых 52036,86 рублей –задолженность по основному платежу, 15 604,0 рублей- по пене. </w:t>
      </w:r>
    </w:p>
    <w:p w:rsidR="00404967" w:rsidRDefault="00C30BC2" w:rsidP="00025E9A">
      <w:pPr>
        <w:pStyle w:val="Style4"/>
        <w:widowControl/>
        <w:tabs>
          <w:tab w:val="left" w:pos="9354"/>
        </w:tabs>
        <w:spacing w:line="240" w:lineRule="auto"/>
        <w:ind w:right="-2" w:firstLine="567"/>
        <w:rPr>
          <w:color w:val="000000" w:themeColor="text1"/>
        </w:rPr>
      </w:pPr>
      <w:r>
        <w:t>П</w:t>
      </w:r>
      <w:r w:rsidR="00404967">
        <w:t xml:space="preserve">редставитель </w:t>
      </w:r>
      <w:r w:rsidR="00404967" w:rsidRPr="00404967">
        <w:rPr>
          <w:b/>
        </w:rPr>
        <w:t>налоговой инспекции</w:t>
      </w:r>
      <w:r w:rsidR="00404967">
        <w:t xml:space="preserve"> </w:t>
      </w:r>
      <w:r>
        <w:t xml:space="preserve">в судебном заседании </w:t>
      </w:r>
      <w:r w:rsidR="00404967">
        <w:t>поддержала заявленные требования, просила их удовлетворить по осн</w:t>
      </w:r>
      <w:r>
        <w:t>ованиям, изложенным в заявлении, в</w:t>
      </w:r>
      <w:r w:rsidR="004E4BAF">
        <w:rPr>
          <w:color w:val="000000" w:themeColor="text1"/>
        </w:rPr>
        <w:t>зыскать с СООО «Флагман» путем  обращения взыскания на имущество должника недоимку в размере 67 640,86 рублей, из которых 52036,86 рублей-задолженность  по основному платежу, 15 604,0 рублей- по пене.</w:t>
      </w:r>
    </w:p>
    <w:p w:rsidR="008E39B7" w:rsidRPr="00CC6EB0" w:rsidRDefault="000B2DE5" w:rsidP="00E31345">
      <w:pPr>
        <w:tabs>
          <w:tab w:val="left" w:pos="9354"/>
        </w:tabs>
        <w:ind w:right="-2" w:firstLine="567"/>
        <w:jc w:val="both"/>
        <w:rPr>
          <w:color w:val="000000" w:themeColor="text1"/>
        </w:rPr>
      </w:pPr>
      <w:r>
        <w:rPr>
          <w:color w:val="000000" w:themeColor="text1"/>
        </w:rPr>
        <w:t>Представитель</w:t>
      </w:r>
      <w:r w:rsidR="00E31345">
        <w:rPr>
          <w:b/>
          <w:color w:val="000000" w:themeColor="text1"/>
        </w:rPr>
        <w:t xml:space="preserve"> </w:t>
      </w:r>
      <w:r w:rsidR="00A149E9">
        <w:rPr>
          <w:b/>
          <w:color w:val="000000" w:themeColor="text1"/>
        </w:rPr>
        <w:t>С</w:t>
      </w:r>
      <w:r w:rsidR="003A1A3A" w:rsidRPr="00CC6EB0">
        <w:rPr>
          <w:b/>
          <w:color w:val="000000" w:themeColor="text1"/>
        </w:rPr>
        <w:t>ООО «</w:t>
      </w:r>
      <w:r w:rsidR="00E31345">
        <w:rPr>
          <w:b/>
          <w:color w:val="000000" w:themeColor="text1"/>
        </w:rPr>
        <w:t>Флагман</w:t>
      </w:r>
      <w:r w:rsidR="00C87FA8" w:rsidRPr="00CC6EB0">
        <w:rPr>
          <w:b/>
          <w:color w:val="000000" w:themeColor="text1"/>
        </w:rPr>
        <w:t>»</w:t>
      </w:r>
      <w:r w:rsidR="00F565B4" w:rsidRPr="00CC6EB0">
        <w:rPr>
          <w:color w:val="000000" w:themeColor="text1"/>
        </w:rPr>
        <w:t xml:space="preserve"> </w:t>
      </w:r>
      <w:r w:rsidR="00E31345">
        <w:rPr>
          <w:color w:val="000000" w:themeColor="text1"/>
        </w:rPr>
        <w:t xml:space="preserve">признала </w:t>
      </w:r>
      <w:r w:rsidR="00404967">
        <w:rPr>
          <w:color w:val="000000" w:themeColor="text1"/>
        </w:rPr>
        <w:t xml:space="preserve">наличие </w:t>
      </w:r>
      <w:r w:rsidR="00880835">
        <w:rPr>
          <w:color w:val="000000" w:themeColor="text1"/>
        </w:rPr>
        <w:t xml:space="preserve">указанной </w:t>
      </w:r>
      <w:r w:rsidR="00E31345">
        <w:rPr>
          <w:color w:val="000000" w:themeColor="text1"/>
        </w:rPr>
        <w:t>задолженност</w:t>
      </w:r>
      <w:r w:rsidR="00404967">
        <w:rPr>
          <w:color w:val="000000" w:themeColor="text1"/>
        </w:rPr>
        <w:t>и, однако просила суд отказать в обращении взыскания на имущество должника</w:t>
      </w:r>
      <w:r w:rsidR="00880835">
        <w:rPr>
          <w:color w:val="000000" w:themeColor="text1"/>
        </w:rPr>
        <w:t>, обязавшись постепенно погашать сумму задолженности по мере</w:t>
      </w:r>
      <w:r w:rsidR="005C3B13">
        <w:rPr>
          <w:color w:val="000000" w:themeColor="text1"/>
        </w:rPr>
        <w:t xml:space="preserve"> поступления на счет СООО «Флагман» денежных средств от дебиторов.</w:t>
      </w:r>
      <w:r w:rsidR="00880835">
        <w:rPr>
          <w:color w:val="000000" w:themeColor="text1"/>
        </w:rPr>
        <w:t xml:space="preserve"> </w:t>
      </w:r>
    </w:p>
    <w:p w:rsidR="00225550" w:rsidRPr="00584CB0" w:rsidRDefault="00225550" w:rsidP="00025E9A">
      <w:pPr>
        <w:tabs>
          <w:tab w:val="left" w:pos="9354"/>
        </w:tabs>
        <w:ind w:right="-2" w:firstLine="567"/>
        <w:jc w:val="both"/>
        <w:rPr>
          <w:color w:val="000000" w:themeColor="text1"/>
        </w:rPr>
      </w:pPr>
      <w:r w:rsidRPr="00CC6EB0">
        <w:rPr>
          <w:b/>
          <w:color w:val="000000" w:themeColor="text1"/>
        </w:rPr>
        <w:t>Арбитражный суд</w:t>
      </w:r>
      <w:r w:rsidRPr="00CC6EB0">
        <w:rPr>
          <w:color w:val="000000" w:themeColor="text1"/>
        </w:rPr>
        <w:t xml:space="preserve">, рассмотрев материалы дела, заслушав пояснения </w:t>
      </w:r>
      <w:r w:rsidR="00427B6C">
        <w:rPr>
          <w:color w:val="000000" w:themeColor="text1"/>
        </w:rPr>
        <w:t>лиц, участвующих при рассмотрении дела</w:t>
      </w:r>
      <w:r w:rsidRPr="00CC6EB0">
        <w:rPr>
          <w:color w:val="000000" w:themeColor="text1"/>
        </w:rPr>
        <w:t>, и иссле</w:t>
      </w:r>
      <w:r w:rsidR="0046706E">
        <w:rPr>
          <w:color w:val="000000" w:themeColor="text1"/>
        </w:rPr>
        <w:t>довав представленные документы,</w:t>
      </w:r>
      <w:r w:rsidRPr="00CC6EB0">
        <w:rPr>
          <w:color w:val="000000" w:themeColor="text1"/>
        </w:rPr>
        <w:t xml:space="preserve"> приходит к выводу о том, что заявленные </w:t>
      </w:r>
      <w:r w:rsidRPr="00584CB0">
        <w:rPr>
          <w:color w:val="000000" w:themeColor="text1"/>
        </w:rPr>
        <w:t>требования подлежат удовлетворению</w:t>
      </w:r>
      <w:r w:rsidR="00397087" w:rsidRPr="00584CB0">
        <w:rPr>
          <w:color w:val="000000" w:themeColor="text1"/>
        </w:rPr>
        <w:t xml:space="preserve"> по следующим основаниям</w:t>
      </w:r>
      <w:r w:rsidRPr="00584CB0">
        <w:rPr>
          <w:color w:val="000000" w:themeColor="text1"/>
        </w:rPr>
        <w:t xml:space="preserve">.  </w:t>
      </w:r>
    </w:p>
    <w:p w:rsidR="00F846EC" w:rsidRPr="00584CB0" w:rsidRDefault="00F846EC" w:rsidP="00025E9A">
      <w:pPr>
        <w:tabs>
          <w:tab w:val="left" w:pos="9354"/>
        </w:tabs>
        <w:ind w:right="-2" w:firstLine="567"/>
        <w:jc w:val="both"/>
        <w:rPr>
          <w:color w:val="000000" w:themeColor="text1"/>
        </w:rPr>
      </w:pPr>
      <w:r w:rsidRPr="00584CB0">
        <w:rPr>
          <w:color w:val="000000" w:themeColor="text1"/>
        </w:rPr>
        <w:t xml:space="preserve">Согласно выписке из государственного реестра юридических лиц по состоянию на </w:t>
      </w:r>
      <w:r w:rsidR="0046706E">
        <w:rPr>
          <w:color w:val="000000" w:themeColor="text1"/>
        </w:rPr>
        <w:t>18 августа</w:t>
      </w:r>
      <w:r w:rsidRPr="00584CB0">
        <w:rPr>
          <w:color w:val="000000" w:themeColor="text1"/>
        </w:rPr>
        <w:t xml:space="preserve"> 2020 года </w:t>
      </w:r>
      <w:r w:rsidR="0046706E">
        <w:rPr>
          <w:color w:val="000000" w:themeColor="text1"/>
        </w:rPr>
        <w:t>СООО</w:t>
      </w:r>
      <w:r w:rsidRPr="00584CB0">
        <w:rPr>
          <w:color w:val="000000" w:themeColor="text1"/>
        </w:rPr>
        <w:t xml:space="preserve"> «</w:t>
      </w:r>
      <w:r w:rsidR="0046706E">
        <w:rPr>
          <w:color w:val="000000" w:themeColor="text1"/>
        </w:rPr>
        <w:t>Флагман</w:t>
      </w:r>
      <w:r w:rsidRPr="00584CB0">
        <w:rPr>
          <w:color w:val="000000" w:themeColor="text1"/>
        </w:rPr>
        <w:t>» зарегистрировано</w:t>
      </w:r>
      <w:r w:rsidR="00584CB0" w:rsidRPr="00584CB0">
        <w:rPr>
          <w:color w:val="000000" w:themeColor="text1"/>
        </w:rPr>
        <w:t xml:space="preserve"> </w:t>
      </w:r>
      <w:r w:rsidR="00B61D0F">
        <w:rPr>
          <w:color w:val="000000" w:themeColor="text1"/>
        </w:rPr>
        <w:t>в ЕГР</w:t>
      </w:r>
      <w:r w:rsidR="00B801C5">
        <w:rPr>
          <w:color w:val="000000" w:themeColor="text1"/>
        </w:rPr>
        <w:t>ЮЛ</w:t>
      </w:r>
      <w:r w:rsidR="00584CB0" w:rsidRPr="00584CB0">
        <w:rPr>
          <w:color w:val="000000" w:themeColor="text1"/>
        </w:rPr>
        <w:t xml:space="preserve"> </w:t>
      </w:r>
      <w:r w:rsidR="0046706E">
        <w:rPr>
          <w:color w:val="000000" w:themeColor="text1"/>
        </w:rPr>
        <w:t>09</w:t>
      </w:r>
      <w:r w:rsidR="00584CB0" w:rsidRPr="00584CB0">
        <w:rPr>
          <w:color w:val="000000" w:themeColor="text1"/>
        </w:rPr>
        <w:t xml:space="preserve"> </w:t>
      </w:r>
      <w:r w:rsidR="0046706E">
        <w:rPr>
          <w:color w:val="000000" w:themeColor="text1"/>
        </w:rPr>
        <w:t>ноября</w:t>
      </w:r>
      <w:r w:rsidRPr="00584CB0">
        <w:rPr>
          <w:color w:val="000000" w:themeColor="text1"/>
        </w:rPr>
        <w:t xml:space="preserve"> 20</w:t>
      </w:r>
      <w:r w:rsidR="0046706E">
        <w:rPr>
          <w:color w:val="000000" w:themeColor="text1"/>
        </w:rPr>
        <w:t>04</w:t>
      </w:r>
      <w:r w:rsidRPr="00584CB0">
        <w:rPr>
          <w:color w:val="000000" w:themeColor="text1"/>
        </w:rPr>
        <w:t xml:space="preserve"> года (регистрационный номер: 02-023-</w:t>
      </w:r>
      <w:r w:rsidR="0046706E">
        <w:rPr>
          <w:color w:val="000000" w:themeColor="text1"/>
        </w:rPr>
        <w:t>3430</w:t>
      </w:r>
      <w:r w:rsidRPr="00584CB0">
        <w:rPr>
          <w:color w:val="000000" w:themeColor="text1"/>
        </w:rPr>
        <w:t>).</w:t>
      </w:r>
    </w:p>
    <w:p w:rsidR="009042C7" w:rsidRPr="00584CB0" w:rsidRDefault="009042C7" w:rsidP="00025E9A">
      <w:pPr>
        <w:tabs>
          <w:tab w:val="left" w:pos="9354"/>
        </w:tabs>
        <w:ind w:right="-2" w:firstLine="567"/>
        <w:jc w:val="both"/>
        <w:rPr>
          <w:color w:val="000000" w:themeColor="text1"/>
        </w:rPr>
      </w:pPr>
      <w:r w:rsidRPr="00584CB0">
        <w:rPr>
          <w:color w:val="000000" w:themeColor="text1"/>
        </w:rPr>
        <w:t xml:space="preserve">В соответствии со статьей 52 Конституции ПМР каждый обязан платить налоги и местные сборы, установленные законом. Согласно </w:t>
      </w:r>
      <w:r w:rsidR="00920EAA" w:rsidRPr="00584CB0">
        <w:rPr>
          <w:color w:val="000000" w:themeColor="text1"/>
        </w:rPr>
        <w:t>п</w:t>
      </w:r>
      <w:r w:rsidR="00B94390">
        <w:rPr>
          <w:color w:val="000000" w:themeColor="text1"/>
        </w:rPr>
        <w:t xml:space="preserve">одпункту </w:t>
      </w:r>
      <w:r w:rsidR="00920EAA" w:rsidRPr="00584CB0">
        <w:rPr>
          <w:color w:val="000000" w:themeColor="text1"/>
        </w:rPr>
        <w:t>б) п</w:t>
      </w:r>
      <w:r w:rsidR="00B94390">
        <w:rPr>
          <w:color w:val="000000" w:themeColor="text1"/>
        </w:rPr>
        <w:t xml:space="preserve">ункта </w:t>
      </w:r>
      <w:r w:rsidR="00920EAA" w:rsidRPr="00584CB0">
        <w:rPr>
          <w:color w:val="000000" w:themeColor="text1"/>
        </w:rPr>
        <w:t xml:space="preserve">2 </w:t>
      </w:r>
      <w:r w:rsidRPr="00584CB0">
        <w:rPr>
          <w:color w:val="000000" w:themeColor="text1"/>
        </w:rPr>
        <w:t>стать</w:t>
      </w:r>
      <w:r w:rsidR="00920EAA" w:rsidRPr="00584CB0">
        <w:rPr>
          <w:color w:val="000000" w:themeColor="text1"/>
        </w:rPr>
        <w:t>и</w:t>
      </w:r>
      <w:r w:rsidRPr="00584CB0">
        <w:rPr>
          <w:color w:val="000000" w:themeColor="text1"/>
        </w:rPr>
        <w:t xml:space="preserve"> 9 Закона ПМР «Об основах налоговой системы в </w:t>
      </w:r>
      <w:r w:rsidR="00584CB0" w:rsidRPr="00584CB0">
        <w:rPr>
          <w:color w:val="000000" w:themeColor="text1"/>
        </w:rPr>
        <w:t>ПМР</w:t>
      </w:r>
      <w:r w:rsidRPr="00584CB0">
        <w:rPr>
          <w:color w:val="000000" w:themeColor="text1"/>
        </w:rPr>
        <w:t>»,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 Обязанность юридического лица по уплате налога в соответствии с пунктом 5 статьи 9 названного Закона прекращается уплатой  налога либо его отменой.</w:t>
      </w:r>
    </w:p>
    <w:p w:rsidR="004B7440" w:rsidRDefault="009042C7" w:rsidP="00584CB0">
      <w:pPr>
        <w:tabs>
          <w:tab w:val="left" w:pos="9354"/>
        </w:tabs>
        <w:ind w:right="-2" w:firstLine="567"/>
        <w:jc w:val="both"/>
        <w:rPr>
          <w:color w:val="000000" w:themeColor="text1"/>
        </w:rPr>
      </w:pPr>
      <w:r w:rsidRPr="00584CB0">
        <w:rPr>
          <w:color w:val="000000" w:themeColor="text1"/>
        </w:rPr>
        <w:t xml:space="preserve">Как установлено </w:t>
      </w:r>
      <w:r w:rsidR="00A626E1" w:rsidRPr="00584CB0">
        <w:rPr>
          <w:color w:val="000000" w:themeColor="text1"/>
        </w:rPr>
        <w:t xml:space="preserve">судом и подтверждается </w:t>
      </w:r>
      <w:r w:rsidRPr="00584CB0">
        <w:rPr>
          <w:color w:val="000000" w:themeColor="text1"/>
        </w:rPr>
        <w:t xml:space="preserve">материалами дела, </w:t>
      </w:r>
      <w:r w:rsidR="00F347A6" w:rsidRPr="00F347A6">
        <w:t>справками налоговой инспекции о состоянии</w:t>
      </w:r>
      <w:r w:rsidR="00F347A6">
        <w:t xml:space="preserve"> платежей </w:t>
      </w:r>
      <w:r w:rsidR="00B94390">
        <w:t>СООО «Флагман»</w:t>
      </w:r>
      <w:r w:rsidR="00F347A6">
        <w:t xml:space="preserve">, </w:t>
      </w:r>
      <w:r w:rsidRPr="00584CB0">
        <w:rPr>
          <w:color w:val="000000" w:themeColor="text1"/>
        </w:rPr>
        <w:t xml:space="preserve">обязанность по уплате налогов и иных обязательных платежей в бюджет не исполняется, вследствие чего задолженность перед бюджетом и государственными внебюджетными фондами за период </w:t>
      </w:r>
      <w:r w:rsidR="00584CB0" w:rsidRPr="00584CB0">
        <w:rPr>
          <w:color w:val="000000" w:themeColor="text1"/>
        </w:rPr>
        <w:t xml:space="preserve">с </w:t>
      </w:r>
      <w:r w:rsidR="00B94390">
        <w:rPr>
          <w:color w:val="000000" w:themeColor="text1"/>
        </w:rPr>
        <w:t>29 августа</w:t>
      </w:r>
      <w:r w:rsidR="00446C94">
        <w:rPr>
          <w:color w:val="000000" w:themeColor="text1"/>
        </w:rPr>
        <w:t xml:space="preserve"> </w:t>
      </w:r>
      <w:r w:rsidR="00B94390">
        <w:rPr>
          <w:color w:val="000000" w:themeColor="text1"/>
        </w:rPr>
        <w:t>2019</w:t>
      </w:r>
      <w:r w:rsidR="00584CB0" w:rsidRPr="00584CB0">
        <w:rPr>
          <w:color w:val="000000" w:themeColor="text1"/>
        </w:rPr>
        <w:t xml:space="preserve">г. по </w:t>
      </w:r>
      <w:r w:rsidR="00B94390">
        <w:rPr>
          <w:color w:val="000000" w:themeColor="text1"/>
        </w:rPr>
        <w:t>20 августа</w:t>
      </w:r>
      <w:r w:rsidR="00446C94">
        <w:rPr>
          <w:color w:val="000000" w:themeColor="text1"/>
        </w:rPr>
        <w:t xml:space="preserve"> </w:t>
      </w:r>
      <w:r w:rsidR="00B94390">
        <w:rPr>
          <w:color w:val="000000" w:themeColor="text1"/>
        </w:rPr>
        <w:t>2020</w:t>
      </w:r>
      <w:r w:rsidR="00584CB0" w:rsidRPr="00584CB0">
        <w:rPr>
          <w:color w:val="000000" w:themeColor="text1"/>
        </w:rPr>
        <w:t>г. составила</w:t>
      </w:r>
      <w:r w:rsidR="00584CB0" w:rsidRPr="00031847">
        <w:rPr>
          <w:color w:val="000000" w:themeColor="text1"/>
        </w:rPr>
        <w:t xml:space="preserve"> </w:t>
      </w:r>
      <w:r w:rsidR="00B94390">
        <w:rPr>
          <w:color w:val="000000" w:themeColor="text1"/>
        </w:rPr>
        <w:t xml:space="preserve">67 640,86 рублей, </w:t>
      </w:r>
      <w:r w:rsidR="00D1214D" w:rsidRPr="00D82030">
        <w:rPr>
          <w:bCs/>
        </w:rPr>
        <w:t>из которой основной платеж - 52 036,86 рублей и пен</w:t>
      </w:r>
      <w:r w:rsidR="00D1214D">
        <w:rPr>
          <w:bCs/>
        </w:rPr>
        <w:t>я</w:t>
      </w:r>
      <w:r w:rsidR="00D1214D" w:rsidRPr="00D82030">
        <w:rPr>
          <w:bCs/>
        </w:rPr>
        <w:t xml:space="preserve"> - 15 604,00 рублей</w:t>
      </w:r>
      <w:r w:rsidR="00D1214D">
        <w:rPr>
          <w:bCs/>
        </w:rPr>
        <w:t>.</w:t>
      </w:r>
    </w:p>
    <w:p w:rsidR="004D14F2" w:rsidRPr="00A365CD" w:rsidRDefault="004D14F2" w:rsidP="004D14F2">
      <w:pPr>
        <w:suppressAutoHyphens/>
        <w:ind w:firstLine="567"/>
        <w:jc w:val="both"/>
      </w:pPr>
      <w:r w:rsidRPr="00075325">
        <w:rPr>
          <w:lang w:eastAsia="ar-SA"/>
        </w:rPr>
        <w:t xml:space="preserve">Во исполнение </w:t>
      </w:r>
      <w:r w:rsidRPr="00584CB0">
        <w:rPr>
          <w:color w:val="000000" w:themeColor="text1"/>
        </w:rPr>
        <w:t>б) п</w:t>
      </w:r>
      <w:r>
        <w:rPr>
          <w:color w:val="000000" w:themeColor="text1"/>
        </w:rPr>
        <w:t xml:space="preserve">ункта </w:t>
      </w:r>
      <w:r w:rsidRPr="00584CB0">
        <w:rPr>
          <w:color w:val="000000" w:themeColor="text1"/>
        </w:rPr>
        <w:t>2 статьи 9 Закона ПМР «Об основах налоговой системы в ПМР»,</w:t>
      </w:r>
      <w:r w:rsidRPr="00075325">
        <w:rPr>
          <w:lang w:eastAsia="ar-SA"/>
        </w:rPr>
        <w:t xml:space="preserve"> </w:t>
      </w:r>
      <w:r w:rsidRPr="00B9570D">
        <w:rPr>
          <w:lang w:eastAsia="ar-SA"/>
        </w:rPr>
        <w:t>СООО</w:t>
      </w:r>
      <w:r w:rsidRPr="00B9570D">
        <w:t xml:space="preserve"> «Флагман»</w:t>
      </w:r>
      <w:r w:rsidRPr="00075325">
        <w:t xml:space="preserve"> предъявлены к своему счету платежные поручения на перечисление налоговых платежей. Однако, в связи с отсутствием  средств на счете</w:t>
      </w:r>
      <w:r>
        <w:t>,</w:t>
      </w:r>
      <w:r w:rsidRPr="00075325">
        <w:t xml:space="preserve"> платежные поручения по платежам в бюджеты помещены в картотеку 2, о чем </w:t>
      </w:r>
      <w:r w:rsidRPr="00075325">
        <w:lastRenderedPageBreak/>
        <w:t>свидетельству</w:t>
      </w:r>
      <w:r>
        <w:t>ю</w:t>
      </w:r>
      <w:r w:rsidRPr="00075325">
        <w:t>т представленн</w:t>
      </w:r>
      <w:r>
        <w:t>ы</w:t>
      </w:r>
      <w:r w:rsidRPr="00075325">
        <w:t>е в адрес налоговой инспекции по г. Бендеры письм</w:t>
      </w:r>
      <w:r>
        <w:t>а</w:t>
      </w:r>
      <w:r w:rsidRPr="00075325">
        <w:t xml:space="preserve"> </w:t>
      </w:r>
      <w:r w:rsidRPr="00A365CD">
        <w:t>СООО</w:t>
      </w:r>
      <w:r w:rsidRPr="00B9570D">
        <w:t xml:space="preserve"> «Флагман»</w:t>
      </w:r>
      <w:r w:rsidRPr="00A365CD">
        <w:t xml:space="preserve"> № 19 от 23.07.2020г., № 24 от 11.08.2020г. </w:t>
      </w:r>
    </w:p>
    <w:p w:rsidR="004D14F2" w:rsidRPr="00197A80" w:rsidRDefault="004D14F2" w:rsidP="004D14F2">
      <w:pPr>
        <w:suppressAutoHyphens/>
        <w:ind w:firstLine="567"/>
        <w:jc w:val="both"/>
        <w:rPr>
          <w:lang w:eastAsia="ar-SA"/>
        </w:rPr>
      </w:pPr>
      <w:r w:rsidRPr="00E62060">
        <w:rPr>
          <w:color w:val="000000" w:themeColor="text1"/>
          <w:lang w:eastAsia="ar-SA"/>
        </w:rPr>
        <w:t xml:space="preserve">Согласно </w:t>
      </w:r>
      <w:r w:rsidR="00E62060" w:rsidRPr="00E62060">
        <w:rPr>
          <w:color w:val="000000" w:themeColor="text1"/>
          <w:lang w:eastAsia="ar-SA"/>
        </w:rPr>
        <w:t>абзаца</w:t>
      </w:r>
      <w:r w:rsidRPr="00E62060">
        <w:rPr>
          <w:color w:val="000000" w:themeColor="text1"/>
          <w:lang w:eastAsia="ar-SA"/>
        </w:rPr>
        <w:t xml:space="preserve"> 5 пункта 3 статьи 10 Закона ПМР «Об основах налоговой системы в Приднестровской Молдавской Республике» бесспорное взыскание в случаях, установленных настоящим Законом, производится налоговыми органами посредством направления в банк</w:t>
      </w:r>
      <w:r w:rsidRPr="00197A80">
        <w:rPr>
          <w:lang w:eastAsia="ar-SA"/>
        </w:rPr>
        <w:t>, обслуживающий налогоплательщика (а в случае обращения взыскания на дебиторскую задолженность налогоплательщика - в банк, обслуживающий дебитора), инкассового поручения на списание и перечисление в бюджеты различных уровней и государственные внебюджетные фонды соответствующих денежных средств со счетов налогоплательщика (дебитора).</w:t>
      </w:r>
    </w:p>
    <w:p w:rsidR="004D14F2" w:rsidRPr="00197A80" w:rsidRDefault="00AF4617" w:rsidP="004D14F2">
      <w:pPr>
        <w:suppressAutoHyphens/>
        <w:ind w:firstLine="567"/>
        <w:jc w:val="both"/>
        <w:rPr>
          <w:lang w:eastAsia="ar-SA"/>
        </w:rPr>
      </w:pPr>
      <w:r>
        <w:rPr>
          <w:lang w:eastAsia="ar-SA"/>
        </w:rPr>
        <w:t xml:space="preserve">С </w:t>
      </w:r>
      <w:r w:rsidR="004D14F2" w:rsidRPr="00197A80">
        <w:rPr>
          <w:lang w:eastAsia="ar-SA"/>
        </w:rPr>
        <w:t>уч</w:t>
      </w:r>
      <w:r>
        <w:rPr>
          <w:lang w:eastAsia="ar-SA"/>
        </w:rPr>
        <w:t>е</w:t>
      </w:r>
      <w:r w:rsidR="004D14F2" w:rsidRPr="00197A80">
        <w:rPr>
          <w:lang w:eastAsia="ar-SA"/>
        </w:rPr>
        <w:t>т</w:t>
      </w:r>
      <w:r>
        <w:rPr>
          <w:lang w:eastAsia="ar-SA"/>
        </w:rPr>
        <w:t>ом</w:t>
      </w:r>
      <w:r w:rsidR="004D14F2" w:rsidRPr="00197A80">
        <w:rPr>
          <w:lang w:eastAsia="ar-SA"/>
        </w:rPr>
        <w:t xml:space="preserve"> предъявленны</w:t>
      </w:r>
      <w:r>
        <w:rPr>
          <w:lang w:eastAsia="ar-SA"/>
        </w:rPr>
        <w:t>х</w:t>
      </w:r>
      <w:r w:rsidR="004D14F2" w:rsidRPr="00197A80">
        <w:rPr>
          <w:lang w:eastAsia="ar-SA"/>
        </w:rPr>
        <w:t xml:space="preserve"> </w:t>
      </w:r>
      <w:r>
        <w:rPr>
          <w:lang w:eastAsia="ar-SA"/>
        </w:rPr>
        <w:t>должнтком</w:t>
      </w:r>
      <w:r w:rsidR="004D14F2" w:rsidRPr="00197A80">
        <w:rPr>
          <w:lang w:eastAsia="ar-SA"/>
        </w:rPr>
        <w:t xml:space="preserve"> платежны</w:t>
      </w:r>
      <w:r>
        <w:rPr>
          <w:lang w:eastAsia="ar-SA"/>
        </w:rPr>
        <w:t>х</w:t>
      </w:r>
      <w:r w:rsidR="004D14F2" w:rsidRPr="00197A80">
        <w:rPr>
          <w:lang w:eastAsia="ar-SA"/>
        </w:rPr>
        <w:t xml:space="preserve"> поручени</w:t>
      </w:r>
      <w:r>
        <w:rPr>
          <w:lang w:eastAsia="ar-SA"/>
        </w:rPr>
        <w:t>й</w:t>
      </w:r>
      <w:r w:rsidR="004D14F2" w:rsidRPr="00197A80">
        <w:rPr>
          <w:lang w:eastAsia="ar-SA"/>
        </w:rPr>
        <w:t>, налоговой инспекцией по г.Бендеры своевременно по мере наступления установленного срока выставлялись инкассовые поручения на текущий счет налогоплательщика – СООО</w:t>
      </w:r>
      <w:r w:rsidR="004D14F2" w:rsidRPr="00197A80">
        <w:t xml:space="preserve"> «Флагман»</w:t>
      </w:r>
      <w:r w:rsidR="004D14F2" w:rsidRPr="00197A80">
        <w:rPr>
          <w:lang w:eastAsia="ar-SA"/>
        </w:rPr>
        <w:t xml:space="preserve">, что подтверждается ведомостью регистрации инкассовых поручений. При этом, неисполнение предъявленных к текущему счёту должника инкассовых поручений также свидетельствует об отсутствии денежных средств на текущем счёте. </w:t>
      </w:r>
    </w:p>
    <w:p w:rsidR="004D14F2" w:rsidRPr="00AD39D9" w:rsidRDefault="004D14F2" w:rsidP="004D14F2">
      <w:pPr>
        <w:ind w:firstLine="567"/>
        <w:jc w:val="both"/>
      </w:pPr>
      <w:r w:rsidRPr="005870BD">
        <w:t>Таким образом, произвести взыскание денежных средств</w:t>
      </w:r>
      <w:r>
        <w:t>,</w:t>
      </w:r>
      <w:r w:rsidRPr="005870BD">
        <w:t xml:space="preserve"> находящихся на текущем счете организации </w:t>
      </w:r>
      <w:r w:rsidRPr="00B64500">
        <w:t>СООО</w:t>
      </w:r>
      <w:r w:rsidRPr="00B64500">
        <w:rPr>
          <w:b/>
        </w:rPr>
        <w:t xml:space="preserve"> </w:t>
      </w:r>
      <w:r>
        <w:t xml:space="preserve">«Флагман», </w:t>
      </w:r>
      <w:r w:rsidRPr="005870BD">
        <w:t>достаточных для погашения недоимки, не представ</w:t>
      </w:r>
      <w:r w:rsidR="00117242">
        <w:t>илось</w:t>
      </w:r>
      <w:r w:rsidRPr="005870BD">
        <w:t xml:space="preserve"> возможным</w:t>
      </w:r>
      <w:r>
        <w:t>.</w:t>
      </w:r>
    </w:p>
    <w:p w:rsidR="00917C98" w:rsidRPr="00917C98" w:rsidRDefault="009042C7" w:rsidP="00917C98">
      <w:pPr>
        <w:tabs>
          <w:tab w:val="left" w:pos="9354"/>
        </w:tabs>
        <w:ind w:right="-2" w:firstLine="567"/>
        <w:jc w:val="both"/>
      </w:pPr>
      <w:r w:rsidRPr="00584CB0">
        <w:rPr>
          <w:color w:val="000000" w:themeColor="text1"/>
        </w:rPr>
        <w:t xml:space="preserve">В соответствии с </w:t>
      </w:r>
      <w:r w:rsidR="00E62060">
        <w:rPr>
          <w:color w:val="000000" w:themeColor="text1"/>
        </w:rPr>
        <w:t>абзацем</w:t>
      </w:r>
      <w:r w:rsidR="00B97A1F">
        <w:rPr>
          <w:color w:val="000000" w:themeColor="text1"/>
        </w:rPr>
        <w:t xml:space="preserve"> </w:t>
      </w:r>
      <w:r w:rsidR="00B801C5">
        <w:rPr>
          <w:color w:val="000000" w:themeColor="text1"/>
        </w:rPr>
        <w:t>десят</w:t>
      </w:r>
      <w:r w:rsidR="00E62060">
        <w:rPr>
          <w:color w:val="000000" w:themeColor="text1"/>
        </w:rPr>
        <w:t>ым</w:t>
      </w:r>
      <w:r w:rsidRPr="00584CB0">
        <w:rPr>
          <w:color w:val="000000" w:themeColor="text1"/>
        </w:rPr>
        <w:t xml:space="preserve"> п</w:t>
      </w:r>
      <w:r w:rsidR="00917C98">
        <w:rPr>
          <w:color w:val="000000" w:themeColor="text1"/>
        </w:rPr>
        <w:t xml:space="preserve">ункта </w:t>
      </w:r>
      <w:r w:rsidRPr="00584CB0">
        <w:rPr>
          <w:color w:val="000000" w:themeColor="text1"/>
        </w:rPr>
        <w:t>3 ст</w:t>
      </w:r>
      <w:r w:rsidR="00917C98">
        <w:rPr>
          <w:color w:val="000000" w:themeColor="text1"/>
        </w:rPr>
        <w:t>атьи</w:t>
      </w:r>
      <w:r w:rsidRPr="00584CB0">
        <w:rPr>
          <w:color w:val="000000" w:themeColor="text1"/>
        </w:rPr>
        <w:t xml:space="preserve"> 10 Закона ПМР «Об основах налоговой системы в ПМР» в случае отсутствия у налогоплательщика денежных средств на банковских счетах, налоговые органы вправе </w:t>
      </w:r>
      <w:r w:rsidRPr="00C14588">
        <w:rPr>
          <w:color w:val="000000" w:themeColor="text1"/>
        </w:rPr>
        <w:t>по истечении десяти дней со срока уплаты налогов последовательно</w:t>
      </w:r>
      <w:r w:rsidRPr="00584CB0">
        <w:rPr>
          <w:color w:val="000000" w:themeColor="text1"/>
        </w:rPr>
        <w:t xml:space="preserve"> принимать следующие решения: </w:t>
      </w:r>
      <w:r w:rsidR="00E81BB4" w:rsidRPr="00584CB0">
        <w:rPr>
          <w:color w:val="000000" w:themeColor="text1"/>
        </w:rPr>
        <w:t xml:space="preserve">об </w:t>
      </w:r>
      <w:r w:rsidRPr="00584CB0">
        <w:rPr>
          <w:color w:val="000000" w:themeColor="text1"/>
        </w:rPr>
        <w:t>обращени</w:t>
      </w:r>
      <w:r w:rsidR="00E81BB4" w:rsidRPr="00584CB0">
        <w:rPr>
          <w:color w:val="000000" w:themeColor="text1"/>
        </w:rPr>
        <w:t>и</w:t>
      </w:r>
      <w:r w:rsidRPr="00584CB0">
        <w:rPr>
          <w:color w:val="000000" w:themeColor="text1"/>
        </w:rPr>
        <w:t xml:space="preserve"> взыскания на наличные денежные средства; обращени</w:t>
      </w:r>
      <w:r w:rsidR="00E81BB4" w:rsidRPr="00584CB0">
        <w:rPr>
          <w:color w:val="000000" w:themeColor="text1"/>
        </w:rPr>
        <w:t>и</w:t>
      </w:r>
      <w:r w:rsidRPr="00584CB0">
        <w:rPr>
          <w:color w:val="000000" w:themeColor="text1"/>
        </w:rPr>
        <w:t xml:space="preserve"> взыскания на дебиторскую задолженность; </w:t>
      </w:r>
      <w:r w:rsidR="00E81BB4" w:rsidRPr="00917C98">
        <w:t xml:space="preserve">об </w:t>
      </w:r>
      <w:r w:rsidRPr="00917C98">
        <w:t>арест</w:t>
      </w:r>
      <w:r w:rsidR="00E81BB4" w:rsidRPr="00917C98">
        <w:t>е</w:t>
      </w:r>
      <w:r w:rsidRPr="00917C98">
        <w:t xml:space="preserve"> </w:t>
      </w:r>
      <w:r w:rsidR="00C14588" w:rsidRPr="00917C98">
        <w:t>и обращении взыскания на другое имущество, достаточное для п</w:t>
      </w:r>
      <w:r w:rsidR="00CE4A7F" w:rsidRPr="00917C98">
        <w:t>огашения невнесенных платежей</w:t>
      </w:r>
      <w:r w:rsidR="00C14588" w:rsidRPr="00917C98">
        <w:t>.</w:t>
      </w:r>
    </w:p>
    <w:p w:rsidR="006A02A3" w:rsidRPr="00E62060" w:rsidRDefault="009042C7" w:rsidP="001C0BF8">
      <w:pPr>
        <w:tabs>
          <w:tab w:val="left" w:pos="9354"/>
        </w:tabs>
        <w:ind w:right="-2" w:firstLine="567"/>
        <w:jc w:val="both"/>
        <w:rPr>
          <w:color w:val="000000" w:themeColor="text1"/>
        </w:rPr>
      </w:pPr>
      <w:r w:rsidRPr="00584CB0">
        <w:rPr>
          <w:color w:val="000000" w:themeColor="text1"/>
        </w:rPr>
        <w:t xml:space="preserve">В результате выхода должностными лицами налогового органа по юридическому адресу </w:t>
      </w:r>
      <w:r w:rsidR="00917C98">
        <w:rPr>
          <w:color w:val="000000" w:themeColor="text1"/>
        </w:rPr>
        <w:t>С</w:t>
      </w:r>
      <w:r w:rsidRPr="00584CB0">
        <w:rPr>
          <w:color w:val="000000" w:themeColor="text1"/>
        </w:rPr>
        <w:t xml:space="preserve">ООО </w:t>
      </w:r>
      <w:r w:rsidR="00D9604E" w:rsidRPr="00584CB0">
        <w:rPr>
          <w:color w:val="000000" w:themeColor="text1"/>
        </w:rPr>
        <w:t>«</w:t>
      </w:r>
      <w:r w:rsidR="00917C98">
        <w:rPr>
          <w:color w:val="000000" w:themeColor="text1"/>
        </w:rPr>
        <w:t>Флагман</w:t>
      </w:r>
      <w:r w:rsidR="00D9604E" w:rsidRPr="00584CB0">
        <w:rPr>
          <w:color w:val="000000" w:themeColor="text1"/>
        </w:rPr>
        <w:t>»</w:t>
      </w:r>
      <w:r w:rsidRPr="00584CB0">
        <w:rPr>
          <w:color w:val="000000" w:themeColor="text1"/>
        </w:rPr>
        <w:t xml:space="preserve"> - г.Бендеры ул.</w:t>
      </w:r>
      <w:r w:rsidR="006A02A3">
        <w:rPr>
          <w:color w:val="000000" w:themeColor="text1"/>
        </w:rPr>
        <w:t>Б.Восстания, д.5«а»/2</w:t>
      </w:r>
      <w:r w:rsidR="00584CB0" w:rsidRPr="00584CB0">
        <w:rPr>
          <w:color w:val="000000" w:themeColor="text1"/>
        </w:rPr>
        <w:t xml:space="preserve">, </w:t>
      </w:r>
      <w:r w:rsidR="006A02A3">
        <w:rPr>
          <w:color w:val="000000" w:themeColor="text1"/>
        </w:rPr>
        <w:t>а также по адресу автозаправочной станции – г.Бендеры ул.Б.Восстания д.5«а»,</w:t>
      </w:r>
      <w:r w:rsidR="00240FD2">
        <w:rPr>
          <w:color w:val="000000" w:themeColor="text1"/>
        </w:rPr>
        <w:t xml:space="preserve"> п</w:t>
      </w:r>
      <w:r w:rsidRPr="00584CB0">
        <w:rPr>
          <w:color w:val="000000" w:themeColor="text1"/>
        </w:rPr>
        <w:t>роизвести взыскание на наличные денежные средства, находящи</w:t>
      </w:r>
      <w:r w:rsidR="00E81BB4" w:rsidRPr="00584CB0">
        <w:rPr>
          <w:color w:val="000000" w:themeColor="text1"/>
        </w:rPr>
        <w:t>е</w:t>
      </w:r>
      <w:r w:rsidRPr="00584CB0">
        <w:rPr>
          <w:color w:val="000000" w:themeColor="text1"/>
        </w:rPr>
        <w:t>ся в сейфе кассы плательщика не представилось возможным</w:t>
      </w:r>
      <w:r w:rsidRPr="00E62060">
        <w:rPr>
          <w:color w:val="000000" w:themeColor="text1"/>
        </w:rPr>
        <w:t xml:space="preserve">, о чем составлен акт от </w:t>
      </w:r>
      <w:r w:rsidR="006A02A3" w:rsidRPr="00E62060">
        <w:rPr>
          <w:color w:val="000000" w:themeColor="text1"/>
        </w:rPr>
        <w:t>1</w:t>
      </w:r>
      <w:r w:rsidR="00584CB0" w:rsidRPr="00E62060">
        <w:rPr>
          <w:color w:val="000000" w:themeColor="text1"/>
        </w:rPr>
        <w:t xml:space="preserve">4 </w:t>
      </w:r>
      <w:r w:rsidR="006A02A3" w:rsidRPr="00E62060">
        <w:rPr>
          <w:color w:val="000000" w:themeColor="text1"/>
        </w:rPr>
        <w:t>феврал</w:t>
      </w:r>
      <w:r w:rsidR="00584CB0" w:rsidRPr="00E62060">
        <w:rPr>
          <w:color w:val="000000" w:themeColor="text1"/>
        </w:rPr>
        <w:t>я 2020</w:t>
      </w:r>
      <w:r w:rsidRPr="00E62060">
        <w:rPr>
          <w:color w:val="000000" w:themeColor="text1"/>
        </w:rPr>
        <w:t>г.</w:t>
      </w:r>
    </w:p>
    <w:p w:rsidR="001632C7" w:rsidRPr="00B56952" w:rsidRDefault="009B7A93" w:rsidP="00025E9A">
      <w:pPr>
        <w:tabs>
          <w:tab w:val="left" w:pos="9354"/>
        </w:tabs>
        <w:ind w:right="-2" w:firstLine="567"/>
        <w:jc w:val="both"/>
        <w:rPr>
          <w:color w:val="000000" w:themeColor="text1"/>
        </w:rPr>
      </w:pPr>
      <w:r>
        <w:rPr>
          <w:color w:val="000000" w:themeColor="text1"/>
        </w:rPr>
        <w:t>Как усматривается из</w:t>
      </w:r>
      <w:r w:rsidR="006553C3" w:rsidRPr="00B56952">
        <w:rPr>
          <w:color w:val="000000" w:themeColor="text1"/>
        </w:rPr>
        <w:t xml:space="preserve"> </w:t>
      </w:r>
      <w:r w:rsidR="001632C7" w:rsidRPr="00B56952">
        <w:rPr>
          <w:color w:val="000000" w:themeColor="text1"/>
        </w:rPr>
        <w:t xml:space="preserve">представленной </w:t>
      </w:r>
      <w:r w:rsidR="001C0BF8">
        <w:rPr>
          <w:color w:val="000000" w:themeColor="text1"/>
        </w:rPr>
        <w:t>С</w:t>
      </w:r>
      <w:r w:rsidR="001632C7" w:rsidRPr="00B56952">
        <w:rPr>
          <w:color w:val="000000" w:themeColor="text1"/>
        </w:rPr>
        <w:t xml:space="preserve">ООО </w:t>
      </w:r>
      <w:r w:rsidR="00D9604E" w:rsidRPr="00B56952">
        <w:rPr>
          <w:color w:val="000000" w:themeColor="text1"/>
        </w:rPr>
        <w:t>«</w:t>
      </w:r>
      <w:r w:rsidR="001C0BF8">
        <w:rPr>
          <w:color w:val="000000" w:themeColor="text1"/>
        </w:rPr>
        <w:t>Флагман</w:t>
      </w:r>
      <w:r w:rsidR="00D9604E" w:rsidRPr="00B56952">
        <w:rPr>
          <w:color w:val="000000" w:themeColor="text1"/>
        </w:rPr>
        <w:t xml:space="preserve">» </w:t>
      </w:r>
      <w:r w:rsidR="00584CB0" w:rsidRPr="00B56952">
        <w:rPr>
          <w:color w:val="000000" w:themeColor="text1"/>
        </w:rPr>
        <w:t>расшифровке дебиторской задолженности по состоянию на 01</w:t>
      </w:r>
      <w:r w:rsidR="00B97A1F">
        <w:rPr>
          <w:color w:val="000000" w:themeColor="text1"/>
        </w:rPr>
        <w:t xml:space="preserve"> января </w:t>
      </w:r>
      <w:r w:rsidR="001C0BF8">
        <w:rPr>
          <w:color w:val="000000" w:themeColor="text1"/>
        </w:rPr>
        <w:t xml:space="preserve">2020 </w:t>
      </w:r>
      <w:r w:rsidR="00584CB0" w:rsidRPr="00B56952">
        <w:rPr>
          <w:color w:val="000000" w:themeColor="text1"/>
        </w:rPr>
        <w:t>г</w:t>
      </w:r>
      <w:r w:rsidR="001C0BF8">
        <w:rPr>
          <w:color w:val="000000" w:themeColor="text1"/>
        </w:rPr>
        <w:t>ода</w:t>
      </w:r>
      <w:r w:rsidR="00584CB0" w:rsidRPr="00B56952">
        <w:rPr>
          <w:color w:val="000000" w:themeColor="text1"/>
        </w:rPr>
        <w:t xml:space="preserve">, дебиторами </w:t>
      </w:r>
      <w:r w:rsidR="00B801C5">
        <w:rPr>
          <w:color w:val="000000" w:themeColor="text1"/>
        </w:rPr>
        <w:t xml:space="preserve">совместного общества </w:t>
      </w:r>
      <w:r w:rsidR="00584CB0" w:rsidRPr="00B56952">
        <w:rPr>
          <w:color w:val="000000" w:themeColor="text1"/>
        </w:rPr>
        <w:t>являются:</w:t>
      </w:r>
    </w:p>
    <w:p w:rsidR="00584CB0" w:rsidRPr="00B56952" w:rsidRDefault="001E333D" w:rsidP="00025E9A">
      <w:pPr>
        <w:tabs>
          <w:tab w:val="left" w:pos="9354"/>
        </w:tabs>
        <w:ind w:right="-2" w:firstLine="567"/>
        <w:jc w:val="both"/>
        <w:rPr>
          <w:color w:val="000000" w:themeColor="text1"/>
        </w:rPr>
      </w:pPr>
      <w:r>
        <w:rPr>
          <w:color w:val="000000" w:themeColor="text1"/>
        </w:rPr>
        <w:t>-</w:t>
      </w:r>
      <w:r w:rsidR="001C0BF8">
        <w:rPr>
          <w:color w:val="000000" w:themeColor="text1"/>
        </w:rPr>
        <w:t xml:space="preserve"> </w:t>
      </w:r>
      <w:r w:rsidR="00584CB0" w:rsidRPr="00B56952">
        <w:rPr>
          <w:color w:val="000000" w:themeColor="text1"/>
        </w:rPr>
        <w:t>О</w:t>
      </w:r>
      <w:r w:rsidR="001C0BF8">
        <w:rPr>
          <w:color w:val="000000" w:themeColor="text1"/>
        </w:rPr>
        <w:t>А</w:t>
      </w:r>
      <w:r w:rsidR="00584CB0" w:rsidRPr="00B56952">
        <w:rPr>
          <w:color w:val="000000" w:themeColor="text1"/>
        </w:rPr>
        <w:t>О «</w:t>
      </w:r>
      <w:r w:rsidR="001C0BF8">
        <w:rPr>
          <w:color w:val="000000" w:themeColor="text1"/>
        </w:rPr>
        <w:t>БОЭРЗ</w:t>
      </w:r>
      <w:r w:rsidR="00584CB0" w:rsidRPr="00B56952">
        <w:rPr>
          <w:color w:val="000000" w:themeColor="text1"/>
        </w:rPr>
        <w:t>» (сумма дебиторской задолженности</w:t>
      </w:r>
      <w:r w:rsidR="001C0BF8">
        <w:rPr>
          <w:color w:val="000000" w:themeColor="text1"/>
        </w:rPr>
        <w:t xml:space="preserve"> –</w:t>
      </w:r>
      <w:r w:rsidR="00584CB0" w:rsidRPr="00B56952">
        <w:rPr>
          <w:color w:val="000000" w:themeColor="text1"/>
        </w:rPr>
        <w:t xml:space="preserve"> </w:t>
      </w:r>
      <w:r w:rsidR="001C0BF8">
        <w:rPr>
          <w:color w:val="000000" w:themeColor="text1"/>
        </w:rPr>
        <w:t>66 192,73</w:t>
      </w:r>
      <w:r w:rsidR="00584CB0" w:rsidRPr="00B56952">
        <w:rPr>
          <w:color w:val="000000" w:themeColor="text1"/>
        </w:rPr>
        <w:t xml:space="preserve"> рубл</w:t>
      </w:r>
      <w:r w:rsidR="001C0BF8">
        <w:rPr>
          <w:color w:val="000000" w:themeColor="text1"/>
        </w:rPr>
        <w:t>ей</w:t>
      </w:r>
      <w:r w:rsidR="00584CB0" w:rsidRPr="00B56952">
        <w:rPr>
          <w:color w:val="000000" w:themeColor="text1"/>
        </w:rPr>
        <w:t xml:space="preserve">); </w:t>
      </w:r>
    </w:p>
    <w:p w:rsidR="00B56952" w:rsidRPr="00B56952" w:rsidRDefault="001E333D" w:rsidP="00B56952">
      <w:pPr>
        <w:tabs>
          <w:tab w:val="left" w:pos="9354"/>
        </w:tabs>
        <w:ind w:right="-2" w:firstLine="567"/>
        <w:jc w:val="both"/>
        <w:rPr>
          <w:color w:val="000000" w:themeColor="text1"/>
        </w:rPr>
      </w:pPr>
      <w:r>
        <w:rPr>
          <w:color w:val="000000" w:themeColor="text1"/>
        </w:rPr>
        <w:t>-</w:t>
      </w:r>
      <w:r w:rsidR="001C0BF8">
        <w:rPr>
          <w:color w:val="000000" w:themeColor="text1"/>
        </w:rPr>
        <w:t xml:space="preserve"> Бендерская таможня</w:t>
      </w:r>
      <w:r w:rsidR="00B56952" w:rsidRPr="00B56952">
        <w:rPr>
          <w:color w:val="000000" w:themeColor="text1"/>
        </w:rPr>
        <w:t xml:space="preserve"> (сумма дебиторской задолженности </w:t>
      </w:r>
      <w:r w:rsidR="001C0BF8">
        <w:rPr>
          <w:color w:val="000000" w:themeColor="text1"/>
        </w:rPr>
        <w:t>– 50,72</w:t>
      </w:r>
      <w:r w:rsidR="00B56952" w:rsidRPr="00B56952">
        <w:rPr>
          <w:color w:val="000000" w:themeColor="text1"/>
        </w:rPr>
        <w:t xml:space="preserve"> рубл</w:t>
      </w:r>
      <w:r w:rsidR="001C0BF8">
        <w:rPr>
          <w:color w:val="000000" w:themeColor="text1"/>
        </w:rPr>
        <w:t>ей</w:t>
      </w:r>
      <w:r w:rsidR="00B56952" w:rsidRPr="00B56952">
        <w:rPr>
          <w:color w:val="000000" w:themeColor="text1"/>
        </w:rPr>
        <w:t xml:space="preserve">); </w:t>
      </w:r>
    </w:p>
    <w:p w:rsidR="00CE69A0" w:rsidRDefault="001E333D" w:rsidP="00B56952">
      <w:pPr>
        <w:tabs>
          <w:tab w:val="left" w:pos="9354"/>
        </w:tabs>
        <w:ind w:right="-2" w:firstLine="567"/>
        <w:jc w:val="both"/>
        <w:rPr>
          <w:color w:val="000000" w:themeColor="text1"/>
        </w:rPr>
      </w:pPr>
      <w:r w:rsidRPr="009733E9">
        <w:rPr>
          <w:color w:val="000000" w:themeColor="text1"/>
        </w:rPr>
        <w:t>-</w:t>
      </w:r>
      <w:r w:rsidR="001C0BF8" w:rsidRPr="009733E9">
        <w:rPr>
          <w:color w:val="000000" w:themeColor="text1"/>
        </w:rPr>
        <w:t xml:space="preserve"> </w:t>
      </w:r>
      <w:r w:rsidR="00B56952" w:rsidRPr="009733E9">
        <w:rPr>
          <w:color w:val="000000" w:themeColor="text1"/>
        </w:rPr>
        <w:t>ООО «</w:t>
      </w:r>
      <w:r w:rsidR="001C0BF8" w:rsidRPr="009733E9">
        <w:rPr>
          <w:color w:val="000000" w:themeColor="text1"/>
        </w:rPr>
        <w:t>Металлыч</w:t>
      </w:r>
      <w:r w:rsidR="00B56952" w:rsidRPr="009733E9">
        <w:rPr>
          <w:color w:val="000000" w:themeColor="text1"/>
        </w:rPr>
        <w:t xml:space="preserve">» (сумма дебиторской задолженности </w:t>
      </w:r>
      <w:r w:rsidR="001C0BF8" w:rsidRPr="009733E9">
        <w:rPr>
          <w:color w:val="000000" w:themeColor="text1"/>
        </w:rPr>
        <w:t>– 1 800,00 рублей</w:t>
      </w:r>
      <w:r w:rsidR="00B56952" w:rsidRPr="009733E9">
        <w:rPr>
          <w:color w:val="000000" w:themeColor="text1"/>
        </w:rPr>
        <w:t>)</w:t>
      </w:r>
      <w:r w:rsidR="00CE69A0">
        <w:rPr>
          <w:color w:val="000000" w:themeColor="text1"/>
        </w:rPr>
        <w:t>;</w:t>
      </w:r>
    </w:p>
    <w:p w:rsidR="00B56952" w:rsidRPr="00B56952" w:rsidRDefault="00CE69A0" w:rsidP="00B56952">
      <w:pPr>
        <w:tabs>
          <w:tab w:val="left" w:pos="9354"/>
        </w:tabs>
        <w:ind w:right="-2" w:firstLine="567"/>
        <w:jc w:val="both"/>
        <w:rPr>
          <w:color w:val="000000" w:themeColor="text1"/>
        </w:rPr>
      </w:pPr>
      <w:r w:rsidRPr="004C1B07">
        <w:rPr>
          <w:color w:val="000000" w:themeColor="text1"/>
        </w:rPr>
        <w:t>- республиканский бюджет (сумма дебиторской задолженности – 616 рублей).</w:t>
      </w:r>
      <w:r w:rsidR="00B56952" w:rsidRPr="00B56952">
        <w:rPr>
          <w:color w:val="000000" w:themeColor="text1"/>
        </w:rPr>
        <w:t xml:space="preserve"> </w:t>
      </w:r>
    </w:p>
    <w:p w:rsidR="004C1B07" w:rsidRDefault="004C1B07" w:rsidP="004C1B07">
      <w:pPr>
        <w:autoSpaceDE w:val="0"/>
        <w:autoSpaceDN w:val="0"/>
        <w:adjustRightInd w:val="0"/>
        <w:ind w:firstLine="567"/>
        <w:jc w:val="both"/>
      </w:pPr>
      <w:r>
        <w:t>Согласно справке №02-08/20 от 26.02.2020 года</w:t>
      </w:r>
      <w:r w:rsidR="0060371B">
        <w:t>,</w:t>
      </w:r>
      <w:r w:rsidRPr="004C1B07">
        <w:t xml:space="preserve"> </w:t>
      </w:r>
      <w:r>
        <w:t xml:space="preserve">оснований ко взысканию причитающейся суммы задолженности с </w:t>
      </w:r>
      <w:r w:rsidRPr="00696955">
        <w:t>О</w:t>
      </w:r>
      <w:r>
        <w:t>А</w:t>
      </w:r>
      <w:r w:rsidRPr="00696955">
        <w:t>О «</w:t>
      </w:r>
      <w:r>
        <w:t xml:space="preserve">БОЭРЗ» </w:t>
      </w:r>
      <w:r w:rsidR="0060371B">
        <w:t xml:space="preserve">не имеется. </w:t>
      </w:r>
    </w:p>
    <w:p w:rsidR="00793EDC" w:rsidRDefault="004C1B07" w:rsidP="00793EDC">
      <w:pPr>
        <w:autoSpaceDE w:val="0"/>
        <w:autoSpaceDN w:val="0"/>
        <w:adjustRightInd w:val="0"/>
        <w:ind w:firstLine="567"/>
        <w:jc w:val="both"/>
      </w:pPr>
      <w:r>
        <w:t>Как следует из справки №02-08/19 от 26.02.2020 года</w:t>
      </w:r>
      <w:r w:rsidR="0060371B">
        <w:t>,</w:t>
      </w:r>
      <w:r>
        <w:t xml:space="preserve"> з</w:t>
      </w:r>
      <w:r w:rsidR="00CE69A0">
        <w:t xml:space="preserve">адолженность с Бендерской таможни, как со структурного подразделения ГТК ПМР, финансируемого из республиканского бюджета взыскать не представляется возможным на основании части первой подпункта б) </w:t>
      </w:r>
      <w:r w:rsidR="0060371B">
        <w:t>абзаца</w:t>
      </w:r>
      <w:r w:rsidR="00CE69A0">
        <w:t xml:space="preserve"> десято</w:t>
      </w:r>
      <w:r w:rsidR="0060371B">
        <w:t>го</w:t>
      </w:r>
      <w:r w:rsidR="00CE69A0">
        <w:t xml:space="preserve"> пункта 3 статьи 10 Закона ПМР «Об основах налоговой системы в </w:t>
      </w:r>
      <w:r>
        <w:t>ПМР».</w:t>
      </w:r>
      <w:r w:rsidR="00793EDC" w:rsidRPr="00793EDC">
        <w:t xml:space="preserve"> </w:t>
      </w:r>
      <w:r w:rsidR="00793EDC">
        <w:t>Взыскание  задолженности из республиканского бюджета статьей 10 Закона ПМР «Об основах налоговой системы в ПМР» также не предусмотрено.</w:t>
      </w:r>
    </w:p>
    <w:p w:rsidR="00F2629A" w:rsidRDefault="00304A5C" w:rsidP="009733E9">
      <w:pPr>
        <w:autoSpaceDE w:val="0"/>
        <w:autoSpaceDN w:val="0"/>
        <w:adjustRightInd w:val="0"/>
        <w:ind w:firstLine="567"/>
        <w:jc w:val="both"/>
      </w:pPr>
      <w:r>
        <w:t xml:space="preserve">Дебитором </w:t>
      </w:r>
      <w:r w:rsidR="00F2629A">
        <w:t xml:space="preserve">ООО «Металлыч» </w:t>
      </w:r>
      <w:r w:rsidR="004C1B07">
        <w:t xml:space="preserve">была </w:t>
      </w:r>
      <w:r w:rsidR="00F2629A">
        <w:t>произведена оплата имеющейся дебиторской задолженности в пользу СООО «Флагман» в размере 1 800 рублей, о чем свидетельствуют платежные поручения №№128162, 128163, 128164 от 06.03.2020г.</w:t>
      </w:r>
    </w:p>
    <w:p w:rsidR="00270FB7" w:rsidRPr="00270FB7" w:rsidRDefault="001E333D" w:rsidP="00025E9A">
      <w:pPr>
        <w:tabs>
          <w:tab w:val="left" w:pos="9354"/>
        </w:tabs>
        <w:ind w:right="-2" w:firstLine="567"/>
        <w:jc w:val="both"/>
        <w:rPr>
          <w:color w:val="000000" w:themeColor="text1"/>
        </w:rPr>
      </w:pPr>
      <w:r>
        <w:rPr>
          <w:color w:val="000000" w:themeColor="text1"/>
        </w:rPr>
        <w:t>Д</w:t>
      </w:r>
      <w:r w:rsidR="009042C7" w:rsidRPr="00270FB7">
        <w:rPr>
          <w:color w:val="000000" w:themeColor="text1"/>
        </w:rPr>
        <w:t xml:space="preserve">о принятия решения об аресте имущества, принадлежащего </w:t>
      </w:r>
      <w:r w:rsidR="00F2629A">
        <w:rPr>
          <w:color w:val="000000" w:themeColor="text1"/>
        </w:rPr>
        <w:t>С</w:t>
      </w:r>
      <w:r w:rsidR="009042C7" w:rsidRPr="00270FB7">
        <w:rPr>
          <w:color w:val="000000" w:themeColor="text1"/>
        </w:rPr>
        <w:t xml:space="preserve">ООО </w:t>
      </w:r>
      <w:r w:rsidR="0008458F" w:rsidRPr="00270FB7">
        <w:rPr>
          <w:color w:val="000000" w:themeColor="text1"/>
        </w:rPr>
        <w:t>«</w:t>
      </w:r>
      <w:r w:rsidR="00F2629A">
        <w:rPr>
          <w:color w:val="000000" w:themeColor="text1"/>
        </w:rPr>
        <w:t>Флагман</w:t>
      </w:r>
      <w:r w:rsidR="0008458F" w:rsidRPr="00270FB7">
        <w:rPr>
          <w:color w:val="000000" w:themeColor="text1"/>
        </w:rPr>
        <w:t>»</w:t>
      </w:r>
      <w:r w:rsidR="009042C7" w:rsidRPr="00270FB7">
        <w:rPr>
          <w:color w:val="000000" w:themeColor="text1"/>
        </w:rPr>
        <w:t xml:space="preserve">, </w:t>
      </w:r>
      <w:r w:rsidR="00F2629A">
        <w:rPr>
          <w:color w:val="000000" w:themeColor="text1"/>
        </w:rPr>
        <w:t>Налоговой инспекцией по г.</w:t>
      </w:r>
      <w:r w:rsidRPr="00270FB7">
        <w:rPr>
          <w:color w:val="000000" w:themeColor="text1"/>
        </w:rPr>
        <w:t xml:space="preserve">Бендеры </w:t>
      </w:r>
      <w:r>
        <w:rPr>
          <w:color w:val="000000" w:themeColor="text1"/>
        </w:rPr>
        <w:t xml:space="preserve">должнику </w:t>
      </w:r>
      <w:r w:rsidR="009042C7" w:rsidRPr="00270FB7">
        <w:rPr>
          <w:color w:val="000000" w:themeColor="text1"/>
        </w:rPr>
        <w:t>направлено требование № 03-04/</w:t>
      </w:r>
      <w:r w:rsidR="00F2629A">
        <w:rPr>
          <w:color w:val="000000" w:themeColor="text1"/>
        </w:rPr>
        <w:t>3810</w:t>
      </w:r>
      <w:r w:rsidR="009042C7" w:rsidRPr="00270FB7">
        <w:rPr>
          <w:color w:val="000000" w:themeColor="text1"/>
        </w:rPr>
        <w:t xml:space="preserve"> от </w:t>
      </w:r>
      <w:r w:rsidR="001632C7" w:rsidRPr="00270FB7">
        <w:rPr>
          <w:color w:val="000000" w:themeColor="text1"/>
        </w:rPr>
        <w:t xml:space="preserve"> </w:t>
      </w:r>
      <w:r w:rsidR="00F2629A">
        <w:rPr>
          <w:color w:val="000000" w:themeColor="text1"/>
        </w:rPr>
        <w:t>18 июня</w:t>
      </w:r>
      <w:r w:rsidR="001632C7" w:rsidRPr="00270FB7">
        <w:rPr>
          <w:color w:val="000000" w:themeColor="text1"/>
        </w:rPr>
        <w:t xml:space="preserve"> 20</w:t>
      </w:r>
      <w:r w:rsidR="00270FB7" w:rsidRPr="00270FB7">
        <w:rPr>
          <w:color w:val="000000" w:themeColor="text1"/>
        </w:rPr>
        <w:t>20</w:t>
      </w:r>
      <w:r w:rsidR="009042C7" w:rsidRPr="00270FB7">
        <w:rPr>
          <w:color w:val="000000" w:themeColor="text1"/>
        </w:rPr>
        <w:t xml:space="preserve">г. об оплате задолженности по платежам в бюджет и внебюджетные фонды в </w:t>
      </w:r>
      <w:r w:rsidR="009042C7" w:rsidRPr="00270FB7">
        <w:rPr>
          <w:color w:val="000000" w:themeColor="text1"/>
        </w:rPr>
        <w:lastRenderedPageBreak/>
        <w:t xml:space="preserve">срок до </w:t>
      </w:r>
      <w:r w:rsidR="00F2629A">
        <w:rPr>
          <w:color w:val="000000" w:themeColor="text1"/>
        </w:rPr>
        <w:t>02 июля</w:t>
      </w:r>
      <w:r w:rsidR="001632C7" w:rsidRPr="00270FB7">
        <w:rPr>
          <w:color w:val="000000" w:themeColor="text1"/>
        </w:rPr>
        <w:t xml:space="preserve"> 20</w:t>
      </w:r>
      <w:r w:rsidR="00270FB7" w:rsidRPr="00270FB7">
        <w:rPr>
          <w:color w:val="000000" w:themeColor="text1"/>
        </w:rPr>
        <w:t>20</w:t>
      </w:r>
      <w:r w:rsidR="001632C7" w:rsidRPr="00270FB7">
        <w:rPr>
          <w:color w:val="000000" w:themeColor="text1"/>
        </w:rPr>
        <w:t>г</w:t>
      </w:r>
      <w:r w:rsidR="009042C7" w:rsidRPr="00270FB7">
        <w:rPr>
          <w:color w:val="000000" w:themeColor="text1"/>
        </w:rPr>
        <w:t xml:space="preserve">., </w:t>
      </w:r>
      <w:r w:rsidR="00270FB7" w:rsidRPr="00270FB7">
        <w:rPr>
          <w:color w:val="000000" w:themeColor="text1"/>
        </w:rPr>
        <w:t>что подтверждается копией почтового уведомления с отметкой о его вручении.</w:t>
      </w:r>
      <w:r w:rsidR="004C1B07">
        <w:rPr>
          <w:color w:val="000000" w:themeColor="text1"/>
        </w:rPr>
        <w:t xml:space="preserve"> Однако задолженность в установленный срок не погашена.</w:t>
      </w:r>
    </w:p>
    <w:p w:rsidR="009042C7" w:rsidRPr="00270FB7" w:rsidRDefault="009042C7" w:rsidP="00025E9A">
      <w:pPr>
        <w:tabs>
          <w:tab w:val="left" w:pos="9354"/>
        </w:tabs>
        <w:ind w:right="-2" w:firstLine="567"/>
        <w:jc w:val="both"/>
        <w:rPr>
          <w:color w:val="000000" w:themeColor="text1"/>
        </w:rPr>
      </w:pPr>
      <w:r w:rsidRPr="00270FB7">
        <w:rPr>
          <w:color w:val="000000" w:themeColor="text1"/>
        </w:rPr>
        <w:t>Во исполнение п</w:t>
      </w:r>
      <w:r w:rsidR="00F2629A">
        <w:rPr>
          <w:color w:val="000000" w:themeColor="text1"/>
        </w:rPr>
        <w:t xml:space="preserve">ункта </w:t>
      </w:r>
      <w:r w:rsidRPr="00270FB7">
        <w:rPr>
          <w:color w:val="000000" w:themeColor="text1"/>
        </w:rPr>
        <w:t>3 ст</w:t>
      </w:r>
      <w:r w:rsidR="00F2629A">
        <w:rPr>
          <w:color w:val="000000" w:themeColor="text1"/>
        </w:rPr>
        <w:t xml:space="preserve">атьи </w:t>
      </w:r>
      <w:r w:rsidRPr="00270FB7">
        <w:rPr>
          <w:color w:val="000000" w:themeColor="text1"/>
        </w:rPr>
        <w:t xml:space="preserve">10 Закона ПМР «Об основах налоговой системы в </w:t>
      </w:r>
      <w:r w:rsidR="001E333D">
        <w:rPr>
          <w:color w:val="000000" w:themeColor="text1"/>
        </w:rPr>
        <w:t>ПМР</w:t>
      </w:r>
      <w:r w:rsidRPr="00270FB7">
        <w:rPr>
          <w:color w:val="000000" w:themeColor="text1"/>
        </w:rPr>
        <w:t>» должностными л</w:t>
      </w:r>
      <w:r w:rsidR="00F2629A">
        <w:rPr>
          <w:color w:val="000000" w:themeColor="text1"/>
        </w:rPr>
        <w:t>ицами налоговой инспекции по г.</w:t>
      </w:r>
      <w:r w:rsidRPr="00270FB7">
        <w:rPr>
          <w:color w:val="000000" w:themeColor="text1"/>
        </w:rPr>
        <w:t>Бендеры на основании Постановления № 03-09/</w:t>
      </w:r>
      <w:r w:rsidR="00F2629A">
        <w:rPr>
          <w:color w:val="000000" w:themeColor="text1"/>
        </w:rPr>
        <w:t>10</w:t>
      </w:r>
      <w:r w:rsidRPr="00270FB7">
        <w:rPr>
          <w:color w:val="000000" w:themeColor="text1"/>
        </w:rPr>
        <w:t xml:space="preserve"> от </w:t>
      </w:r>
      <w:r w:rsidR="00F2629A">
        <w:rPr>
          <w:color w:val="000000" w:themeColor="text1"/>
        </w:rPr>
        <w:t>24 июня 2020</w:t>
      </w:r>
      <w:r w:rsidRPr="00270FB7">
        <w:rPr>
          <w:color w:val="000000" w:themeColor="text1"/>
        </w:rPr>
        <w:t xml:space="preserve">г. был осуществлен выход по юридическому адресу </w:t>
      </w:r>
      <w:r w:rsidR="00F2629A">
        <w:rPr>
          <w:color w:val="000000" w:themeColor="text1"/>
        </w:rPr>
        <w:t>С</w:t>
      </w:r>
      <w:r w:rsidRPr="00270FB7">
        <w:rPr>
          <w:color w:val="000000" w:themeColor="text1"/>
        </w:rPr>
        <w:t xml:space="preserve">ООО </w:t>
      </w:r>
      <w:r w:rsidR="00F16246" w:rsidRPr="00270FB7">
        <w:rPr>
          <w:color w:val="000000" w:themeColor="text1"/>
        </w:rPr>
        <w:t>«</w:t>
      </w:r>
      <w:r w:rsidR="00F2629A">
        <w:rPr>
          <w:color w:val="000000" w:themeColor="text1"/>
        </w:rPr>
        <w:t>Флагман</w:t>
      </w:r>
      <w:r w:rsidR="00F16246" w:rsidRPr="00270FB7">
        <w:rPr>
          <w:color w:val="000000" w:themeColor="text1"/>
        </w:rPr>
        <w:t xml:space="preserve">» </w:t>
      </w:r>
      <w:r w:rsidRPr="00270FB7">
        <w:rPr>
          <w:color w:val="000000" w:themeColor="text1"/>
        </w:rPr>
        <w:t xml:space="preserve">с целью </w:t>
      </w:r>
      <w:r w:rsidR="00F2629A">
        <w:rPr>
          <w:color w:val="000000" w:themeColor="text1"/>
        </w:rPr>
        <w:t>ареста принадлежащего имущества.</w:t>
      </w:r>
    </w:p>
    <w:p w:rsidR="00270FB7" w:rsidRPr="00664C7B" w:rsidRDefault="009042C7" w:rsidP="00270FB7">
      <w:pPr>
        <w:pStyle w:val="af0"/>
        <w:spacing w:before="16" w:after="16"/>
        <w:ind w:firstLine="567"/>
        <w:jc w:val="both"/>
        <w:rPr>
          <w:color w:val="000000" w:themeColor="text1"/>
        </w:rPr>
      </w:pPr>
      <w:r w:rsidRPr="00270FB7">
        <w:rPr>
          <w:color w:val="000000" w:themeColor="text1"/>
        </w:rPr>
        <w:t>В результате выхода по адресу</w:t>
      </w:r>
      <w:r w:rsidR="00332C24" w:rsidRPr="00270FB7">
        <w:rPr>
          <w:color w:val="000000" w:themeColor="text1"/>
        </w:rPr>
        <w:t>:</w:t>
      </w:r>
      <w:r w:rsidRPr="00270FB7">
        <w:rPr>
          <w:color w:val="000000" w:themeColor="text1"/>
        </w:rPr>
        <w:t xml:space="preserve"> г.Бендеры, ул</w:t>
      </w:r>
      <w:r w:rsidR="00F2629A">
        <w:rPr>
          <w:color w:val="000000" w:themeColor="text1"/>
        </w:rPr>
        <w:t>.Б.Восстания д.5«а»/2</w:t>
      </w:r>
      <w:r w:rsidR="00270FB7" w:rsidRPr="00270FB7">
        <w:rPr>
          <w:color w:val="000000" w:themeColor="text1"/>
        </w:rPr>
        <w:t>,</w:t>
      </w:r>
      <w:r w:rsidRPr="00270FB7">
        <w:rPr>
          <w:color w:val="000000" w:themeColor="text1"/>
        </w:rPr>
        <w:t xml:space="preserve"> </w:t>
      </w:r>
      <w:r w:rsidR="00332C24" w:rsidRPr="00270FB7">
        <w:rPr>
          <w:color w:val="000000" w:themeColor="text1"/>
        </w:rPr>
        <w:t>являющемуся согласно выписки из гос</w:t>
      </w:r>
      <w:r w:rsidR="001E333D">
        <w:rPr>
          <w:color w:val="000000" w:themeColor="text1"/>
        </w:rPr>
        <w:t xml:space="preserve">ударственного </w:t>
      </w:r>
      <w:r w:rsidR="00332C24" w:rsidRPr="00270FB7">
        <w:rPr>
          <w:color w:val="000000" w:themeColor="text1"/>
        </w:rPr>
        <w:t xml:space="preserve">реестра местом нахождения </w:t>
      </w:r>
      <w:r w:rsidR="00F2629A">
        <w:rPr>
          <w:color w:val="000000" w:themeColor="text1"/>
        </w:rPr>
        <w:t>С</w:t>
      </w:r>
      <w:r w:rsidR="001E333D" w:rsidRPr="00270FB7">
        <w:rPr>
          <w:color w:val="000000" w:themeColor="text1"/>
        </w:rPr>
        <w:t>ООО                     «</w:t>
      </w:r>
      <w:r w:rsidR="00F2629A">
        <w:rPr>
          <w:color w:val="000000" w:themeColor="text1"/>
        </w:rPr>
        <w:t>Флагман</w:t>
      </w:r>
      <w:r w:rsidR="001E333D" w:rsidRPr="00270FB7">
        <w:rPr>
          <w:color w:val="000000" w:themeColor="text1"/>
        </w:rPr>
        <w:t xml:space="preserve">», </w:t>
      </w:r>
      <w:r w:rsidR="00F2629A">
        <w:rPr>
          <w:color w:val="000000" w:themeColor="text1"/>
        </w:rPr>
        <w:t>в</w:t>
      </w:r>
      <w:r w:rsidR="00270FB7" w:rsidRPr="00270FB7">
        <w:t>о исполнение Постановления № 03-09/</w:t>
      </w:r>
      <w:r w:rsidR="00F2629A">
        <w:t>10</w:t>
      </w:r>
      <w:r w:rsidR="00270FB7" w:rsidRPr="00270FB7">
        <w:t xml:space="preserve"> от </w:t>
      </w:r>
      <w:r w:rsidR="00F2629A">
        <w:t>24 июня</w:t>
      </w:r>
      <w:r w:rsidR="001E333D">
        <w:t xml:space="preserve"> </w:t>
      </w:r>
      <w:r w:rsidR="00270FB7" w:rsidRPr="00270FB7">
        <w:t xml:space="preserve">2020г. сотрудниками налогового органа произведен арест имущества, принадлежащего </w:t>
      </w:r>
      <w:r w:rsidR="00F2629A">
        <w:t>С</w:t>
      </w:r>
      <w:r w:rsidR="00270FB7" w:rsidRPr="00270FB7">
        <w:t>ООО «</w:t>
      </w:r>
      <w:r w:rsidR="005C524E">
        <w:t>Флагман</w:t>
      </w:r>
      <w:r w:rsidR="00270FB7" w:rsidRPr="00270FB7">
        <w:t xml:space="preserve">» на праве собственности: </w:t>
      </w:r>
      <w:r w:rsidR="005C524E">
        <w:t>склад ГСМ стоимостью 35 304,54 рублей</w:t>
      </w:r>
      <w:r w:rsidR="00270FB7" w:rsidRPr="005A6E16">
        <w:rPr>
          <w:color w:val="000000" w:themeColor="text1"/>
        </w:rPr>
        <w:t xml:space="preserve">, о чем составлен акт об аресте от </w:t>
      </w:r>
      <w:r w:rsidR="005C524E">
        <w:rPr>
          <w:color w:val="000000" w:themeColor="text1"/>
        </w:rPr>
        <w:t>03 июля</w:t>
      </w:r>
      <w:r w:rsidR="001E333D">
        <w:rPr>
          <w:color w:val="000000" w:themeColor="text1"/>
        </w:rPr>
        <w:t xml:space="preserve"> </w:t>
      </w:r>
      <w:r w:rsidR="00270FB7" w:rsidRPr="00664C7B">
        <w:rPr>
          <w:color w:val="000000" w:themeColor="text1"/>
        </w:rPr>
        <w:t>2020г.</w:t>
      </w:r>
    </w:p>
    <w:p w:rsidR="00664C7B" w:rsidRPr="00664C7B" w:rsidRDefault="005C524E" w:rsidP="00664C7B">
      <w:pPr>
        <w:tabs>
          <w:tab w:val="left" w:pos="9354"/>
        </w:tabs>
        <w:ind w:right="-2" w:firstLine="567"/>
        <w:jc w:val="both"/>
      </w:pPr>
      <w:r>
        <w:rPr>
          <w:color w:val="000000" w:themeColor="text1"/>
        </w:rPr>
        <w:t>Таким образом, НИ по г.</w:t>
      </w:r>
      <w:r w:rsidR="009042C7" w:rsidRPr="00664C7B">
        <w:rPr>
          <w:color w:val="000000" w:themeColor="text1"/>
        </w:rPr>
        <w:t xml:space="preserve">Бендеры доказано соблюдение досудебного порядка получения с </w:t>
      </w:r>
      <w:r w:rsidR="005A6E16" w:rsidRPr="00664C7B">
        <w:rPr>
          <w:color w:val="000000" w:themeColor="text1"/>
        </w:rPr>
        <w:t xml:space="preserve">должника имеющейся </w:t>
      </w:r>
      <w:r w:rsidR="009042C7" w:rsidRPr="00664C7B">
        <w:rPr>
          <w:color w:val="000000" w:themeColor="text1"/>
        </w:rPr>
        <w:t>задолженности</w:t>
      </w:r>
      <w:r w:rsidR="00664C7B" w:rsidRPr="00664C7B">
        <w:rPr>
          <w:color w:val="000000" w:themeColor="text1"/>
        </w:rPr>
        <w:t>,</w:t>
      </w:r>
      <w:r w:rsidR="009042C7" w:rsidRPr="00664C7B">
        <w:rPr>
          <w:color w:val="000000" w:themeColor="text1"/>
        </w:rPr>
        <w:t xml:space="preserve"> совершени</w:t>
      </w:r>
      <w:r w:rsidR="001E333D">
        <w:rPr>
          <w:color w:val="000000" w:themeColor="text1"/>
        </w:rPr>
        <w:t>е</w:t>
      </w:r>
      <w:r w:rsidR="009042C7" w:rsidRPr="00664C7B">
        <w:rPr>
          <w:color w:val="000000" w:themeColor="text1"/>
        </w:rPr>
        <w:t xml:space="preserve"> всех необходимых действий для ее получения</w:t>
      </w:r>
      <w:r w:rsidR="00664C7B" w:rsidRPr="00664C7B">
        <w:t>, и невозможность взыскания задолженности посредством совершения мероприятий, предусмотренных статьей 10 Закона ПМР «Об основах налоговой системы в ПМР».</w:t>
      </w:r>
    </w:p>
    <w:p w:rsidR="00B91B73" w:rsidRPr="005A6E16" w:rsidRDefault="00B91B73" w:rsidP="00025E9A">
      <w:pPr>
        <w:tabs>
          <w:tab w:val="left" w:pos="9214"/>
          <w:tab w:val="left" w:pos="9354"/>
        </w:tabs>
        <w:ind w:firstLine="567"/>
        <w:jc w:val="both"/>
        <w:rPr>
          <w:color w:val="000000" w:themeColor="text1"/>
        </w:rPr>
      </w:pPr>
      <w:r w:rsidRPr="005A6E16">
        <w:rPr>
          <w:color w:val="000000" w:themeColor="text1"/>
        </w:rPr>
        <w:t xml:space="preserve">Инструкцией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Министерства финансов </w:t>
      </w:r>
      <w:r w:rsidR="005A6E16" w:rsidRPr="005A6E16">
        <w:rPr>
          <w:color w:val="000000" w:themeColor="text1"/>
        </w:rPr>
        <w:t>ПМР</w:t>
      </w:r>
      <w:r w:rsidRPr="005A6E16">
        <w:rPr>
          <w:color w:val="000000" w:themeColor="text1"/>
        </w:rPr>
        <w:t xml:space="preserve"> от 29 декабря 2008 года № 255, </w:t>
      </w:r>
      <w:r w:rsidR="00BD4E46" w:rsidRPr="005A6E16">
        <w:rPr>
          <w:color w:val="000000" w:themeColor="text1"/>
        </w:rPr>
        <w:t>и п</w:t>
      </w:r>
      <w:r w:rsidR="005C524E">
        <w:rPr>
          <w:color w:val="000000" w:themeColor="text1"/>
        </w:rPr>
        <w:t>одпунктом</w:t>
      </w:r>
      <w:r w:rsidR="00BD4E46" w:rsidRPr="005A6E16">
        <w:rPr>
          <w:color w:val="000000" w:themeColor="text1"/>
        </w:rPr>
        <w:t xml:space="preserve"> «г» п</w:t>
      </w:r>
      <w:r w:rsidR="005C524E">
        <w:rPr>
          <w:color w:val="000000" w:themeColor="text1"/>
        </w:rPr>
        <w:t>ункта</w:t>
      </w:r>
      <w:r w:rsidR="00BD4E46" w:rsidRPr="005A6E16">
        <w:rPr>
          <w:color w:val="000000" w:themeColor="text1"/>
        </w:rPr>
        <w:t xml:space="preserve"> 1 ст</w:t>
      </w:r>
      <w:r w:rsidR="005C524E">
        <w:rPr>
          <w:color w:val="000000" w:themeColor="text1"/>
        </w:rPr>
        <w:t>атьи</w:t>
      </w:r>
      <w:r w:rsidR="00BD4E46" w:rsidRPr="005A6E16">
        <w:rPr>
          <w:color w:val="000000" w:themeColor="text1"/>
        </w:rPr>
        <w:t xml:space="preserve"> 10 Закона ПМР «Об основах налоговой системы в </w:t>
      </w:r>
      <w:r w:rsidR="005A6E16" w:rsidRPr="005A6E16">
        <w:rPr>
          <w:color w:val="000000" w:themeColor="text1"/>
          <w:lang w:eastAsia="ar-SA"/>
        </w:rPr>
        <w:t>ПМР</w:t>
      </w:r>
      <w:r w:rsidR="00BD4E46" w:rsidRPr="005A6E16">
        <w:rPr>
          <w:color w:val="000000" w:themeColor="text1"/>
        </w:rPr>
        <w:t xml:space="preserve">» </w:t>
      </w:r>
      <w:r w:rsidRPr="005A6E16">
        <w:rPr>
          <w:color w:val="000000" w:themeColor="text1"/>
        </w:rPr>
        <w:t>предусмотрено, что в случае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6F0C49" w:rsidRPr="005A6E16" w:rsidRDefault="006F0C49" w:rsidP="00025E9A">
      <w:pPr>
        <w:tabs>
          <w:tab w:val="left" w:pos="9354"/>
        </w:tabs>
        <w:ind w:firstLine="567"/>
        <w:jc w:val="both"/>
        <w:rPr>
          <w:color w:val="000000" w:themeColor="text1"/>
        </w:rPr>
      </w:pPr>
      <w:r w:rsidRPr="005A6E16">
        <w:rPr>
          <w:color w:val="000000" w:themeColor="text1"/>
        </w:rPr>
        <w:t>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w:t>
      </w:r>
    </w:p>
    <w:p w:rsidR="00B91B73" w:rsidRPr="005A6E16" w:rsidRDefault="00B91B73" w:rsidP="00025E9A">
      <w:pPr>
        <w:tabs>
          <w:tab w:val="left" w:pos="9354"/>
        </w:tabs>
        <w:ind w:firstLine="567"/>
        <w:jc w:val="both"/>
        <w:rPr>
          <w:color w:val="000000" w:themeColor="text1"/>
        </w:rPr>
      </w:pPr>
      <w:r w:rsidRPr="005A6E16">
        <w:rPr>
          <w:color w:val="000000" w:themeColor="text1"/>
        </w:rPr>
        <w:t>Таким образом, Налоговой инспекцией правомерно и обосновано начислен</w:t>
      </w:r>
      <w:r w:rsidR="001E333D">
        <w:rPr>
          <w:color w:val="000000" w:themeColor="text1"/>
        </w:rPr>
        <w:t>а</w:t>
      </w:r>
      <w:r w:rsidRPr="005A6E16">
        <w:rPr>
          <w:color w:val="000000" w:themeColor="text1"/>
        </w:rPr>
        <w:t xml:space="preserve"> пен</w:t>
      </w:r>
      <w:r w:rsidR="001E333D">
        <w:rPr>
          <w:color w:val="000000" w:themeColor="text1"/>
        </w:rPr>
        <w:t>я</w:t>
      </w:r>
      <w:r w:rsidRPr="005A6E16">
        <w:rPr>
          <w:color w:val="000000" w:themeColor="text1"/>
        </w:rPr>
        <w:t xml:space="preserve"> на сумму неуплаченных своевременно обязательных платежей, подлежащих взысканию.</w:t>
      </w:r>
    </w:p>
    <w:p w:rsidR="009042C7" w:rsidRPr="00664C7B" w:rsidRDefault="009042C7" w:rsidP="00025E9A">
      <w:pPr>
        <w:tabs>
          <w:tab w:val="left" w:pos="9354"/>
        </w:tabs>
        <w:ind w:right="-2" w:firstLine="567"/>
        <w:jc w:val="both"/>
        <w:rPr>
          <w:color w:val="000000" w:themeColor="text1"/>
        </w:rPr>
      </w:pPr>
      <w:r w:rsidRPr="005A6E16">
        <w:rPr>
          <w:color w:val="000000" w:themeColor="text1"/>
        </w:rPr>
        <w:t xml:space="preserve">Учитывая, что согласно статье 37 Конституции ПМР никто не может быть лишен своего имущества иначе как по решению суда, </w:t>
      </w:r>
      <w:r w:rsidR="00664C7B">
        <w:rPr>
          <w:color w:val="000000" w:themeColor="text1"/>
        </w:rPr>
        <w:t>заявитель</w:t>
      </w:r>
      <w:r w:rsidRPr="005A6E16">
        <w:rPr>
          <w:color w:val="000000" w:themeColor="text1"/>
        </w:rPr>
        <w:t xml:space="preserve"> правомерно и обоснованно обратился в </w:t>
      </w:r>
      <w:r w:rsidRPr="00664C7B">
        <w:rPr>
          <w:color w:val="000000" w:themeColor="text1"/>
        </w:rPr>
        <w:t xml:space="preserve">суд за взысканием с </w:t>
      </w:r>
      <w:r w:rsidR="008301FD">
        <w:rPr>
          <w:color w:val="000000" w:themeColor="text1"/>
        </w:rPr>
        <w:t>совместного о</w:t>
      </w:r>
      <w:r w:rsidR="00664C7B">
        <w:rPr>
          <w:color w:val="000000" w:themeColor="text1"/>
        </w:rPr>
        <w:t>бщества</w:t>
      </w:r>
      <w:r w:rsidRPr="00664C7B">
        <w:rPr>
          <w:color w:val="000000" w:themeColor="text1"/>
        </w:rPr>
        <w:t xml:space="preserve"> задолженности по налогам и иным обязательным платежам в бюджет и в государственные внебюджетные фонды, </w:t>
      </w:r>
      <w:r w:rsidR="005A6E16" w:rsidRPr="00664C7B">
        <w:rPr>
          <w:color w:val="000000" w:themeColor="text1"/>
        </w:rPr>
        <w:t xml:space="preserve">пени, </w:t>
      </w:r>
      <w:r w:rsidR="00F16246" w:rsidRPr="00664C7B">
        <w:rPr>
          <w:color w:val="000000" w:themeColor="text1"/>
        </w:rPr>
        <w:t xml:space="preserve">путем обращения </w:t>
      </w:r>
      <w:r w:rsidRPr="00664C7B">
        <w:rPr>
          <w:color w:val="000000" w:themeColor="text1"/>
        </w:rPr>
        <w:t>взыскани</w:t>
      </w:r>
      <w:r w:rsidR="00F16246" w:rsidRPr="00664C7B">
        <w:rPr>
          <w:color w:val="000000" w:themeColor="text1"/>
        </w:rPr>
        <w:t>я</w:t>
      </w:r>
      <w:r w:rsidRPr="00664C7B">
        <w:rPr>
          <w:color w:val="000000" w:themeColor="text1"/>
        </w:rPr>
        <w:t xml:space="preserve"> на имущество должника.</w:t>
      </w:r>
    </w:p>
    <w:p w:rsidR="005C524E" w:rsidRDefault="009042C7" w:rsidP="005271DC">
      <w:pPr>
        <w:tabs>
          <w:tab w:val="left" w:pos="9354"/>
        </w:tabs>
        <w:ind w:right="-2" w:firstLine="567"/>
        <w:jc w:val="both"/>
      </w:pPr>
      <w:r w:rsidRPr="00664C7B">
        <w:rPr>
          <w:color w:val="000000" w:themeColor="text1"/>
        </w:rPr>
        <w:t xml:space="preserve">При таких обстоятельствах, проверив </w:t>
      </w:r>
      <w:r w:rsidR="00F16246" w:rsidRPr="00664C7B">
        <w:rPr>
          <w:color w:val="000000" w:themeColor="text1"/>
        </w:rPr>
        <w:t xml:space="preserve">представленный заявителем </w:t>
      </w:r>
      <w:r w:rsidRPr="00664C7B">
        <w:rPr>
          <w:color w:val="000000" w:themeColor="text1"/>
        </w:rPr>
        <w:t xml:space="preserve">расчет недоимки и пени, </w:t>
      </w:r>
      <w:r w:rsidR="00F16246" w:rsidRPr="00664C7B">
        <w:rPr>
          <w:color w:val="000000" w:themeColor="text1"/>
        </w:rPr>
        <w:t xml:space="preserve">суд находит обоснованными и подлежащими удовлетворению </w:t>
      </w:r>
      <w:r w:rsidRPr="00664C7B">
        <w:rPr>
          <w:color w:val="000000" w:themeColor="text1"/>
        </w:rPr>
        <w:t xml:space="preserve">требования НИ по г.Бендеры о взыскании с </w:t>
      </w:r>
      <w:r w:rsidR="005C524E">
        <w:rPr>
          <w:color w:val="000000" w:themeColor="text1"/>
        </w:rPr>
        <w:t>С</w:t>
      </w:r>
      <w:r w:rsidRPr="00664C7B">
        <w:rPr>
          <w:color w:val="000000" w:themeColor="text1"/>
        </w:rPr>
        <w:t xml:space="preserve">ООО </w:t>
      </w:r>
      <w:r w:rsidR="00D9604E" w:rsidRPr="00664C7B">
        <w:rPr>
          <w:color w:val="000000" w:themeColor="text1"/>
        </w:rPr>
        <w:t>«</w:t>
      </w:r>
      <w:r w:rsidR="005C524E">
        <w:rPr>
          <w:color w:val="000000" w:themeColor="text1"/>
        </w:rPr>
        <w:t>Флагман</w:t>
      </w:r>
      <w:r w:rsidR="00D9604E" w:rsidRPr="00664C7B">
        <w:rPr>
          <w:color w:val="000000" w:themeColor="text1"/>
        </w:rPr>
        <w:t xml:space="preserve">» </w:t>
      </w:r>
      <w:r w:rsidR="005C524E" w:rsidRPr="00D82030">
        <w:rPr>
          <w:bCs/>
        </w:rPr>
        <w:t>образовавш</w:t>
      </w:r>
      <w:r w:rsidR="008301FD">
        <w:rPr>
          <w:bCs/>
        </w:rPr>
        <w:t>ей</w:t>
      </w:r>
      <w:r w:rsidR="005C524E" w:rsidRPr="00D82030">
        <w:rPr>
          <w:bCs/>
        </w:rPr>
        <w:t xml:space="preserve">ся за период с </w:t>
      </w:r>
      <w:r w:rsidR="005C524E" w:rsidRPr="00D82030">
        <w:rPr>
          <w:bCs/>
          <w:spacing w:val="-2"/>
        </w:rPr>
        <w:t>29.08.2019г. по 20.08.2020г.</w:t>
      </w:r>
      <w:r w:rsidR="005C524E">
        <w:t xml:space="preserve"> </w:t>
      </w:r>
      <w:r w:rsidR="005A6E16" w:rsidRPr="00664C7B">
        <w:rPr>
          <w:color w:val="000000" w:themeColor="text1"/>
        </w:rPr>
        <w:t>недоимки по налогам</w:t>
      </w:r>
      <w:r w:rsidR="005A6E16" w:rsidRPr="00031847">
        <w:rPr>
          <w:color w:val="000000" w:themeColor="text1"/>
        </w:rPr>
        <w:t xml:space="preserve"> и другим обязательным платежам в бюджет и государственные внебюджетные фонды в </w:t>
      </w:r>
      <w:r w:rsidR="005C524E" w:rsidRPr="00D82030">
        <w:t xml:space="preserve">сумме </w:t>
      </w:r>
      <w:r w:rsidR="005C524E" w:rsidRPr="00D82030">
        <w:rPr>
          <w:bCs/>
        </w:rPr>
        <w:t>67</w:t>
      </w:r>
      <w:r w:rsidR="005C524E">
        <w:rPr>
          <w:bCs/>
        </w:rPr>
        <w:t> </w:t>
      </w:r>
      <w:r w:rsidR="005C524E" w:rsidRPr="00D82030">
        <w:rPr>
          <w:bCs/>
        </w:rPr>
        <w:t>64</w:t>
      </w:r>
      <w:r w:rsidR="004C1B07">
        <w:rPr>
          <w:bCs/>
        </w:rPr>
        <w:t>0</w:t>
      </w:r>
      <w:r w:rsidR="008301FD">
        <w:rPr>
          <w:bCs/>
        </w:rPr>
        <w:t>,</w:t>
      </w:r>
      <w:r w:rsidR="005C524E">
        <w:rPr>
          <w:bCs/>
        </w:rPr>
        <w:t xml:space="preserve">86 </w:t>
      </w:r>
      <w:r w:rsidR="008301FD" w:rsidRPr="00D82030">
        <w:rPr>
          <w:bCs/>
        </w:rPr>
        <w:t>рублей</w:t>
      </w:r>
      <w:r w:rsidR="005C524E" w:rsidRPr="00D82030">
        <w:rPr>
          <w:bCs/>
        </w:rPr>
        <w:t>, из которой основной платеж - 52 036,86 рублей и пен</w:t>
      </w:r>
      <w:r w:rsidR="005C524E">
        <w:rPr>
          <w:bCs/>
        </w:rPr>
        <w:t>я</w:t>
      </w:r>
      <w:r w:rsidR="005C524E" w:rsidRPr="00D82030">
        <w:rPr>
          <w:bCs/>
        </w:rPr>
        <w:t xml:space="preserve"> - 15 604,00 рублей, </w:t>
      </w:r>
      <w:r w:rsidR="005C524E">
        <w:rPr>
          <w:bCs/>
        </w:rPr>
        <w:t xml:space="preserve">путем </w:t>
      </w:r>
      <w:r w:rsidR="005C524E" w:rsidRPr="00D82030">
        <w:t>обра</w:t>
      </w:r>
      <w:r w:rsidR="005C524E">
        <w:t>щения</w:t>
      </w:r>
      <w:r w:rsidR="005C524E" w:rsidRPr="00D82030">
        <w:t xml:space="preserve"> взыскани</w:t>
      </w:r>
      <w:r w:rsidR="005C524E">
        <w:t>я</w:t>
      </w:r>
      <w:r w:rsidR="005C524E" w:rsidRPr="00D82030">
        <w:t xml:space="preserve"> на имущество</w:t>
      </w:r>
      <w:r w:rsidR="005C524E">
        <w:t xml:space="preserve"> должника.</w:t>
      </w:r>
    </w:p>
    <w:p w:rsidR="00D40760" w:rsidRDefault="00D40760" w:rsidP="005271DC">
      <w:pPr>
        <w:tabs>
          <w:tab w:val="left" w:pos="9354"/>
        </w:tabs>
        <w:ind w:right="-2" w:firstLine="567"/>
        <w:jc w:val="both"/>
      </w:pPr>
      <w:r w:rsidRPr="00022AC6">
        <w:t xml:space="preserve">В связи с тем, что </w:t>
      </w:r>
      <w:r w:rsidRPr="00D40760">
        <w:t xml:space="preserve">Налоговая инспекция в силу пункта 2 статьи 5 Закона </w:t>
      </w:r>
      <w:r w:rsidR="007E5E7F">
        <w:t>ПМР</w:t>
      </w:r>
      <w:r w:rsidRPr="00D40760">
        <w:t xml:space="preserve"> «О государственной пошлине» освобождена от ее уплаты, государственная пошлина в соответствии с пунктом 2 статьи 84 АПК ПМР взыскивается с </w:t>
      </w:r>
      <w:r w:rsidR="001E333D">
        <w:t>Общества</w:t>
      </w:r>
      <w:r w:rsidRPr="00D40760">
        <w:t xml:space="preserve"> в доход республиканского бюджета</w:t>
      </w:r>
      <w:r w:rsidRPr="00022AC6">
        <w:t xml:space="preserve"> пропорционально размеру удовлетворенных требований.</w:t>
      </w:r>
    </w:p>
    <w:p w:rsidR="005C524E" w:rsidRDefault="004C1B07" w:rsidP="000C17E7">
      <w:pPr>
        <w:pStyle w:val="af2"/>
        <w:ind w:firstLine="567"/>
        <w:jc w:val="both"/>
      </w:pPr>
      <w:r>
        <w:t xml:space="preserve">На основании изложенного, </w:t>
      </w:r>
      <w:r w:rsidR="005C524E" w:rsidRPr="006F22EA">
        <w:t xml:space="preserve">Арбитражный Суд Приднестровской Молдавской Республики, руководствуясь ст.ст.84, 113 </w:t>
      </w:r>
      <w:r w:rsidR="005C524E">
        <w:t>-</w:t>
      </w:r>
      <w:r w:rsidR="005C524E" w:rsidRPr="006F22EA">
        <w:t xml:space="preserve"> 116, 122</w:t>
      </w:r>
      <w:r w:rsidR="005C524E">
        <w:t>,</w:t>
      </w:r>
      <w:r w:rsidR="000C17E7">
        <w:t xml:space="preserve"> </w:t>
      </w:r>
      <w:r w:rsidR="005C524E">
        <w:t>130-27</w:t>
      </w:r>
      <w:r w:rsidR="005C524E" w:rsidRPr="006F22EA">
        <w:t xml:space="preserve"> Арбитражного процессуального кодекса Придне</w:t>
      </w:r>
      <w:r w:rsidR="00C71A04">
        <w:t>стровской Молдавской Республики,</w:t>
      </w:r>
    </w:p>
    <w:p w:rsidR="00C71A04" w:rsidRDefault="00C71A04" w:rsidP="000C17E7">
      <w:pPr>
        <w:pStyle w:val="af2"/>
        <w:ind w:firstLine="567"/>
        <w:jc w:val="both"/>
      </w:pPr>
    </w:p>
    <w:p w:rsidR="005C524E" w:rsidRDefault="005C524E" w:rsidP="000C17E7">
      <w:pPr>
        <w:pStyle w:val="af2"/>
        <w:jc w:val="center"/>
        <w:rPr>
          <w:b/>
        </w:rPr>
      </w:pPr>
      <w:r w:rsidRPr="009D2BAB">
        <w:rPr>
          <w:b/>
        </w:rPr>
        <w:lastRenderedPageBreak/>
        <w:t>РЕШИЛ:</w:t>
      </w:r>
    </w:p>
    <w:p w:rsidR="00C71A04" w:rsidRDefault="00C71A04" w:rsidP="000C17E7">
      <w:pPr>
        <w:pStyle w:val="af2"/>
        <w:jc w:val="center"/>
        <w:rPr>
          <w:b/>
        </w:rPr>
      </w:pPr>
    </w:p>
    <w:p w:rsidR="005C524E" w:rsidRPr="009D2BAB" w:rsidRDefault="005C524E" w:rsidP="000C17E7">
      <w:pPr>
        <w:pStyle w:val="af2"/>
        <w:ind w:firstLine="709"/>
        <w:jc w:val="both"/>
      </w:pPr>
      <w:r>
        <w:t>Т</w:t>
      </w:r>
      <w:r w:rsidRPr="009D2BAB">
        <w:t xml:space="preserve">ребования Налоговой инспекции по г. </w:t>
      </w:r>
      <w:r>
        <w:t>Бендеры</w:t>
      </w:r>
      <w:r w:rsidRPr="009D2BAB">
        <w:t xml:space="preserve"> удовлетворить.</w:t>
      </w:r>
    </w:p>
    <w:p w:rsidR="005C524E" w:rsidRPr="00D82030" w:rsidRDefault="005C524E" w:rsidP="000C17E7">
      <w:pPr>
        <w:pStyle w:val="af2"/>
        <w:ind w:firstLine="709"/>
        <w:jc w:val="both"/>
      </w:pPr>
      <w:r w:rsidRPr="009D2BAB">
        <w:t xml:space="preserve">Взыскать с </w:t>
      </w:r>
      <w:r>
        <w:t xml:space="preserve">совместного </w:t>
      </w:r>
      <w:r w:rsidRPr="000C690F">
        <w:t>общества с ограниченной ответственностью «</w:t>
      </w:r>
      <w:r>
        <w:t>Флагман</w:t>
      </w:r>
      <w:r w:rsidRPr="000C690F">
        <w:t>»</w:t>
      </w:r>
      <w:r w:rsidRPr="009D2BAB">
        <w:t xml:space="preserve"> </w:t>
      </w:r>
      <w:r>
        <w:t xml:space="preserve">                  </w:t>
      </w:r>
      <w:r w:rsidRPr="009D2BAB">
        <w:t>(</w:t>
      </w:r>
      <w:r>
        <w:t>г. Бендеры</w:t>
      </w:r>
      <w:r w:rsidRPr="009D2BAB">
        <w:t xml:space="preserve">, </w:t>
      </w:r>
      <w:r>
        <w:t xml:space="preserve">ул.Б.Восстания, д.5 «а»/2, </w:t>
      </w:r>
      <w:r w:rsidRPr="009D2BAB">
        <w:t>регистрационный номер 0</w:t>
      </w:r>
      <w:r>
        <w:t>2</w:t>
      </w:r>
      <w:r w:rsidRPr="009D2BAB">
        <w:t>-0</w:t>
      </w:r>
      <w:r>
        <w:t>23</w:t>
      </w:r>
      <w:r w:rsidRPr="009D2BAB">
        <w:t>-</w:t>
      </w:r>
      <w:r>
        <w:t>3430</w:t>
      </w:r>
      <w:r w:rsidRPr="009D2BAB">
        <w:t>, номер и серия свидетельства о регистрации 00</w:t>
      </w:r>
      <w:r>
        <w:t>16513</w:t>
      </w:r>
      <w:r w:rsidRPr="009D2BAB">
        <w:t xml:space="preserve"> АА </w:t>
      </w:r>
      <w:r>
        <w:t>от 09.11.2004</w:t>
      </w:r>
      <w:r w:rsidRPr="009D2BAB">
        <w:t xml:space="preserve"> г.) </w:t>
      </w:r>
      <w:r w:rsidRPr="0010764E">
        <w:t xml:space="preserve">недоимку по налогам и другим обязательным платежам в бюджет и государственные </w:t>
      </w:r>
      <w:r w:rsidRPr="00D82030">
        <w:t xml:space="preserve">внебюджетные фонды в сумме </w:t>
      </w:r>
      <w:r w:rsidRPr="00D82030">
        <w:rPr>
          <w:bCs/>
        </w:rPr>
        <w:t>67</w:t>
      </w:r>
      <w:r>
        <w:rPr>
          <w:bCs/>
        </w:rPr>
        <w:t> </w:t>
      </w:r>
      <w:r w:rsidRPr="00D82030">
        <w:rPr>
          <w:bCs/>
        </w:rPr>
        <w:t>640</w:t>
      </w:r>
      <w:r>
        <w:rPr>
          <w:bCs/>
        </w:rPr>
        <w:t xml:space="preserve"> </w:t>
      </w:r>
      <w:r w:rsidRPr="00D82030">
        <w:rPr>
          <w:bCs/>
        </w:rPr>
        <w:t xml:space="preserve"> рублей</w:t>
      </w:r>
      <w:r>
        <w:rPr>
          <w:bCs/>
        </w:rPr>
        <w:t xml:space="preserve"> 86 копеек</w:t>
      </w:r>
      <w:r w:rsidRPr="00D82030">
        <w:rPr>
          <w:bCs/>
        </w:rPr>
        <w:t>, из которой основной платеж - 52 036,86 рублей и пен</w:t>
      </w:r>
      <w:r>
        <w:rPr>
          <w:bCs/>
        </w:rPr>
        <w:t>я</w:t>
      </w:r>
      <w:r w:rsidRPr="00D82030">
        <w:rPr>
          <w:bCs/>
        </w:rPr>
        <w:t xml:space="preserve"> - 15 604,00 рублей, образовавшуюся за период с </w:t>
      </w:r>
      <w:r w:rsidRPr="00D82030">
        <w:rPr>
          <w:bCs/>
          <w:spacing w:val="-2"/>
        </w:rPr>
        <w:t>29.08.2019г. по 20.08.2020г.</w:t>
      </w:r>
      <w:r w:rsidRPr="00D82030">
        <w:rPr>
          <w:bCs/>
        </w:rPr>
        <w:t>,</w:t>
      </w:r>
      <w:r w:rsidRPr="00D82030">
        <w:t xml:space="preserve"> обратив взыскание на принадлежащее СООО «Флагман» имущество.</w:t>
      </w:r>
    </w:p>
    <w:p w:rsidR="005C524E" w:rsidRPr="00D82030" w:rsidRDefault="005C524E" w:rsidP="000C17E7">
      <w:pPr>
        <w:pStyle w:val="af2"/>
        <w:ind w:firstLine="709"/>
        <w:jc w:val="both"/>
      </w:pPr>
      <w:r w:rsidRPr="00D82030">
        <w:t xml:space="preserve">Взыскать  с совместного общества с ограниченной ответственностью «Флагман» в доход республиканского бюджета государственную пошлину в размере 2 632 рубля 40 копеек. </w:t>
      </w:r>
    </w:p>
    <w:p w:rsidR="005C524E" w:rsidRPr="009D2BAB" w:rsidRDefault="005C524E" w:rsidP="000C17E7">
      <w:pPr>
        <w:pStyle w:val="af2"/>
        <w:ind w:firstLine="709"/>
        <w:jc w:val="both"/>
      </w:pPr>
      <w:r w:rsidRPr="009D2BAB">
        <w:t xml:space="preserve">Решение может быть обжаловано в кассационную инстанцию Арбитражного суда ПМР в течение </w:t>
      </w:r>
      <w:r>
        <w:t>15</w:t>
      </w:r>
      <w:r w:rsidRPr="009D2BAB">
        <w:t xml:space="preserve"> дней после принятия.</w:t>
      </w:r>
    </w:p>
    <w:p w:rsidR="005C524E" w:rsidRDefault="005C524E" w:rsidP="005C524E">
      <w:pPr>
        <w:pStyle w:val="af2"/>
        <w:jc w:val="both"/>
      </w:pPr>
    </w:p>
    <w:p w:rsidR="005C524E" w:rsidRDefault="005C524E" w:rsidP="005C524E">
      <w:pPr>
        <w:pStyle w:val="af2"/>
        <w:jc w:val="both"/>
      </w:pPr>
    </w:p>
    <w:p w:rsidR="005C524E" w:rsidRDefault="005C524E" w:rsidP="005C524E">
      <w:pPr>
        <w:pStyle w:val="af2"/>
        <w:jc w:val="both"/>
        <w:rPr>
          <w:b/>
        </w:rPr>
      </w:pPr>
      <w:r>
        <w:rPr>
          <w:b/>
        </w:rPr>
        <w:t xml:space="preserve">Судья Арбитражного суда </w:t>
      </w:r>
    </w:p>
    <w:p w:rsidR="005C524E" w:rsidRDefault="005C524E" w:rsidP="005C524E">
      <w:pPr>
        <w:pStyle w:val="af2"/>
        <w:jc w:val="both"/>
        <w:rPr>
          <w:b/>
        </w:rPr>
      </w:pPr>
      <w:r>
        <w:rPr>
          <w:b/>
        </w:rPr>
        <w:t>Приднестровской Молдавской Республики                                        Е.В.Качуровская</w:t>
      </w:r>
    </w:p>
    <w:p w:rsidR="005C524E" w:rsidRDefault="005C524E" w:rsidP="005C524E">
      <w:pPr>
        <w:pStyle w:val="af2"/>
        <w:jc w:val="both"/>
      </w:pPr>
    </w:p>
    <w:p w:rsidR="008D0360" w:rsidRDefault="008D0360" w:rsidP="005C524E">
      <w:pPr>
        <w:pStyle w:val="af2"/>
        <w:jc w:val="both"/>
      </w:pPr>
    </w:p>
    <w:p w:rsidR="008D0360" w:rsidRDefault="008D0360" w:rsidP="005C524E">
      <w:pPr>
        <w:pStyle w:val="af2"/>
        <w:jc w:val="both"/>
      </w:pPr>
    </w:p>
    <w:p w:rsidR="00B37DFE" w:rsidRDefault="00B37DFE" w:rsidP="00D9604E">
      <w:pPr>
        <w:tabs>
          <w:tab w:val="left" w:pos="9354"/>
        </w:tabs>
        <w:ind w:right="-2" w:firstLine="567"/>
        <w:jc w:val="both"/>
        <w:rPr>
          <w:sz w:val="28"/>
          <w:szCs w:val="28"/>
        </w:rPr>
      </w:pPr>
    </w:p>
    <w:sectPr w:rsidR="00B37DFE" w:rsidSect="00F9488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D57" w:rsidRDefault="00321D57" w:rsidP="00747910">
      <w:r>
        <w:separator/>
      </w:r>
    </w:p>
  </w:endnote>
  <w:endnote w:type="continuationSeparator" w:id="1">
    <w:p w:rsidR="00321D57" w:rsidRDefault="00321D5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35" w:rsidRDefault="0088083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1996"/>
      <w:docPartObj>
        <w:docPartGallery w:val="Page Numbers (Bottom of Page)"/>
        <w:docPartUnique/>
      </w:docPartObj>
    </w:sdtPr>
    <w:sdtContent>
      <w:p w:rsidR="00880835" w:rsidRDefault="00880835">
        <w:pPr>
          <w:pStyle w:val="a7"/>
          <w:jc w:val="center"/>
        </w:pPr>
        <w:fldSimple w:instr=" PAGE   \* MERGEFORMAT ">
          <w:r w:rsidR="00C71A04">
            <w:rPr>
              <w:noProof/>
            </w:rPr>
            <w:t>4</w:t>
          </w:r>
        </w:fldSimple>
      </w:p>
    </w:sdtContent>
  </w:sdt>
  <w:p w:rsidR="00880835" w:rsidRDefault="0088083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35" w:rsidRDefault="008808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D57" w:rsidRDefault="00321D57" w:rsidP="00747910">
      <w:r>
        <w:separator/>
      </w:r>
    </w:p>
  </w:footnote>
  <w:footnote w:type="continuationSeparator" w:id="1">
    <w:p w:rsidR="00321D57" w:rsidRDefault="00321D57"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35" w:rsidRDefault="0088083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35" w:rsidRDefault="0088083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35" w:rsidRDefault="0088083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25E9A"/>
    <w:rsid w:val="00030D12"/>
    <w:rsid w:val="00031847"/>
    <w:rsid w:val="000400F3"/>
    <w:rsid w:val="00041ABE"/>
    <w:rsid w:val="00044EFB"/>
    <w:rsid w:val="00050084"/>
    <w:rsid w:val="00050AE6"/>
    <w:rsid w:val="00062506"/>
    <w:rsid w:val="000626F0"/>
    <w:rsid w:val="0007150E"/>
    <w:rsid w:val="000814D8"/>
    <w:rsid w:val="00081B5A"/>
    <w:rsid w:val="00081CD1"/>
    <w:rsid w:val="0008458F"/>
    <w:rsid w:val="00094F07"/>
    <w:rsid w:val="000B1428"/>
    <w:rsid w:val="000B2DE5"/>
    <w:rsid w:val="000B44F0"/>
    <w:rsid w:val="000B61F5"/>
    <w:rsid w:val="000C0D2E"/>
    <w:rsid w:val="000C17E7"/>
    <w:rsid w:val="000C4195"/>
    <w:rsid w:val="000C512D"/>
    <w:rsid w:val="000C64A5"/>
    <w:rsid w:val="000D4AA6"/>
    <w:rsid w:val="000E2672"/>
    <w:rsid w:val="000E5906"/>
    <w:rsid w:val="000F519E"/>
    <w:rsid w:val="00111087"/>
    <w:rsid w:val="00117242"/>
    <w:rsid w:val="001243B7"/>
    <w:rsid w:val="00133C70"/>
    <w:rsid w:val="00137D91"/>
    <w:rsid w:val="001422C0"/>
    <w:rsid w:val="00143A19"/>
    <w:rsid w:val="00146BC9"/>
    <w:rsid w:val="001632C7"/>
    <w:rsid w:val="0016680A"/>
    <w:rsid w:val="0017336C"/>
    <w:rsid w:val="001823B7"/>
    <w:rsid w:val="00185F7C"/>
    <w:rsid w:val="00190A71"/>
    <w:rsid w:val="001A3481"/>
    <w:rsid w:val="001A48C1"/>
    <w:rsid w:val="001B26DC"/>
    <w:rsid w:val="001C0BF8"/>
    <w:rsid w:val="001D1945"/>
    <w:rsid w:val="001D60C5"/>
    <w:rsid w:val="001E333D"/>
    <w:rsid w:val="001E6A39"/>
    <w:rsid w:val="001F1EEA"/>
    <w:rsid w:val="001F3EDE"/>
    <w:rsid w:val="00201C3F"/>
    <w:rsid w:val="00206284"/>
    <w:rsid w:val="00206B6C"/>
    <w:rsid w:val="00206E14"/>
    <w:rsid w:val="0020746E"/>
    <w:rsid w:val="00212E13"/>
    <w:rsid w:val="00222DCB"/>
    <w:rsid w:val="00225550"/>
    <w:rsid w:val="002261BD"/>
    <w:rsid w:val="0023409B"/>
    <w:rsid w:val="00234A77"/>
    <w:rsid w:val="00240FD2"/>
    <w:rsid w:val="00242D7B"/>
    <w:rsid w:val="0024570C"/>
    <w:rsid w:val="00253E4A"/>
    <w:rsid w:val="00267F50"/>
    <w:rsid w:val="00270FB7"/>
    <w:rsid w:val="00272436"/>
    <w:rsid w:val="00276D56"/>
    <w:rsid w:val="00283375"/>
    <w:rsid w:val="002935E2"/>
    <w:rsid w:val="002A0D32"/>
    <w:rsid w:val="002B02F4"/>
    <w:rsid w:val="002C3ED7"/>
    <w:rsid w:val="002C4EEF"/>
    <w:rsid w:val="002C75E7"/>
    <w:rsid w:val="002D114B"/>
    <w:rsid w:val="002D2926"/>
    <w:rsid w:val="002D68E9"/>
    <w:rsid w:val="002D7658"/>
    <w:rsid w:val="00300E8A"/>
    <w:rsid w:val="00302D87"/>
    <w:rsid w:val="0030446E"/>
    <w:rsid w:val="00304A5C"/>
    <w:rsid w:val="00310D17"/>
    <w:rsid w:val="00310E23"/>
    <w:rsid w:val="003116E8"/>
    <w:rsid w:val="00312172"/>
    <w:rsid w:val="00313827"/>
    <w:rsid w:val="003138FB"/>
    <w:rsid w:val="0031393C"/>
    <w:rsid w:val="003178C0"/>
    <w:rsid w:val="00321D57"/>
    <w:rsid w:val="00332C24"/>
    <w:rsid w:val="00335CE3"/>
    <w:rsid w:val="00354FF2"/>
    <w:rsid w:val="0036281C"/>
    <w:rsid w:val="0036440F"/>
    <w:rsid w:val="00365A17"/>
    <w:rsid w:val="00365FA1"/>
    <w:rsid w:val="003730F2"/>
    <w:rsid w:val="00373B66"/>
    <w:rsid w:val="00381CF3"/>
    <w:rsid w:val="00397087"/>
    <w:rsid w:val="003A117B"/>
    <w:rsid w:val="003A1A3A"/>
    <w:rsid w:val="003A30A4"/>
    <w:rsid w:val="003A617A"/>
    <w:rsid w:val="003A7BF7"/>
    <w:rsid w:val="003B169F"/>
    <w:rsid w:val="003B462F"/>
    <w:rsid w:val="003C0193"/>
    <w:rsid w:val="003D54E7"/>
    <w:rsid w:val="003E6146"/>
    <w:rsid w:val="00404967"/>
    <w:rsid w:val="004079D8"/>
    <w:rsid w:val="00414509"/>
    <w:rsid w:val="00421EEA"/>
    <w:rsid w:val="00424065"/>
    <w:rsid w:val="0042577D"/>
    <w:rsid w:val="00427B6C"/>
    <w:rsid w:val="00431551"/>
    <w:rsid w:val="004412B9"/>
    <w:rsid w:val="00446C94"/>
    <w:rsid w:val="00447FC7"/>
    <w:rsid w:val="00455A16"/>
    <w:rsid w:val="00455EAA"/>
    <w:rsid w:val="004669D5"/>
    <w:rsid w:val="0046706E"/>
    <w:rsid w:val="00472930"/>
    <w:rsid w:val="00475787"/>
    <w:rsid w:val="0047690E"/>
    <w:rsid w:val="004771CD"/>
    <w:rsid w:val="00482CF4"/>
    <w:rsid w:val="00487057"/>
    <w:rsid w:val="00487AFB"/>
    <w:rsid w:val="004A01C7"/>
    <w:rsid w:val="004A3CC9"/>
    <w:rsid w:val="004A3D29"/>
    <w:rsid w:val="004B7440"/>
    <w:rsid w:val="004B750A"/>
    <w:rsid w:val="004C00DD"/>
    <w:rsid w:val="004C0BF5"/>
    <w:rsid w:val="004C1B07"/>
    <w:rsid w:val="004C56EA"/>
    <w:rsid w:val="004C701C"/>
    <w:rsid w:val="004D14F2"/>
    <w:rsid w:val="004E4BAF"/>
    <w:rsid w:val="004E58BF"/>
    <w:rsid w:val="004F3E5E"/>
    <w:rsid w:val="004F7B6D"/>
    <w:rsid w:val="005001C7"/>
    <w:rsid w:val="00513963"/>
    <w:rsid w:val="005157B8"/>
    <w:rsid w:val="0051667D"/>
    <w:rsid w:val="00520DD1"/>
    <w:rsid w:val="00520F2B"/>
    <w:rsid w:val="005271DC"/>
    <w:rsid w:val="00532583"/>
    <w:rsid w:val="00584CB0"/>
    <w:rsid w:val="005902AC"/>
    <w:rsid w:val="00592B34"/>
    <w:rsid w:val="00594541"/>
    <w:rsid w:val="005A21A6"/>
    <w:rsid w:val="005A30EC"/>
    <w:rsid w:val="005A6736"/>
    <w:rsid w:val="005A6E16"/>
    <w:rsid w:val="005B5CB6"/>
    <w:rsid w:val="005B69D8"/>
    <w:rsid w:val="005C3B13"/>
    <w:rsid w:val="005C524E"/>
    <w:rsid w:val="005C6FFC"/>
    <w:rsid w:val="005D17B0"/>
    <w:rsid w:val="005D6FD2"/>
    <w:rsid w:val="005D715D"/>
    <w:rsid w:val="005E3218"/>
    <w:rsid w:val="005E3903"/>
    <w:rsid w:val="005F25E8"/>
    <w:rsid w:val="005F6EC9"/>
    <w:rsid w:val="0060371B"/>
    <w:rsid w:val="0060757C"/>
    <w:rsid w:val="006105D6"/>
    <w:rsid w:val="0062063A"/>
    <w:rsid w:val="0063483B"/>
    <w:rsid w:val="0065041E"/>
    <w:rsid w:val="006537F0"/>
    <w:rsid w:val="006553C3"/>
    <w:rsid w:val="00656468"/>
    <w:rsid w:val="0066274C"/>
    <w:rsid w:val="00663A18"/>
    <w:rsid w:val="00663BB6"/>
    <w:rsid w:val="00664C7B"/>
    <w:rsid w:val="00667157"/>
    <w:rsid w:val="006722E6"/>
    <w:rsid w:val="00673263"/>
    <w:rsid w:val="00681EEB"/>
    <w:rsid w:val="00694E57"/>
    <w:rsid w:val="006973E4"/>
    <w:rsid w:val="006A02A3"/>
    <w:rsid w:val="006A0A77"/>
    <w:rsid w:val="006C6D2B"/>
    <w:rsid w:val="006D1270"/>
    <w:rsid w:val="006D54A0"/>
    <w:rsid w:val="006E3D17"/>
    <w:rsid w:val="006E53F6"/>
    <w:rsid w:val="006E5408"/>
    <w:rsid w:val="006E570D"/>
    <w:rsid w:val="006F0C49"/>
    <w:rsid w:val="00702115"/>
    <w:rsid w:val="00710036"/>
    <w:rsid w:val="00716748"/>
    <w:rsid w:val="00717526"/>
    <w:rsid w:val="00722310"/>
    <w:rsid w:val="0072351F"/>
    <w:rsid w:val="00723843"/>
    <w:rsid w:val="00731502"/>
    <w:rsid w:val="007319E2"/>
    <w:rsid w:val="00733C1E"/>
    <w:rsid w:val="007356AC"/>
    <w:rsid w:val="007462BE"/>
    <w:rsid w:val="00747312"/>
    <w:rsid w:val="00747910"/>
    <w:rsid w:val="0075091C"/>
    <w:rsid w:val="00754126"/>
    <w:rsid w:val="007613DF"/>
    <w:rsid w:val="00762DA9"/>
    <w:rsid w:val="00780D11"/>
    <w:rsid w:val="00782CC4"/>
    <w:rsid w:val="00783EEF"/>
    <w:rsid w:val="0078428F"/>
    <w:rsid w:val="00793EDC"/>
    <w:rsid w:val="007A3460"/>
    <w:rsid w:val="007A51C3"/>
    <w:rsid w:val="007B67C0"/>
    <w:rsid w:val="007B78D5"/>
    <w:rsid w:val="007C251B"/>
    <w:rsid w:val="007D64D8"/>
    <w:rsid w:val="007E0D4A"/>
    <w:rsid w:val="007E54A4"/>
    <w:rsid w:val="007E5E7F"/>
    <w:rsid w:val="007F13EE"/>
    <w:rsid w:val="00813A13"/>
    <w:rsid w:val="008158C1"/>
    <w:rsid w:val="00821578"/>
    <w:rsid w:val="008252E3"/>
    <w:rsid w:val="008273B9"/>
    <w:rsid w:val="008301FD"/>
    <w:rsid w:val="008442D3"/>
    <w:rsid w:val="00847D6C"/>
    <w:rsid w:val="0085331A"/>
    <w:rsid w:val="00862F73"/>
    <w:rsid w:val="00865038"/>
    <w:rsid w:val="00880835"/>
    <w:rsid w:val="008848DF"/>
    <w:rsid w:val="0088571B"/>
    <w:rsid w:val="00887B77"/>
    <w:rsid w:val="008959A2"/>
    <w:rsid w:val="0089752B"/>
    <w:rsid w:val="00897BF9"/>
    <w:rsid w:val="008A11D6"/>
    <w:rsid w:val="008A1B4B"/>
    <w:rsid w:val="008A35CB"/>
    <w:rsid w:val="008D0360"/>
    <w:rsid w:val="008D21AB"/>
    <w:rsid w:val="008D2B2C"/>
    <w:rsid w:val="008E39B7"/>
    <w:rsid w:val="008E444D"/>
    <w:rsid w:val="008F60F1"/>
    <w:rsid w:val="00900716"/>
    <w:rsid w:val="009042C7"/>
    <w:rsid w:val="0090466B"/>
    <w:rsid w:val="009046ED"/>
    <w:rsid w:val="00904994"/>
    <w:rsid w:val="00912F87"/>
    <w:rsid w:val="009137EE"/>
    <w:rsid w:val="00917458"/>
    <w:rsid w:val="00917C98"/>
    <w:rsid w:val="00920EAA"/>
    <w:rsid w:val="009210CF"/>
    <w:rsid w:val="00925FE6"/>
    <w:rsid w:val="00926900"/>
    <w:rsid w:val="00926E76"/>
    <w:rsid w:val="00927204"/>
    <w:rsid w:val="0092741E"/>
    <w:rsid w:val="00932FB1"/>
    <w:rsid w:val="009334D4"/>
    <w:rsid w:val="00943D96"/>
    <w:rsid w:val="00960BD0"/>
    <w:rsid w:val="0096761A"/>
    <w:rsid w:val="009712F8"/>
    <w:rsid w:val="00973099"/>
    <w:rsid w:val="009733E9"/>
    <w:rsid w:val="0099257D"/>
    <w:rsid w:val="00992833"/>
    <w:rsid w:val="00997222"/>
    <w:rsid w:val="009977D8"/>
    <w:rsid w:val="009B7A93"/>
    <w:rsid w:val="009D7F8B"/>
    <w:rsid w:val="009E1EAF"/>
    <w:rsid w:val="009E20FD"/>
    <w:rsid w:val="009E3D55"/>
    <w:rsid w:val="009E7AE5"/>
    <w:rsid w:val="00A032B6"/>
    <w:rsid w:val="00A149E9"/>
    <w:rsid w:val="00A17026"/>
    <w:rsid w:val="00A21013"/>
    <w:rsid w:val="00A34CCC"/>
    <w:rsid w:val="00A36D36"/>
    <w:rsid w:val="00A42A88"/>
    <w:rsid w:val="00A42F10"/>
    <w:rsid w:val="00A52AE5"/>
    <w:rsid w:val="00A55F01"/>
    <w:rsid w:val="00A626E1"/>
    <w:rsid w:val="00A654E1"/>
    <w:rsid w:val="00A72E05"/>
    <w:rsid w:val="00A72E2D"/>
    <w:rsid w:val="00AA024E"/>
    <w:rsid w:val="00AA0AD4"/>
    <w:rsid w:val="00AA725C"/>
    <w:rsid w:val="00AB326C"/>
    <w:rsid w:val="00AB54D9"/>
    <w:rsid w:val="00AC6E73"/>
    <w:rsid w:val="00AD7DAD"/>
    <w:rsid w:val="00AE51C6"/>
    <w:rsid w:val="00AE6071"/>
    <w:rsid w:val="00AF4617"/>
    <w:rsid w:val="00AF591D"/>
    <w:rsid w:val="00B26B4E"/>
    <w:rsid w:val="00B37DFE"/>
    <w:rsid w:val="00B56952"/>
    <w:rsid w:val="00B61BCE"/>
    <w:rsid w:val="00B61D0F"/>
    <w:rsid w:val="00B62269"/>
    <w:rsid w:val="00B775F4"/>
    <w:rsid w:val="00B801C5"/>
    <w:rsid w:val="00B80E57"/>
    <w:rsid w:val="00B91B73"/>
    <w:rsid w:val="00B94390"/>
    <w:rsid w:val="00B97A1F"/>
    <w:rsid w:val="00BA40F2"/>
    <w:rsid w:val="00BA5C47"/>
    <w:rsid w:val="00BB27B4"/>
    <w:rsid w:val="00BB793A"/>
    <w:rsid w:val="00BC005E"/>
    <w:rsid w:val="00BC308D"/>
    <w:rsid w:val="00BD4E46"/>
    <w:rsid w:val="00BE3ACC"/>
    <w:rsid w:val="00BE6E77"/>
    <w:rsid w:val="00BE7BA6"/>
    <w:rsid w:val="00BF27D5"/>
    <w:rsid w:val="00BF6DA7"/>
    <w:rsid w:val="00BF7EFC"/>
    <w:rsid w:val="00C01EF8"/>
    <w:rsid w:val="00C121D7"/>
    <w:rsid w:val="00C131ED"/>
    <w:rsid w:val="00C14588"/>
    <w:rsid w:val="00C2743C"/>
    <w:rsid w:val="00C30984"/>
    <w:rsid w:val="00C30BC2"/>
    <w:rsid w:val="00C310A2"/>
    <w:rsid w:val="00C43442"/>
    <w:rsid w:val="00C465DB"/>
    <w:rsid w:val="00C57A60"/>
    <w:rsid w:val="00C6725C"/>
    <w:rsid w:val="00C715E4"/>
    <w:rsid w:val="00C717CE"/>
    <w:rsid w:val="00C71A04"/>
    <w:rsid w:val="00C77370"/>
    <w:rsid w:val="00C87FA8"/>
    <w:rsid w:val="00C87FB6"/>
    <w:rsid w:val="00CA0FDD"/>
    <w:rsid w:val="00CA4949"/>
    <w:rsid w:val="00CB5710"/>
    <w:rsid w:val="00CB79BB"/>
    <w:rsid w:val="00CC6EB0"/>
    <w:rsid w:val="00CE055F"/>
    <w:rsid w:val="00CE4A7F"/>
    <w:rsid w:val="00CE69A0"/>
    <w:rsid w:val="00CF3543"/>
    <w:rsid w:val="00CF522D"/>
    <w:rsid w:val="00D03993"/>
    <w:rsid w:val="00D059D7"/>
    <w:rsid w:val="00D07DAE"/>
    <w:rsid w:val="00D1214D"/>
    <w:rsid w:val="00D3713E"/>
    <w:rsid w:val="00D40760"/>
    <w:rsid w:val="00D61EC4"/>
    <w:rsid w:val="00D67EC1"/>
    <w:rsid w:val="00D72B5E"/>
    <w:rsid w:val="00D73ECE"/>
    <w:rsid w:val="00D872D6"/>
    <w:rsid w:val="00D9604E"/>
    <w:rsid w:val="00DB5A79"/>
    <w:rsid w:val="00DC0E62"/>
    <w:rsid w:val="00DD7B13"/>
    <w:rsid w:val="00DE0CDE"/>
    <w:rsid w:val="00DE5C4F"/>
    <w:rsid w:val="00DF0F1A"/>
    <w:rsid w:val="00E12171"/>
    <w:rsid w:val="00E16B1A"/>
    <w:rsid w:val="00E17A9C"/>
    <w:rsid w:val="00E265BC"/>
    <w:rsid w:val="00E31345"/>
    <w:rsid w:val="00E3786D"/>
    <w:rsid w:val="00E37FF1"/>
    <w:rsid w:val="00E47856"/>
    <w:rsid w:val="00E50405"/>
    <w:rsid w:val="00E510F8"/>
    <w:rsid w:val="00E61D11"/>
    <w:rsid w:val="00E62060"/>
    <w:rsid w:val="00E646E5"/>
    <w:rsid w:val="00E67E5E"/>
    <w:rsid w:val="00E7142A"/>
    <w:rsid w:val="00E8181E"/>
    <w:rsid w:val="00E81BB4"/>
    <w:rsid w:val="00E824D0"/>
    <w:rsid w:val="00E860C2"/>
    <w:rsid w:val="00E862F7"/>
    <w:rsid w:val="00E872E0"/>
    <w:rsid w:val="00E92C98"/>
    <w:rsid w:val="00EB5457"/>
    <w:rsid w:val="00ED1E96"/>
    <w:rsid w:val="00ED67B4"/>
    <w:rsid w:val="00EE16CA"/>
    <w:rsid w:val="00EE187B"/>
    <w:rsid w:val="00EE1973"/>
    <w:rsid w:val="00EE3AC2"/>
    <w:rsid w:val="00EE6EDA"/>
    <w:rsid w:val="00EF5E70"/>
    <w:rsid w:val="00EF6BC3"/>
    <w:rsid w:val="00F001E4"/>
    <w:rsid w:val="00F013C6"/>
    <w:rsid w:val="00F05D55"/>
    <w:rsid w:val="00F0635F"/>
    <w:rsid w:val="00F121D8"/>
    <w:rsid w:val="00F12255"/>
    <w:rsid w:val="00F16008"/>
    <w:rsid w:val="00F16246"/>
    <w:rsid w:val="00F2413E"/>
    <w:rsid w:val="00F253A2"/>
    <w:rsid w:val="00F25DDB"/>
    <w:rsid w:val="00F2629A"/>
    <w:rsid w:val="00F27E4A"/>
    <w:rsid w:val="00F347A6"/>
    <w:rsid w:val="00F565B4"/>
    <w:rsid w:val="00F63A59"/>
    <w:rsid w:val="00F64381"/>
    <w:rsid w:val="00F67356"/>
    <w:rsid w:val="00F71883"/>
    <w:rsid w:val="00F72C4D"/>
    <w:rsid w:val="00F73A5F"/>
    <w:rsid w:val="00F846EC"/>
    <w:rsid w:val="00F9446F"/>
    <w:rsid w:val="00F9488D"/>
    <w:rsid w:val="00FA1E8A"/>
    <w:rsid w:val="00FA5681"/>
    <w:rsid w:val="00FA56AA"/>
    <w:rsid w:val="00FA63E0"/>
    <w:rsid w:val="00FA6E55"/>
    <w:rsid w:val="00FA74BD"/>
    <w:rsid w:val="00FB319B"/>
    <w:rsid w:val="00FB338C"/>
    <w:rsid w:val="00FC283F"/>
    <w:rsid w:val="00FD63E7"/>
    <w:rsid w:val="00FD66E0"/>
    <w:rsid w:val="00FE265D"/>
    <w:rsid w:val="00FE26D2"/>
    <w:rsid w:val="00FE7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 w:type="character" w:customStyle="1" w:styleId="apple-style-span">
    <w:name w:val="apple-style-span"/>
    <w:rsid w:val="001243B7"/>
  </w:style>
  <w:style w:type="paragraph" w:styleId="af2">
    <w:name w:val="No Spacing"/>
    <w:uiPriority w:val="1"/>
    <w:qFormat/>
    <w:rsid w:val="005C524E"/>
    <w:rPr>
      <w:sz w:val="24"/>
      <w:szCs w:val="24"/>
    </w:rPr>
  </w:style>
  <w:style w:type="character" w:customStyle="1" w:styleId="s1">
    <w:name w:val="s1"/>
    <w:basedOn w:val="a0"/>
    <w:rsid w:val="004D14F2"/>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1243B-7AAF-4D61-9AA8-268DF36F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5</Pages>
  <Words>2182</Words>
  <Characters>12441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63</cp:revision>
  <cp:lastPrinted>2021-01-14T08:30:00Z</cp:lastPrinted>
  <dcterms:created xsi:type="dcterms:W3CDTF">2020-06-30T06:29:00Z</dcterms:created>
  <dcterms:modified xsi:type="dcterms:W3CDTF">2021-01-14T08:30:00Z</dcterms:modified>
</cp:coreProperties>
</file>