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00" w:rsidRDefault="005E2CE9" w:rsidP="005E2CE9">
      <w:pPr>
        <w:jc w:val="both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2615434</wp:posOffset>
            </wp:positionH>
            <wp:positionV relativeFrom="paragraph">
              <wp:posOffset>55573</wp:posOffset>
            </wp:positionV>
            <wp:extent cx="706164" cy="756745"/>
            <wp:effectExtent l="19050" t="0" r="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4" cy="7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</w:rPr>
        <w:t>исх. № ______________________</w:t>
      </w:r>
    </w:p>
    <w:p w:rsidR="005E2CE9" w:rsidRDefault="005E2CE9" w:rsidP="005E2CE9">
      <w:pPr>
        <w:jc w:val="both"/>
      </w:pPr>
      <w:r>
        <w:rPr>
          <w:rFonts w:eastAsia="Calibri"/>
          <w:bCs/>
          <w:sz w:val="20"/>
          <w:szCs w:val="20"/>
        </w:rPr>
        <w:t xml:space="preserve">от </w:t>
      </w:r>
      <w:r>
        <w:rPr>
          <w:rFonts w:eastAsia="Calibri"/>
        </w:rPr>
        <w:t>«</w:t>
      </w:r>
      <w:r>
        <w:rPr>
          <w:rFonts w:eastAsia="Calibri"/>
          <w:lang w:val="en-US"/>
        </w:rPr>
        <w:t>___</w:t>
      </w:r>
      <w:r>
        <w:rPr>
          <w:rFonts w:eastAsia="Calibri"/>
        </w:rPr>
        <w:t>»</w:t>
      </w:r>
      <w:r>
        <w:rPr>
          <w:rFonts w:eastAsia="Calibri"/>
          <w:b/>
          <w:bCs/>
          <w:sz w:val="20"/>
          <w:szCs w:val="20"/>
        </w:rPr>
        <w:t xml:space="preserve">_____________ </w:t>
      </w:r>
      <w:r>
        <w:rPr>
          <w:rFonts w:eastAsia="Calibri"/>
          <w:bCs/>
          <w:sz w:val="20"/>
          <w:szCs w:val="20"/>
        </w:rPr>
        <w:t>20____г.</w:t>
      </w: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Pr="00533BE1" w:rsidRDefault="00813500" w:rsidP="00110E96">
      <w:pPr>
        <w:tabs>
          <w:tab w:val="left" w:pos="750"/>
        </w:tabs>
        <w:jc w:val="center"/>
        <w:rPr>
          <w:vanish/>
          <w:lang w:val="en-US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13500" w:rsidRPr="00C3734A" w:rsidTr="00791BE3">
        <w:trPr>
          <w:trHeight w:val="342"/>
        </w:trPr>
        <w:tc>
          <w:tcPr>
            <w:tcW w:w="3888" w:type="dxa"/>
            <w:shd w:val="clear" w:color="auto" w:fill="auto"/>
          </w:tcPr>
          <w:p w:rsidR="00813500" w:rsidRPr="00C3734A" w:rsidRDefault="00813500" w:rsidP="00791BE3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13500" w:rsidRDefault="00813500" w:rsidP="00813500">
      <w:pPr>
        <w:tabs>
          <w:tab w:val="left" w:pos="720"/>
          <w:tab w:val="left" w:pos="1797"/>
        </w:tabs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  <w:lang w:val="en-US"/>
        </w:rPr>
        <w:tab/>
      </w:r>
      <w:r>
        <w:rPr>
          <w:rFonts w:eastAsia="Calibri"/>
          <w:color w:val="000000"/>
          <w:sz w:val="20"/>
          <w:szCs w:val="20"/>
          <w:lang w:val="en-US"/>
        </w:rPr>
        <w:tab/>
      </w:r>
    </w:p>
    <w:p w:rsidR="00813500" w:rsidRPr="00CA1791" w:rsidRDefault="00813500" w:rsidP="00813500">
      <w:pPr>
        <w:tabs>
          <w:tab w:val="left" w:pos="465"/>
          <w:tab w:val="left" w:pos="675"/>
          <w:tab w:val="center" w:pos="5074"/>
        </w:tabs>
        <w:rPr>
          <w:b/>
          <w:color w:val="5F5F5F"/>
          <w:sz w:val="16"/>
          <w:szCs w:val="16"/>
        </w:rPr>
      </w:pP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  <w:r>
        <w:rPr>
          <w:b/>
          <w:color w:val="5F5F5F"/>
          <w:sz w:val="16"/>
          <w:szCs w:val="16"/>
        </w:rPr>
        <w:tab/>
      </w:r>
    </w:p>
    <w:p w:rsidR="00813500" w:rsidRPr="001823B7" w:rsidRDefault="00813500" w:rsidP="00813500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813500" w:rsidRPr="001823B7" w:rsidRDefault="00813500" w:rsidP="00813500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813500" w:rsidRDefault="00813500" w:rsidP="00813500">
      <w:pPr>
        <w:ind w:left="-181"/>
        <w:jc w:val="center"/>
        <w:rPr>
          <w:sz w:val="20"/>
          <w:szCs w:val="20"/>
        </w:rPr>
      </w:pPr>
    </w:p>
    <w:p w:rsidR="00813500" w:rsidRPr="001823B7" w:rsidRDefault="00813500" w:rsidP="00813500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7-42-07</w:t>
      </w:r>
    </w:p>
    <w:p w:rsidR="00813500" w:rsidRDefault="00813500" w:rsidP="00813500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Pr="002D2926">
        <w:rPr>
          <w:sz w:val="20"/>
          <w:szCs w:val="20"/>
        </w:rPr>
        <w:t>www.</w:t>
      </w:r>
      <w:r w:rsidRPr="002D2926">
        <w:rPr>
          <w:sz w:val="20"/>
          <w:szCs w:val="20"/>
          <w:lang w:val="en-US"/>
        </w:rPr>
        <w:t>arbitr</w:t>
      </w:r>
      <w:r>
        <w:rPr>
          <w:sz w:val="20"/>
          <w:szCs w:val="20"/>
        </w:rPr>
        <w:t>.gospmr</w:t>
      </w:r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813500" w:rsidRPr="005A6736" w:rsidRDefault="00813500" w:rsidP="00813500">
      <w:pPr>
        <w:ind w:left="-181"/>
        <w:jc w:val="center"/>
        <w:rPr>
          <w:color w:val="5F5F5F"/>
          <w:sz w:val="12"/>
          <w:szCs w:val="12"/>
        </w:rPr>
      </w:pPr>
    </w:p>
    <w:p w:rsidR="00813500" w:rsidRDefault="00341A81" w:rsidP="00813500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813500" w:rsidRDefault="00813500" w:rsidP="00813500">
      <w:pPr>
        <w:ind w:left="-181"/>
        <w:jc w:val="center"/>
        <w:rPr>
          <w:b/>
          <w:sz w:val="16"/>
          <w:szCs w:val="16"/>
          <w:u w:val="single"/>
        </w:rPr>
      </w:pPr>
    </w:p>
    <w:p w:rsidR="00813500" w:rsidRDefault="00813500" w:rsidP="00813500">
      <w:pPr>
        <w:ind w:left="-181"/>
        <w:jc w:val="center"/>
        <w:rPr>
          <w:b/>
        </w:rPr>
      </w:pPr>
      <w:r>
        <w:rPr>
          <w:b/>
        </w:rPr>
        <w:t>О П Р Е Д Е Л Е Н И Е</w:t>
      </w:r>
    </w:p>
    <w:p w:rsidR="00813500" w:rsidRDefault="00813500" w:rsidP="00813500">
      <w:pPr>
        <w:ind w:left="-181"/>
        <w:jc w:val="center"/>
        <w:rPr>
          <w:b/>
        </w:rPr>
      </w:pPr>
      <w:r>
        <w:rPr>
          <w:b/>
        </w:rPr>
        <w:t xml:space="preserve">о приостановлении производства по делу </w:t>
      </w:r>
    </w:p>
    <w:p w:rsidR="00813500" w:rsidRPr="0051667D" w:rsidRDefault="00813500" w:rsidP="00813500">
      <w:pPr>
        <w:ind w:left="-181"/>
        <w:jc w:val="center"/>
        <w:rPr>
          <w:b/>
          <w:sz w:val="16"/>
          <w:szCs w:val="16"/>
        </w:rPr>
      </w:pPr>
    </w:p>
    <w:p w:rsidR="00813500" w:rsidRPr="0051667D" w:rsidRDefault="00813500" w:rsidP="00813500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13500" w:rsidRPr="001823B7" w:rsidTr="00791BE3">
        <w:trPr>
          <w:trHeight w:val="259"/>
        </w:trPr>
        <w:tc>
          <w:tcPr>
            <w:tcW w:w="4952" w:type="dxa"/>
            <w:gridSpan w:val="7"/>
          </w:tcPr>
          <w:p w:rsidR="00813500" w:rsidRPr="0037307C" w:rsidRDefault="00813500" w:rsidP="004B422F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4B422F">
              <w:rPr>
                <w:rFonts w:eastAsia="Calibri"/>
                <w:u w:val="single"/>
              </w:rPr>
              <w:t>«25»</w:t>
            </w:r>
            <w:r w:rsidR="004B422F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  <w:u w:val="single"/>
              </w:rPr>
              <w:t>сентября 2020 года</w:t>
            </w:r>
          </w:p>
        </w:tc>
        <w:tc>
          <w:tcPr>
            <w:tcW w:w="4971" w:type="dxa"/>
            <w:gridSpan w:val="3"/>
          </w:tcPr>
          <w:p w:rsidR="00813500" w:rsidRDefault="00813500" w:rsidP="00791BE3">
            <w:pPr>
              <w:rPr>
                <w:rFonts w:eastAsia="Calibri"/>
                <w:u w:val="single"/>
              </w:rPr>
            </w:pPr>
            <w:r w:rsidRPr="00CD082F">
              <w:rPr>
                <w:rFonts w:eastAsia="Calibri"/>
                <w:bCs/>
              </w:rPr>
              <w:t xml:space="preserve">      </w:t>
            </w:r>
            <w:r>
              <w:rPr>
                <w:rFonts w:eastAsia="Calibri"/>
                <w:bCs/>
              </w:rPr>
              <w:t xml:space="preserve">                              </w:t>
            </w:r>
            <w:r w:rsidRPr="00CD082F">
              <w:rPr>
                <w:rFonts w:eastAsia="Calibri"/>
                <w:bCs/>
              </w:rPr>
              <w:t xml:space="preserve">Дело </w:t>
            </w:r>
            <w:r w:rsidRPr="00F803F8">
              <w:rPr>
                <w:rFonts w:eastAsia="Calibri"/>
                <w:u w:val="single"/>
              </w:rPr>
              <w:t>№541</w:t>
            </w:r>
            <w:r>
              <w:rPr>
                <w:rFonts w:eastAsia="Calibri"/>
                <w:u w:val="single"/>
              </w:rPr>
              <w:t>/20-02</w:t>
            </w:r>
          </w:p>
          <w:p w:rsidR="00813500" w:rsidRPr="0037307C" w:rsidRDefault="00813500" w:rsidP="00791BE3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813500" w:rsidRPr="001823B7" w:rsidTr="00791BE3">
        <w:tc>
          <w:tcPr>
            <w:tcW w:w="1199" w:type="dxa"/>
          </w:tcPr>
          <w:p w:rsidR="00813500" w:rsidRPr="001823B7" w:rsidRDefault="00813500" w:rsidP="00791BE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13500" w:rsidRPr="001823B7" w:rsidRDefault="00813500" w:rsidP="00791BE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13500" w:rsidRPr="001823B7" w:rsidRDefault="00813500" w:rsidP="00791BE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13500" w:rsidRPr="001823B7" w:rsidRDefault="00813500" w:rsidP="00791BE3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13500" w:rsidRPr="001823B7" w:rsidRDefault="00813500" w:rsidP="00791BE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13500" w:rsidRPr="001823B7" w:rsidTr="00791BE3">
        <w:tc>
          <w:tcPr>
            <w:tcW w:w="1985" w:type="dxa"/>
            <w:gridSpan w:val="2"/>
          </w:tcPr>
          <w:p w:rsidR="00813500" w:rsidRPr="001823B7" w:rsidRDefault="00813500" w:rsidP="00791BE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13500" w:rsidRPr="001823B7" w:rsidRDefault="00813500" w:rsidP="00791BE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13500" w:rsidRPr="001823B7" w:rsidRDefault="00813500" w:rsidP="00791BE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13500" w:rsidRPr="001823B7" w:rsidRDefault="00813500" w:rsidP="00791BE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13500" w:rsidRPr="001823B7" w:rsidRDefault="00813500" w:rsidP="00791BE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13500" w:rsidRPr="001823B7" w:rsidTr="00791BE3">
        <w:tc>
          <w:tcPr>
            <w:tcW w:w="1199" w:type="dxa"/>
          </w:tcPr>
          <w:p w:rsidR="00813500" w:rsidRPr="001823B7" w:rsidRDefault="00813500" w:rsidP="00791BE3">
            <w:pPr>
              <w:ind w:right="28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813500" w:rsidRPr="001823B7" w:rsidRDefault="00813500" w:rsidP="00791BE3">
            <w:pPr>
              <w:ind w:right="28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813500" w:rsidRPr="001823B7" w:rsidRDefault="00813500" w:rsidP="00791BE3">
            <w:pPr>
              <w:ind w:right="28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813500" w:rsidRPr="001823B7" w:rsidRDefault="00813500" w:rsidP="00791BE3">
            <w:pPr>
              <w:ind w:right="282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813500" w:rsidRPr="001823B7" w:rsidRDefault="00813500" w:rsidP="00791BE3">
            <w:pPr>
              <w:ind w:right="282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813500" w:rsidRDefault="00813500" w:rsidP="00813500">
      <w:pPr>
        <w:ind w:right="282" w:firstLine="709"/>
        <w:jc w:val="both"/>
      </w:pPr>
      <w:r>
        <w:t>Арбитражный суд Приднестровской Молдавской Республики в составе судьи             Е.В.Качуровской, рассматривая в открытом судебном заседании дело по заявлению н</w:t>
      </w:r>
      <w:r w:rsidRPr="005C3299">
        <w:t>алоговой инспекции по г.</w:t>
      </w:r>
      <w:r>
        <w:t xml:space="preserve"> Бендеры (г. Бендеры ул. Калинина, 17) к обществу с ограниченной ответственностью «Флагман» (г. Бендеры, ул.Б.Восстания, д.5 «а»/2) о взыскании задолженности по налогам и другим обязательным платежам путем обращения взыскания на имущество должника,</w:t>
      </w:r>
    </w:p>
    <w:p w:rsidR="00813500" w:rsidRDefault="00813500" w:rsidP="00813500">
      <w:pPr>
        <w:ind w:right="650" w:firstLine="567"/>
        <w:jc w:val="both"/>
      </w:pPr>
      <w:r w:rsidRPr="006F1DF0">
        <w:t xml:space="preserve">при участии представителя заявителя </w:t>
      </w:r>
      <w:r>
        <w:t>Лупу М.Н.</w:t>
      </w:r>
      <w:r w:rsidRPr="006F1DF0">
        <w:t xml:space="preserve"> по доверенности </w:t>
      </w:r>
      <w:r>
        <w:t>№30 от 15.09.2020 г</w:t>
      </w:r>
    </w:p>
    <w:p w:rsidR="00813500" w:rsidRPr="00531BFC" w:rsidRDefault="00813500" w:rsidP="00813500">
      <w:pPr>
        <w:ind w:right="650" w:firstLine="567"/>
        <w:jc w:val="both"/>
        <w:rPr>
          <w:color w:val="000000" w:themeColor="text1"/>
        </w:rPr>
      </w:pPr>
      <w:r>
        <w:rPr>
          <w:color w:val="000000" w:themeColor="text1"/>
        </w:rPr>
        <w:t>директора СООО «Флагман» Врабие В.С.,</w:t>
      </w:r>
    </w:p>
    <w:p w:rsidR="00813500" w:rsidRDefault="00813500" w:rsidP="00813500">
      <w:pPr>
        <w:tabs>
          <w:tab w:val="left" w:pos="3667"/>
        </w:tabs>
        <w:ind w:right="650" w:firstLine="720"/>
        <w:jc w:val="both"/>
      </w:pPr>
      <w:r>
        <w:tab/>
      </w:r>
    </w:p>
    <w:p w:rsidR="00813500" w:rsidRDefault="00813500" w:rsidP="00813500">
      <w:pPr>
        <w:ind w:right="650"/>
        <w:jc w:val="center"/>
        <w:rPr>
          <w:b/>
        </w:rPr>
      </w:pPr>
      <w:r>
        <w:rPr>
          <w:b/>
        </w:rPr>
        <w:t>У С Т А Н О В И Л:</w:t>
      </w:r>
    </w:p>
    <w:p w:rsidR="00813500" w:rsidRDefault="00813500" w:rsidP="00813500">
      <w:pPr>
        <w:tabs>
          <w:tab w:val="left" w:pos="9214"/>
        </w:tabs>
        <w:ind w:right="282" w:firstLine="720"/>
        <w:jc w:val="both"/>
      </w:pPr>
      <w:r w:rsidRPr="005C3299">
        <w:t>Налогов</w:t>
      </w:r>
      <w:r>
        <w:t>ая</w:t>
      </w:r>
      <w:r w:rsidRPr="005C3299">
        <w:t xml:space="preserve"> инспекци</w:t>
      </w:r>
      <w:r>
        <w:t>я</w:t>
      </w:r>
      <w:r w:rsidRPr="005C3299">
        <w:t xml:space="preserve"> по г.</w:t>
      </w:r>
      <w:r>
        <w:t xml:space="preserve">Бендеры обратилась в Арбитражный суд Приднестровской Молдавской Республики с заявлением к </w:t>
      </w:r>
      <w:r w:rsidR="004B422F">
        <w:t>СООО</w:t>
      </w:r>
      <w:r>
        <w:t xml:space="preserve"> «Флагман» о взыскании задолженности по налогам и другим обязательным платежам путем обращения взыскания на имущество должника.</w:t>
      </w:r>
    </w:p>
    <w:p w:rsidR="00813500" w:rsidRDefault="00813500" w:rsidP="00813500">
      <w:pPr>
        <w:tabs>
          <w:tab w:val="left" w:pos="9214"/>
        </w:tabs>
        <w:ind w:right="282" w:firstLine="720"/>
        <w:jc w:val="both"/>
      </w:pPr>
      <w:r w:rsidRPr="00633077">
        <w:t xml:space="preserve">Определением </w:t>
      </w:r>
      <w:r>
        <w:t>суда</w:t>
      </w:r>
      <w:r w:rsidRPr="00633077">
        <w:t xml:space="preserve"> от </w:t>
      </w:r>
      <w:r>
        <w:t>27 августа 2020</w:t>
      </w:r>
      <w:r w:rsidRPr="00633077">
        <w:t xml:space="preserve"> года заявление принято к производству и судебно</w:t>
      </w:r>
      <w:r>
        <w:t>е</w:t>
      </w:r>
      <w:r w:rsidRPr="00633077">
        <w:t xml:space="preserve"> разбирательств</w:t>
      </w:r>
      <w:r>
        <w:t>о по</w:t>
      </w:r>
      <w:r w:rsidRPr="00633077">
        <w:t xml:space="preserve"> </w:t>
      </w:r>
      <w:r>
        <w:t xml:space="preserve">делу </w:t>
      </w:r>
      <w:r w:rsidRPr="00633077">
        <w:t xml:space="preserve">назначено на </w:t>
      </w:r>
      <w:r>
        <w:t xml:space="preserve">09 сентября 2020 года. 09 сентября 2020 г. рассмотрение дела откладывалось на 25 сентября 2020 г. в соответствии со  ст.ст.107,109 АПК ПМР по основаниям, изложенным в мотивированном определении.          </w:t>
      </w:r>
    </w:p>
    <w:p w:rsidR="00813500" w:rsidRDefault="00813500" w:rsidP="00813500">
      <w:pPr>
        <w:tabs>
          <w:tab w:val="left" w:pos="9214"/>
        </w:tabs>
        <w:ind w:right="282" w:firstLine="720"/>
        <w:jc w:val="both"/>
      </w:pPr>
      <w:r>
        <w:t xml:space="preserve">В состоявшемся в назначенное время судебном заседании представитель заявителя ходатайствовал о приостановлении производства по делу на три месяца ввиду предоставления Министерством финансов ПМР СООО «Флагман» отсрочки уплаты сумм задолженности на три месяца.  </w:t>
      </w:r>
    </w:p>
    <w:p w:rsidR="00813500" w:rsidRDefault="00813500" w:rsidP="00813500">
      <w:pPr>
        <w:tabs>
          <w:tab w:val="left" w:pos="9214"/>
        </w:tabs>
        <w:ind w:right="282"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Представитель СООО «Флагман» не возражала против приостановления производства по делу. </w:t>
      </w:r>
    </w:p>
    <w:p w:rsidR="00813500" w:rsidRDefault="00813500" w:rsidP="00813500">
      <w:pPr>
        <w:tabs>
          <w:tab w:val="left" w:pos="9214"/>
        </w:tabs>
        <w:ind w:right="282"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Как следует из письма заместителя министра-директора Государственной налоговой службы Министерства финансов ПМР № 01-16/13045 от 10.09.2020 г</w:t>
      </w:r>
      <w:r w:rsidR="004B422F">
        <w:rPr>
          <w:shd w:val="clear" w:color="auto" w:fill="FFFFFF"/>
        </w:rPr>
        <w:t xml:space="preserve">., на основании обращения СООО «Флагман», последнему предоставлена отсрочка сроком на три месяцев уплаты сумм задолженности, имеющейся по состоянию на 8 сентября 2020 г., подлежащей уплате в республиканский бюджет и государственный </w:t>
      </w:r>
      <w:r w:rsidR="004B422F">
        <w:rPr>
          <w:shd w:val="clear" w:color="auto" w:fill="FFFFFF"/>
        </w:rPr>
        <w:lastRenderedPageBreak/>
        <w:t xml:space="preserve">внебюджетный фонд, в отношении которой отсутствуют решения суда и исполнительные листы о взыскании. </w:t>
      </w:r>
    </w:p>
    <w:p w:rsidR="008472B5" w:rsidRDefault="00813500" w:rsidP="008472B5">
      <w:pPr>
        <w:tabs>
          <w:tab w:val="left" w:pos="9214"/>
        </w:tabs>
        <w:ind w:right="282" w:firstLine="720"/>
        <w:jc w:val="both"/>
        <w:rPr>
          <w:color w:val="000000" w:themeColor="text1"/>
        </w:rPr>
      </w:pPr>
      <w:r>
        <w:rPr>
          <w:shd w:val="clear" w:color="auto" w:fill="FFFFFF"/>
        </w:rPr>
        <w:t>Изучив  заявление, письмо заместителя министра-директора Государственной налоговой службы Министерства финансов ПМР № 01-16/13045 от 10</w:t>
      </w:r>
      <w:r w:rsidR="008472B5">
        <w:rPr>
          <w:shd w:val="clear" w:color="auto" w:fill="FFFFFF"/>
        </w:rPr>
        <w:t xml:space="preserve"> сентября </w:t>
      </w:r>
      <w:r>
        <w:rPr>
          <w:shd w:val="clear" w:color="auto" w:fill="FFFFFF"/>
        </w:rPr>
        <w:t xml:space="preserve">2020 г., </w:t>
      </w:r>
      <w:r w:rsidR="008472B5">
        <w:rPr>
          <w:shd w:val="clear" w:color="auto" w:fill="FFFFFF"/>
        </w:rPr>
        <w:t xml:space="preserve">учитывая, что решение вневедомственной комиссии Министерства финансов ПМР о предоставлении отсрочки </w:t>
      </w:r>
      <w:r w:rsidR="00882E0D">
        <w:rPr>
          <w:shd w:val="clear" w:color="auto" w:fill="FFFFFF"/>
        </w:rPr>
        <w:t xml:space="preserve">сроком на три месяца </w:t>
      </w:r>
      <w:r w:rsidR="008472B5">
        <w:rPr>
          <w:shd w:val="clear" w:color="auto" w:fill="FFFFFF"/>
        </w:rPr>
        <w:t xml:space="preserve">принято 08 сентября 2020 года, </w:t>
      </w:r>
      <w:r>
        <w:rPr>
          <w:shd w:val="clear" w:color="auto" w:fill="FFFFFF"/>
        </w:rPr>
        <w:t xml:space="preserve">суд </w:t>
      </w:r>
      <w:r>
        <w:t xml:space="preserve"> </w:t>
      </w:r>
      <w:r w:rsidRPr="00B972BD">
        <w:rPr>
          <w:color w:val="000000" w:themeColor="text1"/>
        </w:rPr>
        <w:t>находит возможным воспользоваться предоставленным ему ст</w:t>
      </w:r>
      <w:r w:rsidR="004B422F">
        <w:rPr>
          <w:color w:val="000000" w:themeColor="text1"/>
        </w:rPr>
        <w:t xml:space="preserve">атьей </w:t>
      </w:r>
      <w:r w:rsidRPr="00B972BD">
        <w:rPr>
          <w:color w:val="000000" w:themeColor="text1"/>
        </w:rPr>
        <w:t xml:space="preserve">71 АПК ПМР </w:t>
      </w:r>
      <w:r w:rsidRPr="007375B3">
        <w:rPr>
          <w:color w:val="000000" w:themeColor="text1"/>
        </w:rPr>
        <w:t>правом и приостановить производство по делу</w:t>
      </w:r>
      <w:r w:rsidR="008472B5">
        <w:rPr>
          <w:color w:val="000000" w:themeColor="text1"/>
        </w:rPr>
        <w:t xml:space="preserve"> до 11 декабря 2020 г. </w:t>
      </w:r>
    </w:p>
    <w:p w:rsidR="00813500" w:rsidRPr="00A7798A" w:rsidRDefault="00813500" w:rsidP="008472B5">
      <w:pPr>
        <w:ind w:firstLine="720"/>
        <w:jc w:val="both"/>
        <w:rPr>
          <w:color w:val="000000" w:themeColor="text1"/>
        </w:rPr>
      </w:pPr>
      <w:r w:rsidRPr="007375B3">
        <w:t>На основании изложенного,</w:t>
      </w:r>
      <w:r w:rsidR="00882E0D">
        <w:t xml:space="preserve"> </w:t>
      </w:r>
      <w:r w:rsidRPr="007375B3">
        <w:t xml:space="preserve">Арбитражный суд ПМР, руководствуясь частью второй </w:t>
      </w:r>
      <w:r w:rsidRPr="007375B3">
        <w:rPr>
          <w:color w:val="000000" w:themeColor="text1"/>
        </w:rPr>
        <w:t>статьи 71, статьями 73, 107, 128 АПК ПМР,</w:t>
      </w:r>
    </w:p>
    <w:p w:rsidR="00813500" w:rsidRDefault="00813500" w:rsidP="00813500">
      <w:pPr>
        <w:tabs>
          <w:tab w:val="left" w:pos="9214"/>
        </w:tabs>
        <w:ind w:right="282" w:firstLine="720"/>
        <w:jc w:val="both"/>
        <w:rPr>
          <w:shd w:val="clear" w:color="auto" w:fill="FFFFFF"/>
        </w:rPr>
      </w:pPr>
    </w:p>
    <w:p w:rsidR="00813500" w:rsidRDefault="00813500" w:rsidP="00813500">
      <w:pPr>
        <w:tabs>
          <w:tab w:val="left" w:pos="9214"/>
        </w:tabs>
        <w:ind w:right="282"/>
        <w:jc w:val="center"/>
        <w:rPr>
          <w:b/>
        </w:rPr>
      </w:pPr>
      <w:r>
        <w:rPr>
          <w:b/>
        </w:rPr>
        <w:t>О П Р Е Д Е Л И Л:</w:t>
      </w:r>
    </w:p>
    <w:p w:rsidR="00813500" w:rsidRDefault="00813500" w:rsidP="00813500">
      <w:pPr>
        <w:tabs>
          <w:tab w:val="left" w:pos="9214"/>
        </w:tabs>
        <w:ind w:right="282" w:firstLine="720"/>
        <w:jc w:val="center"/>
        <w:rPr>
          <w:b/>
        </w:rPr>
      </w:pPr>
    </w:p>
    <w:p w:rsidR="00813500" w:rsidRDefault="00813500" w:rsidP="00813500">
      <w:pPr>
        <w:tabs>
          <w:tab w:val="left" w:pos="9214"/>
        </w:tabs>
        <w:ind w:right="282" w:firstLine="709"/>
        <w:jc w:val="both"/>
      </w:pPr>
      <w:r>
        <w:t>1. Удовлетворить ходатайство представителя налоговой инспекции по г.Бендеры.</w:t>
      </w:r>
    </w:p>
    <w:p w:rsidR="00813500" w:rsidRDefault="00813500" w:rsidP="00813500">
      <w:pPr>
        <w:tabs>
          <w:tab w:val="left" w:pos="9214"/>
        </w:tabs>
        <w:ind w:right="282" w:firstLine="709"/>
        <w:jc w:val="both"/>
      </w:pPr>
      <w:r>
        <w:t>2. Приостановить производство по делу № 541/20-02 до 11 декабря 2020 года.</w:t>
      </w:r>
    </w:p>
    <w:p w:rsidR="00813500" w:rsidRDefault="00813500" w:rsidP="00813500">
      <w:pPr>
        <w:tabs>
          <w:tab w:val="left" w:pos="9214"/>
        </w:tabs>
        <w:ind w:right="282" w:firstLine="709"/>
        <w:jc w:val="both"/>
      </w:pPr>
      <w:r>
        <w:t>Определение может быть обжаловано в кассационную инстанцию Арбитражного суда Приднестровской Молдавской Республики в течение 15 дней со дня его принятия.</w:t>
      </w:r>
    </w:p>
    <w:p w:rsidR="00813500" w:rsidRPr="00E619D5" w:rsidRDefault="00813500" w:rsidP="00813500">
      <w:pPr>
        <w:tabs>
          <w:tab w:val="left" w:pos="9214"/>
        </w:tabs>
        <w:ind w:right="282" w:firstLine="709"/>
        <w:jc w:val="both"/>
      </w:pPr>
    </w:p>
    <w:p w:rsidR="00813500" w:rsidRDefault="00813500" w:rsidP="00813500">
      <w:pPr>
        <w:tabs>
          <w:tab w:val="left" w:pos="9214"/>
        </w:tabs>
        <w:ind w:right="282"/>
        <w:jc w:val="both"/>
        <w:rPr>
          <w:b/>
        </w:rPr>
      </w:pPr>
    </w:p>
    <w:p w:rsidR="00813500" w:rsidRDefault="00813500" w:rsidP="00813500">
      <w:pPr>
        <w:tabs>
          <w:tab w:val="left" w:pos="9214"/>
        </w:tabs>
        <w:ind w:right="282"/>
        <w:jc w:val="both"/>
        <w:rPr>
          <w:b/>
        </w:rPr>
      </w:pPr>
      <w:r>
        <w:rPr>
          <w:b/>
        </w:rPr>
        <w:t>Судья Арбитражного суда</w:t>
      </w:r>
    </w:p>
    <w:p w:rsidR="00813500" w:rsidRPr="0055696E" w:rsidRDefault="00813500" w:rsidP="00813500">
      <w:pPr>
        <w:tabs>
          <w:tab w:val="left" w:pos="9214"/>
        </w:tabs>
        <w:ind w:right="282"/>
        <w:jc w:val="both"/>
      </w:pPr>
      <w:r>
        <w:rPr>
          <w:b/>
        </w:rPr>
        <w:t xml:space="preserve">Приднестровской Молдавской Республики                                       </w:t>
      </w:r>
      <w:r w:rsidRPr="00D461AC">
        <w:rPr>
          <w:b/>
        </w:rPr>
        <w:t>Е.</w:t>
      </w:r>
      <w:r>
        <w:rPr>
          <w:b/>
        </w:rPr>
        <w:t>В. Качуровская</w:t>
      </w: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p w:rsidR="00813500" w:rsidRDefault="00813500" w:rsidP="00CB3DC9">
      <w:pPr>
        <w:ind w:firstLine="567"/>
        <w:jc w:val="both"/>
      </w:pPr>
    </w:p>
    <w:sectPr w:rsidR="00813500" w:rsidSect="00913A8A">
      <w:footerReference w:type="even" r:id="rId9"/>
      <w:footerReference w:type="defaul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AF" w:rsidRDefault="00BF74AF" w:rsidP="00341A81">
      <w:r>
        <w:separator/>
      </w:r>
    </w:p>
  </w:endnote>
  <w:endnote w:type="continuationSeparator" w:id="1">
    <w:p w:rsidR="00BF74AF" w:rsidRDefault="00BF74AF" w:rsidP="0034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5D" w:rsidRDefault="00341A81" w:rsidP="00107698">
    <w:pPr>
      <w:pStyle w:val="a6"/>
      <w:ind w:right="8787"/>
      <w:jc w:val="right"/>
    </w:pPr>
    <w:r>
      <w:fldChar w:fldCharType="begin"/>
    </w:r>
    <w:r w:rsidR="007D741E">
      <w:instrText xml:space="preserve"> PAGE   \* MERGEFORMAT </w:instrText>
    </w:r>
    <w:r>
      <w:fldChar w:fldCharType="separate"/>
    </w:r>
    <w:r w:rsidR="007D741E">
      <w:rPr>
        <w:noProof/>
      </w:rPr>
      <w:t>2</w:t>
    </w:r>
    <w:r>
      <w:fldChar w:fldCharType="end"/>
    </w:r>
  </w:p>
  <w:p w:rsidR="00D1185D" w:rsidRPr="00107698" w:rsidRDefault="00BF74AF">
    <w:pPr>
      <w:pStyle w:val="a6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5D" w:rsidRPr="00081B5A" w:rsidRDefault="007D741E">
    <w:pPr>
      <w:pStyle w:val="a6"/>
      <w:rPr>
        <w:sz w:val="16"/>
        <w:szCs w:val="16"/>
      </w:rPr>
    </w:pPr>
    <w:r>
      <w:rPr>
        <w:sz w:val="16"/>
        <w:szCs w:val="16"/>
      </w:rPr>
      <w:t>Форма  № Ф-1</w:t>
    </w:r>
  </w:p>
  <w:p w:rsidR="00D1185D" w:rsidRPr="00747910" w:rsidRDefault="007D741E">
    <w:pPr>
      <w:pStyle w:val="a6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D1185D" w:rsidRDefault="00BF74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AF" w:rsidRDefault="00BF74AF" w:rsidP="00341A81">
      <w:r>
        <w:separator/>
      </w:r>
    </w:p>
  </w:footnote>
  <w:footnote w:type="continuationSeparator" w:id="1">
    <w:p w:rsidR="00BF74AF" w:rsidRDefault="00BF74AF" w:rsidP="00341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1B4"/>
    <w:rsid w:val="0000007B"/>
    <w:rsid w:val="000036B6"/>
    <w:rsid w:val="00017059"/>
    <w:rsid w:val="00041F22"/>
    <w:rsid w:val="000729BA"/>
    <w:rsid w:val="000C257E"/>
    <w:rsid w:val="000C25DD"/>
    <w:rsid w:val="000C74B3"/>
    <w:rsid w:val="000E0D7E"/>
    <w:rsid w:val="000E32DB"/>
    <w:rsid w:val="00110E96"/>
    <w:rsid w:val="00113537"/>
    <w:rsid w:val="001248CE"/>
    <w:rsid w:val="001531E5"/>
    <w:rsid w:val="00171026"/>
    <w:rsid w:val="00184D7D"/>
    <w:rsid w:val="001959C5"/>
    <w:rsid w:val="001A6BD2"/>
    <w:rsid w:val="001B59A0"/>
    <w:rsid w:val="001C0934"/>
    <w:rsid w:val="001E2BB0"/>
    <w:rsid w:val="001E769A"/>
    <w:rsid w:val="00230D39"/>
    <w:rsid w:val="002440C5"/>
    <w:rsid w:val="00246CAE"/>
    <w:rsid w:val="00251A53"/>
    <w:rsid w:val="00261279"/>
    <w:rsid w:val="0026797B"/>
    <w:rsid w:val="0027319C"/>
    <w:rsid w:val="0029146A"/>
    <w:rsid w:val="002A5FD3"/>
    <w:rsid w:val="002C7C37"/>
    <w:rsid w:val="00341A81"/>
    <w:rsid w:val="003529CD"/>
    <w:rsid w:val="0036483B"/>
    <w:rsid w:val="003E3E8E"/>
    <w:rsid w:val="00472D1B"/>
    <w:rsid w:val="0048495B"/>
    <w:rsid w:val="00490257"/>
    <w:rsid w:val="004B24F3"/>
    <w:rsid w:val="004B422F"/>
    <w:rsid w:val="004F1300"/>
    <w:rsid w:val="00501E9D"/>
    <w:rsid w:val="00580911"/>
    <w:rsid w:val="005E2CE9"/>
    <w:rsid w:val="0064238E"/>
    <w:rsid w:val="0065219B"/>
    <w:rsid w:val="00663ABE"/>
    <w:rsid w:val="00682983"/>
    <w:rsid w:val="006C7923"/>
    <w:rsid w:val="006D0528"/>
    <w:rsid w:val="006D0A81"/>
    <w:rsid w:val="00727294"/>
    <w:rsid w:val="007375B3"/>
    <w:rsid w:val="00761837"/>
    <w:rsid w:val="007677BC"/>
    <w:rsid w:val="007D741E"/>
    <w:rsid w:val="007F6C59"/>
    <w:rsid w:val="008040E1"/>
    <w:rsid w:val="00813500"/>
    <w:rsid w:val="00817C74"/>
    <w:rsid w:val="008472B5"/>
    <w:rsid w:val="008550D8"/>
    <w:rsid w:val="008803D1"/>
    <w:rsid w:val="00882E0D"/>
    <w:rsid w:val="008875EC"/>
    <w:rsid w:val="00887C6A"/>
    <w:rsid w:val="008C06DC"/>
    <w:rsid w:val="008E0EFD"/>
    <w:rsid w:val="00913A8A"/>
    <w:rsid w:val="009220A5"/>
    <w:rsid w:val="00930E41"/>
    <w:rsid w:val="009616F5"/>
    <w:rsid w:val="009803EE"/>
    <w:rsid w:val="009C1063"/>
    <w:rsid w:val="009F5A2A"/>
    <w:rsid w:val="00A1247C"/>
    <w:rsid w:val="00A2345F"/>
    <w:rsid w:val="00A56724"/>
    <w:rsid w:val="00A63F75"/>
    <w:rsid w:val="00A7798A"/>
    <w:rsid w:val="00AA7263"/>
    <w:rsid w:val="00AE0960"/>
    <w:rsid w:val="00B001A5"/>
    <w:rsid w:val="00B05D10"/>
    <w:rsid w:val="00B12F40"/>
    <w:rsid w:val="00B351A1"/>
    <w:rsid w:val="00B63A6D"/>
    <w:rsid w:val="00B84E7A"/>
    <w:rsid w:val="00B972BD"/>
    <w:rsid w:val="00BF74AF"/>
    <w:rsid w:val="00C61156"/>
    <w:rsid w:val="00C93F8D"/>
    <w:rsid w:val="00CB3DC9"/>
    <w:rsid w:val="00D34B0D"/>
    <w:rsid w:val="00D7478A"/>
    <w:rsid w:val="00D87B0F"/>
    <w:rsid w:val="00D97A44"/>
    <w:rsid w:val="00DC61B4"/>
    <w:rsid w:val="00DF5331"/>
    <w:rsid w:val="00E4157A"/>
    <w:rsid w:val="00E80C36"/>
    <w:rsid w:val="00EA0286"/>
    <w:rsid w:val="00EB0F4C"/>
    <w:rsid w:val="00EB760A"/>
    <w:rsid w:val="00F02D73"/>
    <w:rsid w:val="00F1552E"/>
    <w:rsid w:val="00F22D44"/>
    <w:rsid w:val="00F33B99"/>
    <w:rsid w:val="00F47CA4"/>
    <w:rsid w:val="00FB5DA7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9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8135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35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2CED-4F3B-4191-A922-ED7CEB38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31</cp:revision>
  <cp:lastPrinted>2020-09-28T05:53:00Z</cp:lastPrinted>
  <dcterms:created xsi:type="dcterms:W3CDTF">2020-02-18T11:15:00Z</dcterms:created>
  <dcterms:modified xsi:type="dcterms:W3CDTF">2020-09-28T06:01:00Z</dcterms:modified>
</cp:coreProperties>
</file>