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-343857</wp:posOffset>
            </wp:positionH>
            <wp:positionV relativeFrom="paragraph">
              <wp:posOffset>-225500</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D70B1F"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C87FA8">
      <w:pPr>
        <w:ind w:left="-181" w:right="282"/>
        <w:jc w:val="center"/>
        <w:rPr>
          <w:b/>
          <w:color w:val="000000" w:themeColor="text1"/>
          <w:sz w:val="28"/>
          <w:szCs w:val="28"/>
        </w:rPr>
      </w:pPr>
    </w:p>
    <w:p w:rsidR="00717526" w:rsidRPr="00DD7B13" w:rsidRDefault="00717526" w:rsidP="00C87FA8">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8C6847" w:rsidRDefault="008848DF" w:rsidP="00801C36">
            <w:pPr>
              <w:ind w:right="282"/>
              <w:rPr>
                <w:rFonts w:eastAsia="Calibri"/>
                <w:bCs/>
                <w:color w:val="000000" w:themeColor="text1"/>
              </w:rPr>
            </w:pPr>
            <w:r w:rsidRPr="008C6847">
              <w:rPr>
                <w:rFonts w:eastAsia="Calibri"/>
                <w:color w:val="000000" w:themeColor="text1"/>
              </w:rPr>
              <w:t>«</w:t>
            </w:r>
            <w:r w:rsidR="00801C36">
              <w:rPr>
                <w:rFonts w:eastAsia="Calibri"/>
                <w:color w:val="000000" w:themeColor="text1"/>
              </w:rPr>
              <w:t>28</w:t>
            </w:r>
            <w:r w:rsidR="008C6847" w:rsidRPr="008C6847">
              <w:rPr>
                <w:rFonts w:eastAsia="Calibri"/>
                <w:color w:val="000000" w:themeColor="text1"/>
              </w:rPr>
              <w:t xml:space="preserve">» </w:t>
            </w:r>
            <w:r w:rsidR="00801C36">
              <w:rPr>
                <w:rFonts w:eastAsia="Calibri"/>
                <w:color w:val="000000" w:themeColor="text1"/>
              </w:rPr>
              <w:t xml:space="preserve">сентября </w:t>
            </w:r>
            <w:r w:rsidRPr="008C6847">
              <w:rPr>
                <w:rFonts w:eastAsia="Calibri"/>
                <w:bCs/>
                <w:color w:val="000000" w:themeColor="text1"/>
              </w:rPr>
              <w:t>20</w:t>
            </w:r>
            <w:r w:rsidR="00E61D11" w:rsidRPr="008C6847">
              <w:rPr>
                <w:rFonts w:eastAsia="Calibri"/>
                <w:bCs/>
                <w:color w:val="000000" w:themeColor="text1"/>
              </w:rPr>
              <w:t xml:space="preserve">20 </w:t>
            </w:r>
            <w:r w:rsidRPr="008C6847">
              <w:rPr>
                <w:rFonts w:eastAsia="Calibri"/>
                <w:bCs/>
                <w:color w:val="000000" w:themeColor="text1"/>
              </w:rPr>
              <w:t>г.</w:t>
            </w:r>
          </w:p>
        </w:tc>
        <w:tc>
          <w:tcPr>
            <w:tcW w:w="4971" w:type="dxa"/>
            <w:gridSpan w:val="3"/>
          </w:tcPr>
          <w:p w:rsidR="008848DF" w:rsidRPr="00DD7B13" w:rsidRDefault="008848DF" w:rsidP="00801C36">
            <w:pPr>
              <w:ind w:right="282"/>
              <w:rPr>
                <w:rFonts w:eastAsia="Calibri"/>
                <w:b/>
                <w:bCs/>
                <w:color w:val="000000" w:themeColor="text1"/>
              </w:rPr>
            </w:pPr>
            <w:r w:rsidRPr="008C6847">
              <w:rPr>
                <w:rFonts w:eastAsia="Calibri"/>
                <w:bCs/>
                <w:color w:val="000000" w:themeColor="text1"/>
              </w:rPr>
              <w:t xml:space="preserve">                      </w:t>
            </w:r>
            <w:r w:rsidRPr="008C6847">
              <w:rPr>
                <w:rFonts w:eastAsia="Calibri"/>
                <w:bCs/>
                <w:color w:val="000000" w:themeColor="text1"/>
                <w:lang w:val="en-US"/>
              </w:rPr>
              <w:t xml:space="preserve">  </w:t>
            </w:r>
            <w:r w:rsidR="00E61D11" w:rsidRPr="008C6847">
              <w:rPr>
                <w:rFonts w:eastAsia="Calibri"/>
                <w:bCs/>
                <w:color w:val="000000" w:themeColor="text1"/>
              </w:rPr>
              <w:t xml:space="preserve">           </w:t>
            </w:r>
            <w:r w:rsidRPr="008C6847">
              <w:rPr>
                <w:rFonts w:eastAsia="Calibri"/>
                <w:bCs/>
                <w:color w:val="000000" w:themeColor="text1"/>
              </w:rPr>
              <w:t xml:space="preserve">Дело </w:t>
            </w:r>
            <w:r w:rsidR="00801C36">
              <w:rPr>
                <w:rFonts w:eastAsia="Calibri"/>
                <w:color w:val="000000" w:themeColor="text1"/>
              </w:rPr>
              <w:t>№ 526</w:t>
            </w:r>
            <w:r w:rsidR="00E61D11" w:rsidRPr="008C6847">
              <w:rPr>
                <w:rFonts w:eastAsia="Calibri"/>
                <w:color w:val="000000" w:themeColor="text1"/>
              </w:rPr>
              <w:t>/20-02</w:t>
            </w:r>
          </w:p>
        </w:tc>
      </w:tr>
      <w:tr w:rsidR="00717526" w:rsidRPr="00DD7B13" w:rsidTr="002D2926">
        <w:tc>
          <w:tcPr>
            <w:tcW w:w="1199" w:type="dxa"/>
          </w:tcPr>
          <w:p w:rsidR="00F64381" w:rsidRPr="00DD7B13" w:rsidRDefault="00F64381" w:rsidP="00C87FA8">
            <w:pPr>
              <w:ind w:right="282"/>
              <w:rPr>
                <w:rFonts w:eastAsia="Calibri"/>
                <w:b/>
                <w:bCs/>
                <w:color w:val="000000" w:themeColor="text1"/>
                <w:sz w:val="20"/>
                <w:szCs w:val="20"/>
              </w:rPr>
            </w:pPr>
          </w:p>
        </w:tc>
        <w:tc>
          <w:tcPr>
            <w:tcW w:w="1418" w:type="dxa"/>
            <w:gridSpan w:val="4"/>
          </w:tcPr>
          <w:p w:rsidR="00F64381" w:rsidRPr="00DD7B13" w:rsidRDefault="00F64381" w:rsidP="00C87FA8">
            <w:pPr>
              <w:ind w:right="282"/>
              <w:rPr>
                <w:rFonts w:eastAsia="Calibri"/>
                <w:b/>
                <w:bCs/>
                <w:color w:val="000000" w:themeColor="text1"/>
                <w:sz w:val="20"/>
                <w:szCs w:val="20"/>
              </w:rPr>
            </w:pPr>
          </w:p>
        </w:tc>
        <w:tc>
          <w:tcPr>
            <w:tcW w:w="838" w:type="dxa"/>
          </w:tcPr>
          <w:p w:rsidR="00F64381" w:rsidRPr="00DD7B13" w:rsidRDefault="00F64381" w:rsidP="00C87FA8">
            <w:pPr>
              <w:ind w:right="282"/>
              <w:rPr>
                <w:rFonts w:eastAsia="Calibri"/>
                <w:b/>
                <w:bCs/>
                <w:color w:val="000000" w:themeColor="text1"/>
                <w:sz w:val="20"/>
                <w:szCs w:val="20"/>
              </w:rPr>
            </w:pPr>
          </w:p>
        </w:tc>
        <w:tc>
          <w:tcPr>
            <w:tcW w:w="3577" w:type="dxa"/>
            <w:gridSpan w:val="2"/>
          </w:tcPr>
          <w:p w:rsidR="00F64381" w:rsidRPr="00DD7B13" w:rsidRDefault="00F64381" w:rsidP="00C87FA8">
            <w:pPr>
              <w:tabs>
                <w:tab w:val="center" w:pos="1805"/>
              </w:tabs>
              <w:ind w:right="282"/>
              <w:jc w:val="center"/>
              <w:rPr>
                <w:rFonts w:eastAsia="Calibri"/>
                <w:bCs/>
                <w:color w:val="000000" w:themeColor="text1"/>
                <w:sz w:val="20"/>
                <w:szCs w:val="20"/>
              </w:rPr>
            </w:pPr>
          </w:p>
        </w:tc>
        <w:tc>
          <w:tcPr>
            <w:tcW w:w="2891" w:type="dxa"/>
            <w:gridSpan w:val="2"/>
          </w:tcPr>
          <w:p w:rsidR="00F64381" w:rsidRPr="00DD7B13" w:rsidRDefault="00F64381" w:rsidP="00C87FA8">
            <w:pPr>
              <w:ind w:right="282"/>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C87FA8">
            <w:pPr>
              <w:tabs>
                <w:tab w:val="left" w:pos="1735"/>
              </w:tabs>
              <w:ind w:right="282"/>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C87FA8">
            <w:pPr>
              <w:ind w:right="282"/>
              <w:rPr>
                <w:rFonts w:eastAsia="Calibri"/>
                <w:b/>
                <w:bCs/>
                <w:color w:val="000000" w:themeColor="text1"/>
              </w:rPr>
            </w:pPr>
          </w:p>
        </w:tc>
        <w:tc>
          <w:tcPr>
            <w:tcW w:w="284" w:type="dxa"/>
          </w:tcPr>
          <w:p w:rsidR="008273B9" w:rsidRPr="00DD7B13" w:rsidRDefault="008273B9" w:rsidP="00C87FA8">
            <w:pPr>
              <w:ind w:right="282"/>
              <w:jc w:val="center"/>
              <w:rPr>
                <w:rFonts w:eastAsia="Calibri"/>
                <w:b/>
                <w:bCs/>
                <w:color w:val="000000" w:themeColor="text1"/>
              </w:rPr>
            </w:pPr>
          </w:p>
        </w:tc>
        <w:tc>
          <w:tcPr>
            <w:tcW w:w="4587" w:type="dxa"/>
            <w:gridSpan w:val="5"/>
          </w:tcPr>
          <w:p w:rsidR="008273B9" w:rsidRPr="00DD7B13" w:rsidRDefault="008273B9" w:rsidP="00C87FA8">
            <w:pPr>
              <w:ind w:right="282"/>
              <w:jc w:val="center"/>
              <w:rPr>
                <w:rFonts w:eastAsia="Calibri"/>
                <w:b/>
                <w:bCs/>
                <w:color w:val="000000" w:themeColor="text1"/>
              </w:rPr>
            </w:pPr>
          </w:p>
        </w:tc>
        <w:tc>
          <w:tcPr>
            <w:tcW w:w="2784" w:type="dxa"/>
          </w:tcPr>
          <w:p w:rsidR="008273B9" w:rsidRPr="00DD7B13" w:rsidRDefault="008273B9" w:rsidP="00C87FA8">
            <w:pPr>
              <w:ind w:right="282"/>
              <w:rPr>
                <w:rFonts w:eastAsia="Calibri"/>
                <w:b/>
                <w:bCs/>
                <w:color w:val="000000" w:themeColor="text1"/>
              </w:rPr>
            </w:pPr>
          </w:p>
        </w:tc>
      </w:tr>
      <w:tr w:rsidR="00717526" w:rsidRPr="00DD7B13" w:rsidTr="002D2926">
        <w:tc>
          <w:tcPr>
            <w:tcW w:w="1199" w:type="dxa"/>
          </w:tcPr>
          <w:p w:rsidR="008273B9" w:rsidRPr="00DD7B13" w:rsidRDefault="008273B9" w:rsidP="00C87FA8">
            <w:pPr>
              <w:ind w:right="282"/>
              <w:rPr>
                <w:rFonts w:eastAsia="Calibri"/>
                <w:b/>
                <w:bCs/>
                <w:color w:val="000000" w:themeColor="text1"/>
                <w:sz w:val="20"/>
                <w:szCs w:val="20"/>
              </w:rPr>
            </w:pPr>
          </w:p>
        </w:tc>
        <w:tc>
          <w:tcPr>
            <w:tcW w:w="1418" w:type="dxa"/>
            <w:gridSpan w:val="4"/>
          </w:tcPr>
          <w:p w:rsidR="008273B9" w:rsidRPr="00DD7B13" w:rsidRDefault="008273B9" w:rsidP="00C87FA8">
            <w:pPr>
              <w:ind w:right="282"/>
              <w:rPr>
                <w:rFonts w:eastAsia="Calibri"/>
                <w:b/>
                <w:bCs/>
                <w:color w:val="000000" w:themeColor="text1"/>
                <w:sz w:val="20"/>
                <w:szCs w:val="20"/>
              </w:rPr>
            </w:pPr>
          </w:p>
        </w:tc>
        <w:tc>
          <w:tcPr>
            <w:tcW w:w="838" w:type="dxa"/>
          </w:tcPr>
          <w:p w:rsidR="008273B9" w:rsidRPr="00DD7B13" w:rsidRDefault="008273B9" w:rsidP="00C87FA8">
            <w:pPr>
              <w:ind w:right="282"/>
              <w:rPr>
                <w:rFonts w:eastAsia="Calibri"/>
                <w:b/>
                <w:bCs/>
                <w:color w:val="000000" w:themeColor="text1"/>
                <w:sz w:val="20"/>
                <w:szCs w:val="20"/>
              </w:rPr>
            </w:pPr>
          </w:p>
        </w:tc>
        <w:tc>
          <w:tcPr>
            <w:tcW w:w="3577" w:type="dxa"/>
            <w:gridSpan w:val="2"/>
          </w:tcPr>
          <w:p w:rsidR="008273B9" w:rsidRPr="00DD7B13" w:rsidRDefault="008273B9" w:rsidP="00C87FA8">
            <w:pPr>
              <w:ind w:right="282"/>
              <w:rPr>
                <w:rFonts w:eastAsia="Calibri"/>
                <w:b/>
                <w:bCs/>
                <w:color w:val="000000" w:themeColor="text1"/>
                <w:sz w:val="20"/>
                <w:szCs w:val="20"/>
              </w:rPr>
            </w:pPr>
          </w:p>
        </w:tc>
        <w:tc>
          <w:tcPr>
            <w:tcW w:w="2891" w:type="dxa"/>
            <w:gridSpan w:val="2"/>
          </w:tcPr>
          <w:p w:rsidR="008273B9" w:rsidRPr="00DD7B13" w:rsidRDefault="008273B9" w:rsidP="00C87FA8">
            <w:pPr>
              <w:ind w:right="282"/>
              <w:rPr>
                <w:rFonts w:eastAsia="Calibri"/>
                <w:b/>
                <w:bCs/>
                <w:color w:val="000000" w:themeColor="text1"/>
                <w:sz w:val="20"/>
                <w:szCs w:val="20"/>
              </w:rPr>
            </w:pPr>
          </w:p>
        </w:tc>
      </w:tr>
    </w:tbl>
    <w:p w:rsidR="00746DF6" w:rsidRDefault="00225550" w:rsidP="003856C1">
      <w:pPr>
        <w:ind w:right="-2" w:firstLine="567"/>
        <w:jc w:val="both"/>
      </w:pPr>
      <w:r w:rsidRPr="00DD7B13">
        <w:rPr>
          <w:rStyle w:val="FontStyle14"/>
          <w:color w:val="000000" w:themeColor="text1"/>
          <w:sz w:val="24"/>
          <w:szCs w:val="24"/>
        </w:rPr>
        <w:t xml:space="preserve">Арбитражный суд  </w:t>
      </w:r>
      <w:r w:rsidRPr="00DD7B13">
        <w:rPr>
          <w:color w:val="000000" w:themeColor="text1"/>
        </w:rPr>
        <w:t xml:space="preserve">Приднестровской Молдавской </w:t>
      </w:r>
      <w:r w:rsidRPr="00801C36">
        <w:t xml:space="preserve">Республики в составе  судьи </w:t>
      </w:r>
      <w:r w:rsidR="00D67EC1" w:rsidRPr="00801C36">
        <w:t>Качуровской Е.В.</w:t>
      </w:r>
      <w:r w:rsidRPr="00801C36">
        <w:t xml:space="preserve">, рассмотрев в открытом судебном заседании </w:t>
      </w:r>
      <w:r w:rsidR="0036440F" w:rsidRPr="00801C36">
        <w:t>дело по</w:t>
      </w:r>
      <w:r w:rsidRPr="00801C36">
        <w:t xml:space="preserve"> </w:t>
      </w:r>
      <w:r w:rsidR="00801C36">
        <w:t>заявлению н</w:t>
      </w:r>
      <w:r w:rsidR="00801C36" w:rsidRPr="005C3299">
        <w:t xml:space="preserve">алоговой инспекции </w:t>
      </w:r>
      <w:r w:rsidR="00801C36" w:rsidRPr="00214524">
        <w:t xml:space="preserve">по г.Григориополь и Григориопольскому району (г.Григориополь ул.К.Маркса, 146) к </w:t>
      </w:r>
      <w:r w:rsidR="00801C36">
        <w:t>главе крестьянского (фермерского) хозяйства Синицкому Сергею Станиславовичу (г.Григориополь ул.Васканова, д.16) о взыскании недоимок по земельному налогу, обязательным сборам и арендной платы</w:t>
      </w:r>
      <w:r w:rsidR="00801C36" w:rsidRPr="00214524">
        <w:t>,</w:t>
      </w:r>
      <w:r w:rsidR="00746DF6">
        <w:t xml:space="preserve"> </w:t>
      </w:r>
      <w:r w:rsidR="00801C36" w:rsidRPr="006F1DF0">
        <w:t>при участии</w:t>
      </w:r>
      <w:r w:rsidR="00746DF6">
        <w:t>:</w:t>
      </w:r>
    </w:p>
    <w:p w:rsidR="00801C36" w:rsidRDefault="00746DF6" w:rsidP="003856C1">
      <w:pPr>
        <w:ind w:right="-2" w:firstLine="567"/>
        <w:jc w:val="both"/>
      </w:pPr>
      <w:r>
        <w:t>-</w:t>
      </w:r>
      <w:r w:rsidR="00801C36" w:rsidRPr="006F1DF0">
        <w:t xml:space="preserve"> представителя заявителя </w:t>
      </w:r>
      <w:r w:rsidR="00801C36">
        <w:t>Филипенко М.А.</w:t>
      </w:r>
      <w:r w:rsidR="00801C36" w:rsidRPr="006F1DF0">
        <w:t xml:space="preserve"> по доверенности </w:t>
      </w:r>
      <w:r w:rsidR="00801C36">
        <w:t>№01-26/192 от</w:t>
      </w:r>
      <w:r w:rsidR="00E4503C">
        <w:t xml:space="preserve">                     </w:t>
      </w:r>
      <w:r w:rsidR="00801C36">
        <w:t xml:space="preserve"> 16</w:t>
      </w:r>
      <w:r w:rsidR="005F331C">
        <w:t xml:space="preserve"> января </w:t>
      </w:r>
      <w:r w:rsidR="00801C36">
        <w:t>2020 г.,</w:t>
      </w:r>
    </w:p>
    <w:p w:rsidR="00801C36" w:rsidRDefault="00746DF6" w:rsidP="003856C1">
      <w:pPr>
        <w:ind w:right="-2" w:firstLine="567"/>
        <w:jc w:val="both"/>
      </w:pPr>
      <w:r>
        <w:t>-</w:t>
      </w:r>
      <w:r w:rsidR="00801C36">
        <w:t>главы КФХ Синицкого С.С.,</w:t>
      </w:r>
      <w:r w:rsidR="00801C36">
        <w:tab/>
      </w:r>
    </w:p>
    <w:p w:rsidR="00801C36" w:rsidRDefault="00C955A6" w:rsidP="00C955A6">
      <w:pPr>
        <w:ind w:right="650"/>
        <w:jc w:val="center"/>
        <w:rPr>
          <w:b/>
        </w:rPr>
      </w:pPr>
      <w:r>
        <w:rPr>
          <w:b/>
        </w:rPr>
        <w:t xml:space="preserve">         </w:t>
      </w:r>
      <w:r w:rsidR="00801C36">
        <w:rPr>
          <w:b/>
        </w:rPr>
        <w:t>У С Т А Н О В И Л:</w:t>
      </w:r>
    </w:p>
    <w:p w:rsidR="00801C36" w:rsidRPr="00801C36" w:rsidRDefault="00801C36" w:rsidP="00801C36">
      <w:pPr>
        <w:ind w:right="650"/>
        <w:jc w:val="center"/>
      </w:pPr>
    </w:p>
    <w:p w:rsidR="00801C36" w:rsidRDefault="00801C36" w:rsidP="000B113D">
      <w:pPr>
        <w:ind w:right="-2" w:firstLine="567"/>
        <w:jc w:val="both"/>
      </w:pPr>
      <w:r w:rsidRPr="005C3299">
        <w:t>Налогов</w:t>
      </w:r>
      <w:r>
        <w:t>ая</w:t>
      </w:r>
      <w:r w:rsidRPr="005C3299">
        <w:t xml:space="preserve"> инспекци</w:t>
      </w:r>
      <w:r>
        <w:t>я</w:t>
      </w:r>
      <w:r w:rsidRPr="005C3299">
        <w:t xml:space="preserve"> </w:t>
      </w:r>
      <w:r w:rsidRPr="00214524">
        <w:t xml:space="preserve">по г.Григориополь и Григориопольскому району </w:t>
      </w:r>
      <w:r>
        <w:t>обратилась в Арбитражный суд Приднестровской Молдавской Республики (далее Арбитражный суд, суд) с заявлением к</w:t>
      </w:r>
      <w:r w:rsidRPr="00214524">
        <w:t xml:space="preserve"> </w:t>
      </w:r>
      <w:r>
        <w:t>главе крестьянского (фермерского) хозяйства Синицкому Сергею Станиславовичу о взыскании недоимок по земельному налогу, обязательным сборам и арендной платы.</w:t>
      </w:r>
    </w:p>
    <w:p w:rsidR="00801C36" w:rsidRPr="00801C36" w:rsidRDefault="00801C36" w:rsidP="000B113D">
      <w:pPr>
        <w:ind w:right="-2" w:firstLine="567"/>
        <w:jc w:val="both"/>
      </w:pPr>
      <w:r w:rsidRPr="00214524">
        <w:t xml:space="preserve">Определением Арбитражного суда </w:t>
      </w:r>
      <w:r>
        <w:t xml:space="preserve">от 18 августа 2020 </w:t>
      </w:r>
      <w:r w:rsidRPr="00214524">
        <w:t>заявление оставлено без движения ввиду несоблюден</w:t>
      </w:r>
      <w:r>
        <w:t>ия требований ст.130-25 АПК ПМР</w:t>
      </w:r>
      <w:r w:rsidRPr="00214524">
        <w:t xml:space="preserve">. </w:t>
      </w:r>
      <w:r>
        <w:t xml:space="preserve">После устранения недостатков, послуживших основанием к оставлению заявления без движения, определением от 27 августа 2020 г. заявление принято к производству Арбитражного суда, рассмотрение дела назначено на 10 сентября 2020 г. </w:t>
      </w:r>
      <w:r w:rsidRPr="00801C36">
        <w:t xml:space="preserve">10 сентября 2020 г. рассмотрение дела откладывалось </w:t>
      </w:r>
      <w:r w:rsidR="002A663D">
        <w:t>в соответствии со ст.109 АПК ПМР на 28 сентября 2020 г.</w:t>
      </w:r>
    </w:p>
    <w:p w:rsidR="00EB0E4E" w:rsidRDefault="00801C36" w:rsidP="000B113D">
      <w:pPr>
        <w:tabs>
          <w:tab w:val="left" w:pos="9498"/>
        </w:tabs>
        <w:ind w:right="-2" w:firstLine="567"/>
        <w:jc w:val="both"/>
        <w:rPr>
          <w:color w:val="000000" w:themeColor="text1"/>
        </w:rPr>
      </w:pPr>
      <w:r>
        <w:t>В ходе рассмотрения дела судом разрешались ходатайства сторон</w:t>
      </w:r>
      <w:r w:rsidR="0078274A">
        <w:t>,</w:t>
      </w:r>
      <w:r>
        <w:t xml:space="preserve"> </w:t>
      </w:r>
      <w:r w:rsidRPr="00B03768">
        <w:rPr>
          <w:color w:val="000000" w:themeColor="text1"/>
        </w:rPr>
        <w:t>по результатам которых, в соответствии со ст.ст.107,128</w:t>
      </w:r>
      <w:r>
        <w:rPr>
          <w:color w:val="000000" w:themeColor="text1"/>
        </w:rPr>
        <w:t xml:space="preserve"> п.3</w:t>
      </w:r>
      <w:r w:rsidRPr="00B03768">
        <w:rPr>
          <w:color w:val="000000" w:themeColor="text1"/>
        </w:rPr>
        <w:t xml:space="preserve"> АПК ПМР выносились мотивированные определения</w:t>
      </w:r>
      <w:r w:rsidR="00EB0E4E">
        <w:rPr>
          <w:color w:val="000000" w:themeColor="text1"/>
        </w:rPr>
        <w:t>.</w:t>
      </w:r>
    </w:p>
    <w:p w:rsidR="00206284" w:rsidRPr="003868CE" w:rsidRDefault="00206284" w:rsidP="000B113D">
      <w:pPr>
        <w:tabs>
          <w:tab w:val="left" w:pos="9498"/>
        </w:tabs>
        <w:ind w:right="-2" w:firstLine="567"/>
        <w:jc w:val="both"/>
        <w:rPr>
          <w:color w:val="000000"/>
        </w:rPr>
      </w:pPr>
      <w:r w:rsidRPr="008C6847">
        <w:rPr>
          <w:color w:val="000000" w:themeColor="text1"/>
        </w:rPr>
        <w:t xml:space="preserve">Дело рассмотрено по существу в судебном заседании </w:t>
      </w:r>
      <w:r w:rsidR="00801C36">
        <w:rPr>
          <w:color w:val="000000" w:themeColor="text1"/>
        </w:rPr>
        <w:t>28 сентября</w:t>
      </w:r>
      <w:r w:rsidRPr="008C6847">
        <w:rPr>
          <w:color w:val="000000" w:themeColor="text1"/>
        </w:rPr>
        <w:t xml:space="preserve"> 2020 года, в котором</w:t>
      </w:r>
      <w:r w:rsidRPr="003868CE">
        <w:rPr>
          <w:color w:val="000000"/>
        </w:rPr>
        <w:t xml:space="preserve"> объявлена резолютивная часть решения. Мотивированное решение изготовлено </w:t>
      </w:r>
      <w:r w:rsidR="00801C36">
        <w:rPr>
          <w:color w:val="FF0000"/>
        </w:rPr>
        <w:t>29 сентября</w:t>
      </w:r>
      <w:r w:rsidRPr="00693E1C">
        <w:rPr>
          <w:color w:val="FF0000"/>
        </w:rPr>
        <w:t xml:space="preserve"> 2020 г</w:t>
      </w:r>
      <w:r w:rsidRPr="003868CE">
        <w:rPr>
          <w:color w:val="000000"/>
        </w:rPr>
        <w:t xml:space="preserve">. </w:t>
      </w:r>
    </w:p>
    <w:p w:rsidR="006537F0" w:rsidRDefault="00EF41C1" w:rsidP="000B113D">
      <w:pPr>
        <w:tabs>
          <w:tab w:val="left" w:pos="9498"/>
        </w:tabs>
        <w:ind w:right="-2" w:firstLine="567"/>
        <w:jc w:val="both"/>
      </w:pPr>
      <w:r>
        <w:rPr>
          <w:b/>
        </w:rPr>
        <w:t>Налоговая инспекция</w:t>
      </w:r>
      <w:r w:rsidR="00C87FA8" w:rsidRPr="00C87FA8">
        <w:rPr>
          <w:b/>
        </w:rPr>
        <w:t xml:space="preserve"> по г.Григориополь и Григориопольскому району</w:t>
      </w:r>
      <w:r w:rsidR="00C87FA8" w:rsidRPr="00214524">
        <w:t xml:space="preserve"> </w:t>
      </w:r>
      <w:r>
        <w:t xml:space="preserve">(далее НИ по г.Григориополь и Григориопольскому району, налоговый орган) </w:t>
      </w:r>
      <w:r w:rsidR="006537F0">
        <w:t>свои требования обоснов</w:t>
      </w:r>
      <w:r w:rsidR="00C2743C">
        <w:t>ал</w:t>
      </w:r>
      <w:r w:rsidR="0078274A">
        <w:t>а</w:t>
      </w:r>
      <w:r w:rsidR="006537F0">
        <w:t xml:space="preserve"> следующим.</w:t>
      </w:r>
    </w:p>
    <w:p w:rsidR="0078274A" w:rsidRDefault="0078274A" w:rsidP="000B113D">
      <w:pPr>
        <w:ind w:right="-2" w:firstLine="567"/>
        <w:jc w:val="both"/>
      </w:pPr>
    </w:p>
    <w:p w:rsidR="0078274A" w:rsidRPr="00424E77" w:rsidRDefault="0078274A" w:rsidP="000B113D">
      <w:pPr>
        <w:ind w:right="-2" w:firstLine="567"/>
        <w:jc w:val="both"/>
      </w:pPr>
      <w:r w:rsidRPr="00424E77">
        <w:lastRenderedPageBreak/>
        <w:t>Глава крестьянского (фермерского) хозяйства Синицкий Сергей Станиславович зарегистрирован в</w:t>
      </w:r>
      <w:r w:rsidR="00EB0E4E">
        <w:t xml:space="preserve"> едином</w:t>
      </w:r>
      <w:r w:rsidRPr="00424E77">
        <w:t xml:space="preserve"> </w:t>
      </w:r>
      <w:r w:rsidR="00EB0E4E">
        <w:t>г</w:t>
      </w:r>
      <w:r w:rsidRPr="00424E77">
        <w:t>осударственном реестре 05</w:t>
      </w:r>
      <w:r w:rsidR="005F331C">
        <w:t xml:space="preserve"> марта </w:t>
      </w:r>
      <w:r w:rsidRPr="00424E77">
        <w:t>2015г.</w:t>
      </w:r>
    </w:p>
    <w:p w:rsidR="008E6327" w:rsidRDefault="008E6327" w:rsidP="000B113D">
      <w:pPr>
        <w:ind w:right="-2" w:firstLine="567"/>
        <w:jc w:val="both"/>
      </w:pPr>
      <w:r w:rsidRPr="00424E77">
        <w:t>17</w:t>
      </w:r>
      <w:r w:rsidR="005F331C">
        <w:t xml:space="preserve"> июля </w:t>
      </w:r>
      <w:r w:rsidRPr="00424E77">
        <w:t xml:space="preserve">2015г. </w:t>
      </w:r>
      <w:r>
        <w:t>Синицкий С.С.</w:t>
      </w:r>
      <w:r w:rsidR="0078274A" w:rsidRPr="00424E77">
        <w:t xml:space="preserve"> заключил с Министерством сельского хозяйства и природных ресурсов </w:t>
      </w:r>
      <w:r>
        <w:t>ПМР</w:t>
      </w:r>
      <w:r w:rsidR="0078274A" w:rsidRPr="00424E77">
        <w:t xml:space="preserve"> договор аренды земельного участка</w:t>
      </w:r>
      <w:r w:rsidR="0078274A">
        <w:t xml:space="preserve"> </w:t>
      </w:r>
      <w:r w:rsidR="0078274A" w:rsidRPr="00424E77">
        <w:t>№ 122 от расположенного в с.Ташлык, Григориопольского района, площадь</w:t>
      </w:r>
      <w:r w:rsidR="00EB0E4E">
        <w:t>ю</w:t>
      </w:r>
      <w:r w:rsidR="0078274A" w:rsidRPr="00424E77">
        <w:t xml:space="preserve"> 26,212</w:t>
      </w:r>
      <w:r w:rsidR="00EB0E4E">
        <w:t xml:space="preserve"> </w:t>
      </w:r>
      <w:r w:rsidR="0078274A" w:rsidRPr="00424E77">
        <w:t>га. (пастбище) сроком на 10 лет.</w:t>
      </w:r>
      <w:r>
        <w:t xml:space="preserve"> Однако арендные и иные установленные Законом платежи Синицким С.С. в 2019 году не вносились.</w:t>
      </w:r>
    </w:p>
    <w:p w:rsidR="008E6327" w:rsidRPr="00424E77" w:rsidRDefault="008E6327" w:rsidP="000B113D">
      <w:pPr>
        <w:ind w:right="-2" w:firstLine="567"/>
        <w:jc w:val="both"/>
      </w:pPr>
      <w:r w:rsidRPr="008E6327">
        <w:t xml:space="preserve">Руководствуясь пунктом 1 ст.1, пунктом 1 статьи 7 Закона ПМР «О плате за землю», статьями  1,3,4 Закона ПМР «О паевом сборе», подп.п) п. 1 ст. 16, пунктом 1 статьи 10  Закона ПМР «Об основах налоговой системы в </w:t>
      </w:r>
      <w:r w:rsidR="00EB0E4E">
        <w:t>ПМР</w:t>
      </w:r>
      <w:r w:rsidRPr="008E6327">
        <w:t>», просит суд вынести</w:t>
      </w:r>
      <w:r w:rsidRPr="00424E77">
        <w:t xml:space="preserve"> решение о взыскании с главы крестьянского (фермерского) хозяйства Синицкого Сергея Станиславовича недоимки по земельному налогу на земли сельскохозяйственного назначения, паевому сбору, целевому сбору на содержание и развитие социальной сферы и инфраструктуры село (поселка), арендной платы за земли сельскохозяйственного назначения, всего 18738,12 рублей, в том числе основной платеж – 16228,50 руб</w:t>
      </w:r>
      <w:r w:rsidR="00EB0E4E">
        <w:t>лей</w:t>
      </w:r>
      <w:r w:rsidRPr="00424E77">
        <w:t>, и пеня 2509,62 руб</w:t>
      </w:r>
      <w:r w:rsidR="00EB0E4E">
        <w:t>лей</w:t>
      </w:r>
      <w:r w:rsidRPr="00424E77">
        <w:t>.</w:t>
      </w:r>
    </w:p>
    <w:p w:rsidR="002C75E7" w:rsidRDefault="00C30984" w:rsidP="000B113D">
      <w:pPr>
        <w:pStyle w:val="Style4"/>
        <w:widowControl/>
        <w:spacing w:line="240" w:lineRule="auto"/>
        <w:ind w:right="-2" w:firstLine="567"/>
      </w:pPr>
      <w:r>
        <w:t>П</w:t>
      </w:r>
      <w:r w:rsidR="00F565B4" w:rsidRPr="00206E14">
        <w:t>редставитель</w:t>
      </w:r>
      <w:r w:rsidR="00F565B4">
        <w:rPr>
          <w:b/>
        </w:rPr>
        <w:t xml:space="preserve"> </w:t>
      </w:r>
      <w:r w:rsidR="00C87FA8">
        <w:rPr>
          <w:b/>
        </w:rPr>
        <w:t>НИ</w:t>
      </w:r>
      <w:r w:rsidR="00C87FA8" w:rsidRPr="00C87FA8">
        <w:rPr>
          <w:b/>
        </w:rPr>
        <w:t xml:space="preserve"> по г.Григориополь и Григориопольскому району</w:t>
      </w:r>
      <w:r w:rsidR="00C87FA8">
        <w:rPr>
          <w:b/>
        </w:rPr>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w:t>
      </w:r>
      <w:r w:rsidR="008E6327">
        <w:t>а</w:t>
      </w:r>
      <w:r w:rsidR="00F565B4" w:rsidRPr="002C75E7">
        <w:t xml:space="preserve"> заявленные требования</w:t>
      </w:r>
      <w:r>
        <w:t>. П</w:t>
      </w:r>
      <w:r w:rsidR="00F565B4" w:rsidRPr="00DC6469">
        <w:t>роси</w:t>
      </w:r>
      <w:r w:rsidR="00A74943">
        <w:t>л</w:t>
      </w:r>
      <w:r w:rsidR="008E6327">
        <w:t>а</w:t>
      </w:r>
      <w:r w:rsidR="00F565B4" w:rsidRPr="00DC6469">
        <w:t xml:space="preserve"> </w:t>
      </w:r>
      <w:r w:rsidR="00C87FA8">
        <w:t>удовлетворить</w:t>
      </w:r>
      <w:r w:rsidR="00E47856">
        <w:t xml:space="preserve"> </w:t>
      </w:r>
      <w:r w:rsidR="00A74943">
        <w:t xml:space="preserve">их </w:t>
      </w:r>
      <w:r w:rsidR="00E47856">
        <w:t>в полном объеме</w:t>
      </w:r>
      <w:r w:rsidR="008E6327">
        <w:t xml:space="preserve"> по основаниям, изложенным в заявлении.</w:t>
      </w:r>
    </w:p>
    <w:p w:rsidR="008E6327" w:rsidRDefault="008E6327" w:rsidP="000B113D">
      <w:pPr>
        <w:ind w:right="-2" w:firstLine="567"/>
        <w:jc w:val="both"/>
        <w:rPr>
          <w:b/>
        </w:rPr>
      </w:pPr>
      <w:r w:rsidRPr="005E4F46">
        <w:rPr>
          <w:b/>
        </w:rPr>
        <w:t>Глава КФХ Синицкий С.С.</w:t>
      </w:r>
      <w:r>
        <w:t xml:space="preserve"> не оспаривал изложенные в заявлении обстоятельства, подтвердив </w:t>
      </w:r>
      <w:r w:rsidR="005E4F46">
        <w:t xml:space="preserve">наличие и </w:t>
      </w:r>
      <w:r>
        <w:t xml:space="preserve">размер задолженности. </w:t>
      </w:r>
    </w:p>
    <w:p w:rsidR="00225550" w:rsidRPr="00DC6469" w:rsidRDefault="00225550" w:rsidP="000B113D">
      <w:pPr>
        <w:ind w:right="-2" w:firstLine="567"/>
        <w:jc w:val="both"/>
      </w:pPr>
      <w:r w:rsidRPr="00DC6469">
        <w:rPr>
          <w:b/>
        </w:rPr>
        <w:t>Арбитражный суд</w:t>
      </w:r>
      <w:r w:rsidRPr="00DC6469">
        <w:t>, рассмотрев материалы дела, заслушав пояснения лиц, участвующих в деле, и иссле</w:t>
      </w:r>
      <w:r w:rsidR="00E47856">
        <w:t xml:space="preserve">довав представленные документы, </w:t>
      </w:r>
      <w:r w:rsidRPr="00DC6469">
        <w:t xml:space="preserve"> приходит к выводу о том, что заявленные требования подлежат удовлетворению</w:t>
      </w:r>
      <w:r w:rsidR="00397087">
        <w:t xml:space="preserve"> по следующим основаниям</w:t>
      </w:r>
      <w:r w:rsidRPr="00DC6469">
        <w:t xml:space="preserve">.  </w:t>
      </w:r>
    </w:p>
    <w:p w:rsidR="000F3106" w:rsidRDefault="0062063A" w:rsidP="000B113D">
      <w:pPr>
        <w:pStyle w:val="aa"/>
        <w:ind w:right="-2" w:firstLine="567"/>
        <w:jc w:val="both"/>
        <w:rPr>
          <w:rFonts w:ascii="Times New Roman" w:hAnsi="Times New Roman" w:cs="Times New Roman"/>
          <w:color w:val="000000"/>
          <w:sz w:val="24"/>
          <w:szCs w:val="24"/>
        </w:rPr>
      </w:pPr>
      <w:r w:rsidRPr="00520DD1">
        <w:rPr>
          <w:rFonts w:ascii="Times New Roman" w:hAnsi="Times New Roman" w:cs="Times New Roman"/>
          <w:color w:val="000000"/>
          <w:sz w:val="24"/>
          <w:szCs w:val="24"/>
        </w:rPr>
        <w:t>Как установлено судом</w:t>
      </w:r>
      <w:r w:rsidR="00520DD1" w:rsidRPr="00520DD1">
        <w:rPr>
          <w:rFonts w:ascii="Times New Roman" w:hAnsi="Times New Roman" w:cs="Times New Roman"/>
          <w:color w:val="000000"/>
          <w:sz w:val="24"/>
          <w:szCs w:val="24"/>
        </w:rPr>
        <w:t xml:space="preserve"> и следует из </w:t>
      </w:r>
      <w:r w:rsidR="005F331C">
        <w:rPr>
          <w:rFonts w:ascii="Times New Roman" w:hAnsi="Times New Roman" w:cs="Times New Roman"/>
          <w:color w:val="000000"/>
          <w:sz w:val="24"/>
          <w:szCs w:val="24"/>
        </w:rPr>
        <w:t>выписки из единого государственного реестра по состоянию на 14 августа 2020 г.</w:t>
      </w:r>
      <w:r w:rsidRPr="00520DD1">
        <w:rPr>
          <w:rFonts w:ascii="Times New Roman" w:hAnsi="Times New Roman" w:cs="Times New Roman"/>
          <w:color w:val="000000"/>
          <w:sz w:val="24"/>
          <w:szCs w:val="24"/>
        </w:rPr>
        <w:t xml:space="preserve">, </w:t>
      </w:r>
      <w:r w:rsidR="000F3106">
        <w:rPr>
          <w:rFonts w:ascii="Times New Roman" w:hAnsi="Times New Roman" w:cs="Times New Roman"/>
          <w:color w:val="000000"/>
          <w:sz w:val="24"/>
          <w:szCs w:val="24"/>
        </w:rPr>
        <w:t>г</w:t>
      </w:r>
      <w:r w:rsidR="000F3106" w:rsidRPr="00424E77">
        <w:rPr>
          <w:rFonts w:ascii="Times New Roman" w:hAnsi="Times New Roman" w:cs="Times New Roman"/>
          <w:sz w:val="24"/>
          <w:szCs w:val="24"/>
        </w:rPr>
        <w:t>лава крестьянского (фермерского) хозяйства Синицкий Сергей Станиславович зарегистрирован в Государственном реестре юридических лиц 05</w:t>
      </w:r>
      <w:r w:rsidR="005F331C">
        <w:rPr>
          <w:rFonts w:ascii="Times New Roman" w:hAnsi="Times New Roman" w:cs="Times New Roman"/>
          <w:sz w:val="24"/>
          <w:szCs w:val="24"/>
        </w:rPr>
        <w:t xml:space="preserve"> марта </w:t>
      </w:r>
      <w:r w:rsidR="000F3106" w:rsidRPr="00424E77">
        <w:rPr>
          <w:rFonts w:ascii="Times New Roman" w:hAnsi="Times New Roman" w:cs="Times New Roman"/>
          <w:sz w:val="24"/>
          <w:szCs w:val="24"/>
        </w:rPr>
        <w:t>2015г.</w:t>
      </w:r>
      <w:r w:rsidR="000F3106">
        <w:rPr>
          <w:rFonts w:ascii="Times New Roman" w:hAnsi="Times New Roman" w:cs="Times New Roman"/>
          <w:sz w:val="24"/>
          <w:szCs w:val="24"/>
        </w:rPr>
        <w:t>, регистрационный номер КФХ -04-2015-69</w:t>
      </w:r>
      <w:r w:rsidR="000F3106" w:rsidRPr="00520DD1">
        <w:rPr>
          <w:rFonts w:ascii="Times New Roman" w:hAnsi="Times New Roman" w:cs="Times New Roman"/>
          <w:color w:val="000000"/>
          <w:sz w:val="24"/>
          <w:szCs w:val="24"/>
        </w:rPr>
        <w:t>, свидетельство о регистрации № 00</w:t>
      </w:r>
      <w:r w:rsidR="000F3106">
        <w:rPr>
          <w:rFonts w:ascii="Times New Roman" w:hAnsi="Times New Roman" w:cs="Times New Roman"/>
          <w:color w:val="000000"/>
          <w:sz w:val="24"/>
          <w:szCs w:val="24"/>
        </w:rPr>
        <w:t>39569-АИ</w:t>
      </w:r>
      <w:r w:rsidR="000F3106" w:rsidRPr="00520DD1">
        <w:rPr>
          <w:rFonts w:ascii="Times New Roman" w:hAnsi="Times New Roman" w:cs="Times New Roman"/>
          <w:color w:val="000000"/>
          <w:sz w:val="24"/>
          <w:szCs w:val="24"/>
        </w:rPr>
        <w:t>.</w:t>
      </w:r>
    </w:p>
    <w:p w:rsidR="005F331C" w:rsidRDefault="005F331C" w:rsidP="000B113D">
      <w:pPr>
        <w:ind w:right="-2" w:firstLine="567"/>
        <w:jc w:val="both"/>
      </w:pPr>
      <w:r w:rsidRPr="00424E77">
        <w:t>17</w:t>
      </w:r>
      <w:r>
        <w:t xml:space="preserve"> июля </w:t>
      </w:r>
      <w:r w:rsidRPr="00424E77">
        <w:t>2015</w:t>
      </w:r>
      <w:r>
        <w:t xml:space="preserve"> </w:t>
      </w:r>
      <w:r w:rsidRPr="00424E77">
        <w:t xml:space="preserve">г. </w:t>
      </w:r>
      <w:r w:rsidR="00AF266E">
        <w:t xml:space="preserve">между </w:t>
      </w:r>
      <w:r w:rsidRPr="00424E77">
        <w:t xml:space="preserve">Министерством сельского хозяйства и природных ресурсов </w:t>
      </w:r>
      <w:r>
        <w:t>ПМР</w:t>
      </w:r>
      <w:r w:rsidR="00AF266E">
        <w:t xml:space="preserve"> (арендодателем) и</w:t>
      </w:r>
      <w:r w:rsidRPr="00424E77">
        <w:t xml:space="preserve"> </w:t>
      </w:r>
      <w:r w:rsidR="00AF266E">
        <w:t>главой КФХ Синицким Сергеем Станиславовичем (арендатор</w:t>
      </w:r>
      <w:r w:rsidR="00541F09">
        <w:t>ом</w:t>
      </w:r>
      <w:r w:rsidR="00AF266E">
        <w:t xml:space="preserve">) в соответствии с Распоряжением </w:t>
      </w:r>
      <w:r w:rsidR="00541F09">
        <w:t>П</w:t>
      </w:r>
      <w:r w:rsidR="00AF266E">
        <w:t>равительства ПМР от 07 июля 2015 г. № 455 р «О предоставлении в аренду земельного участка» был</w:t>
      </w:r>
      <w:r w:rsidR="00AF266E" w:rsidRPr="00424E77">
        <w:t xml:space="preserve"> заключ</w:t>
      </w:r>
      <w:r w:rsidR="00AF266E">
        <w:t>ен</w:t>
      </w:r>
      <w:r w:rsidR="00AF266E" w:rsidRPr="00424E77">
        <w:t xml:space="preserve"> </w:t>
      </w:r>
      <w:r w:rsidRPr="00424E77">
        <w:t>договор аренды земельного участка</w:t>
      </w:r>
      <w:r w:rsidR="00AF266E">
        <w:t xml:space="preserve"> сельскохозяйственного назначения</w:t>
      </w:r>
      <w:r>
        <w:t>,</w:t>
      </w:r>
      <w:r w:rsidRPr="00424E77">
        <w:t xml:space="preserve"> расположенного в с.Ташлык, Григориопольского района, площадь</w:t>
      </w:r>
      <w:r w:rsidR="00AF266E">
        <w:t>ю</w:t>
      </w:r>
      <w:r w:rsidRPr="00424E77">
        <w:t xml:space="preserve"> 26,212га. (пастбище)</w:t>
      </w:r>
      <w:r w:rsidR="00994350">
        <w:t xml:space="preserve">, </w:t>
      </w:r>
      <w:r w:rsidRPr="00424E77">
        <w:t>сроком на 10 лет</w:t>
      </w:r>
      <w:r w:rsidR="00AF266E">
        <w:t>. Договор зарегистрирован в ЕГРП 04 августа 2015 г., что подтверждается отметк</w:t>
      </w:r>
      <w:r w:rsidR="00541F09">
        <w:t>ой</w:t>
      </w:r>
      <w:r w:rsidR="00AF266E">
        <w:t xml:space="preserve"> государственного регистратора, проставленной на копии договора</w:t>
      </w:r>
      <w:r w:rsidR="006439C3">
        <w:t>.</w:t>
      </w:r>
      <w:r w:rsidR="00AF266E">
        <w:t xml:space="preserve"> </w:t>
      </w:r>
    </w:p>
    <w:p w:rsidR="00194088" w:rsidRDefault="00194088" w:rsidP="000B113D">
      <w:pPr>
        <w:pStyle w:val="aa"/>
        <w:ind w:right="-2"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пункта 3.1. договора, арендная плата за пользование земельным участком устанавливается в размере одной ставки земельного налога, умноженной на поправочный коэффициент (Кп-1,2292) за 1 га (Приложение № 2 к договору).</w:t>
      </w:r>
    </w:p>
    <w:p w:rsidR="00994350" w:rsidRDefault="00194088" w:rsidP="000B113D">
      <w:pPr>
        <w:pStyle w:val="aa"/>
        <w:ind w:right="-2"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Арендная плата вносится ежегодно в виде единовременного платежа в срок до 1 сентября в бюджеты соответствующего уровня в соответствии с действующим законодательством.  </w:t>
      </w:r>
    </w:p>
    <w:p w:rsidR="008C3D3D" w:rsidRDefault="008C3D3D" w:rsidP="008C3D3D">
      <w:pPr>
        <w:pStyle w:val="aa"/>
        <w:ind w:right="-2" w:firstLine="567"/>
        <w:jc w:val="both"/>
        <w:rPr>
          <w:rFonts w:ascii="Times New Roman" w:hAnsi="Times New Roman" w:cs="Times New Roman"/>
          <w:color w:val="000000"/>
          <w:sz w:val="24"/>
          <w:szCs w:val="24"/>
        </w:rPr>
      </w:pPr>
      <w:r w:rsidRPr="00194088">
        <w:rPr>
          <w:rFonts w:ascii="Times New Roman" w:hAnsi="Times New Roman" w:cs="Times New Roman"/>
          <w:color w:val="000000"/>
          <w:sz w:val="24"/>
          <w:szCs w:val="24"/>
        </w:rPr>
        <w:t xml:space="preserve">Факт приема –передачи главе КФХ Синицкому С.С. земельного участка сельскохозяйственного назначения площадью 26,212 га кроме договора аренды от </w:t>
      </w:r>
      <w:r w:rsidRPr="00194088">
        <w:rPr>
          <w:rFonts w:ascii="Times New Roman" w:hAnsi="Times New Roman" w:cs="Times New Roman"/>
          <w:sz w:val="24"/>
          <w:szCs w:val="24"/>
        </w:rPr>
        <w:t>17 июля 2015 г.</w:t>
      </w:r>
      <w:r>
        <w:rPr>
          <w:rFonts w:ascii="Times New Roman" w:hAnsi="Times New Roman" w:cs="Times New Roman"/>
          <w:sz w:val="24"/>
          <w:szCs w:val="24"/>
        </w:rPr>
        <w:t xml:space="preserve">, также </w:t>
      </w:r>
      <w:r w:rsidRPr="00194088">
        <w:rPr>
          <w:rFonts w:ascii="Times New Roman" w:hAnsi="Times New Roman" w:cs="Times New Roman"/>
          <w:color w:val="000000"/>
          <w:sz w:val="24"/>
          <w:szCs w:val="24"/>
        </w:rPr>
        <w:t>подтверждается копией акта приема</w:t>
      </w:r>
      <w:r>
        <w:rPr>
          <w:rFonts w:ascii="Times New Roman" w:hAnsi="Times New Roman" w:cs="Times New Roman"/>
          <w:color w:val="000000"/>
          <w:sz w:val="24"/>
          <w:szCs w:val="24"/>
        </w:rPr>
        <w:t xml:space="preserve">-передачи от 17 июля 2015 г. </w:t>
      </w:r>
    </w:p>
    <w:p w:rsidR="00EF41C1" w:rsidRPr="004C0AF8" w:rsidRDefault="00541F09" w:rsidP="000B113D">
      <w:pPr>
        <w:pStyle w:val="aa"/>
        <w:ind w:right="-2"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 следует из </w:t>
      </w:r>
      <w:r w:rsidR="00EF41C1" w:rsidRPr="004C0AF8">
        <w:rPr>
          <w:rFonts w:ascii="Times New Roman" w:hAnsi="Times New Roman" w:cs="Times New Roman"/>
          <w:color w:val="000000"/>
          <w:sz w:val="24"/>
          <w:szCs w:val="24"/>
        </w:rPr>
        <w:t>п</w:t>
      </w:r>
      <w:r>
        <w:rPr>
          <w:rFonts w:ascii="Times New Roman" w:hAnsi="Times New Roman" w:cs="Times New Roman"/>
          <w:color w:val="000000"/>
          <w:sz w:val="24"/>
          <w:szCs w:val="24"/>
        </w:rPr>
        <w:t>од</w:t>
      </w:r>
      <w:r w:rsidR="00EF41C1" w:rsidRPr="004C0AF8">
        <w:rPr>
          <w:rFonts w:ascii="Times New Roman" w:hAnsi="Times New Roman" w:cs="Times New Roman"/>
          <w:color w:val="000000"/>
          <w:sz w:val="24"/>
          <w:szCs w:val="24"/>
        </w:rPr>
        <w:t>п.а), б), д) п</w:t>
      </w:r>
      <w:r>
        <w:rPr>
          <w:rFonts w:ascii="Times New Roman" w:hAnsi="Times New Roman" w:cs="Times New Roman"/>
          <w:color w:val="000000"/>
          <w:sz w:val="24"/>
          <w:szCs w:val="24"/>
        </w:rPr>
        <w:t>ункта</w:t>
      </w:r>
      <w:r w:rsidR="00EF41C1" w:rsidRPr="004C0AF8">
        <w:rPr>
          <w:rFonts w:ascii="Times New Roman" w:hAnsi="Times New Roman" w:cs="Times New Roman"/>
          <w:color w:val="000000"/>
          <w:sz w:val="24"/>
          <w:szCs w:val="24"/>
        </w:rPr>
        <w:t xml:space="preserve"> 1 ст</w:t>
      </w:r>
      <w:r>
        <w:rPr>
          <w:rFonts w:ascii="Times New Roman" w:hAnsi="Times New Roman" w:cs="Times New Roman"/>
          <w:color w:val="000000"/>
          <w:sz w:val="24"/>
          <w:szCs w:val="24"/>
        </w:rPr>
        <w:t>атьи</w:t>
      </w:r>
      <w:r w:rsidR="00EF41C1" w:rsidRPr="004C0AF8">
        <w:rPr>
          <w:rFonts w:ascii="Times New Roman" w:hAnsi="Times New Roman" w:cs="Times New Roman"/>
          <w:color w:val="000000"/>
          <w:sz w:val="24"/>
          <w:szCs w:val="24"/>
        </w:rPr>
        <w:t xml:space="preserve"> 40 Земельного кодекса ПМР земельные права и обязанности возникают: из договоров и иных сделок с правами на землю;  из актов государственных органов и местных органов власти</w:t>
      </w:r>
      <w:r w:rsidR="00194088">
        <w:rPr>
          <w:rFonts w:ascii="Times New Roman" w:hAnsi="Times New Roman" w:cs="Times New Roman"/>
          <w:color w:val="000000"/>
          <w:sz w:val="24"/>
          <w:szCs w:val="24"/>
        </w:rPr>
        <w:t xml:space="preserve"> и т.д.</w:t>
      </w:r>
    </w:p>
    <w:p w:rsidR="00EF41C1" w:rsidRPr="00194088" w:rsidRDefault="0062057C" w:rsidP="000B113D">
      <w:pPr>
        <w:pStyle w:val="aa"/>
        <w:ind w:right="-2" w:firstLine="567"/>
        <w:jc w:val="both"/>
        <w:rPr>
          <w:rFonts w:ascii="Times New Roman" w:hAnsi="Times New Roman" w:cs="Times New Roman"/>
          <w:color w:val="000000"/>
          <w:sz w:val="24"/>
          <w:szCs w:val="24"/>
        </w:rPr>
      </w:pPr>
      <w:r w:rsidRPr="0062057C">
        <w:rPr>
          <w:rFonts w:ascii="Times New Roman" w:hAnsi="Times New Roman" w:cs="Times New Roman"/>
          <w:color w:val="000000" w:themeColor="text1"/>
          <w:sz w:val="24"/>
          <w:szCs w:val="24"/>
        </w:rPr>
        <w:t>Пл</w:t>
      </w:r>
      <w:r w:rsidRPr="0062057C">
        <w:rPr>
          <w:rFonts w:ascii="Times New Roman" w:hAnsi="Times New Roman" w:cs="Times New Roman"/>
          <w:color w:val="000000"/>
          <w:sz w:val="24"/>
          <w:szCs w:val="24"/>
        </w:rPr>
        <w:t>ательщиками земельного налога, в</w:t>
      </w:r>
      <w:r w:rsidR="00EA39CF" w:rsidRPr="0062057C">
        <w:rPr>
          <w:rFonts w:ascii="Times New Roman" w:hAnsi="Times New Roman" w:cs="Times New Roman"/>
          <w:color w:val="000000" w:themeColor="text1"/>
          <w:sz w:val="24"/>
          <w:szCs w:val="24"/>
        </w:rPr>
        <w:t xml:space="preserve"> соответствии</w:t>
      </w:r>
      <w:r w:rsidR="00EA39CF" w:rsidRPr="0062057C">
        <w:rPr>
          <w:rFonts w:ascii="Times New Roman" w:hAnsi="Times New Roman" w:cs="Times New Roman"/>
          <w:sz w:val="24"/>
          <w:szCs w:val="24"/>
        </w:rPr>
        <w:t xml:space="preserve"> с </w:t>
      </w:r>
      <w:r w:rsidR="00EF41C1" w:rsidRPr="0062057C">
        <w:rPr>
          <w:rFonts w:ascii="Times New Roman" w:hAnsi="Times New Roman" w:cs="Times New Roman"/>
          <w:sz w:val="24"/>
          <w:szCs w:val="24"/>
        </w:rPr>
        <w:t>пункт</w:t>
      </w:r>
      <w:r w:rsidR="00EA39CF" w:rsidRPr="0062057C">
        <w:rPr>
          <w:rFonts w:ascii="Times New Roman" w:hAnsi="Times New Roman" w:cs="Times New Roman"/>
          <w:sz w:val="24"/>
          <w:szCs w:val="24"/>
        </w:rPr>
        <w:t>ом</w:t>
      </w:r>
      <w:r w:rsidR="00EF41C1" w:rsidRPr="0062057C">
        <w:rPr>
          <w:rFonts w:ascii="Times New Roman" w:hAnsi="Times New Roman" w:cs="Times New Roman"/>
          <w:sz w:val="24"/>
          <w:szCs w:val="24"/>
        </w:rPr>
        <w:t xml:space="preserve"> 1 статьи 2</w:t>
      </w:r>
      <w:r w:rsidR="00194088" w:rsidRPr="0062057C">
        <w:rPr>
          <w:rFonts w:ascii="Times New Roman" w:hAnsi="Times New Roman" w:cs="Times New Roman"/>
          <w:sz w:val="24"/>
          <w:szCs w:val="24"/>
        </w:rPr>
        <w:t>, статьей 3</w:t>
      </w:r>
      <w:r w:rsidRPr="0062057C">
        <w:rPr>
          <w:rFonts w:ascii="Times New Roman" w:hAnsi="Times New Roman" w:cs="Times New Roman"/>
          <w:sz w:val="24"/>
          <w:szCs w:val="24"/>
        </w:rPr>
        <w:t>,</w:t>
      </w:r>
      <w:r w:rsidR="00EF41C1" w:rsidRPr="0062057C">
        <w:rPr>
          <w:rFonts w:ascii="Times New Roman" w:hAnsi="Times New Roman" w:cs="Times New Roman"/>
          <w:sz w:val="24"/>
          <w:szCs w:val="24"/>
        </w:rPr>
        <w:t xml:space="preserve"> </w:t>
      </w:r>
      <w:r w:rsidRPr="0062057C">
        <w:rPr>
          <w:rFonts w:ascii="Times New Roman" w:hAnsi="Times New Roman" w:cs="Times New Roman"/>
          <w:color w:val="000000" w:themeColor="text1"/>
          <w:sz w:val="24"/>
          <w:szCs w:val="24"/>
        </w:rPr>
        <w:t xml:space="preserve">пункта 1 статьи 7 </w:t>
      </w:r>
      <w:r w:rsidR="00EF41C1" w:rsidRPr="0062057C">
        <w:rPr>
          <w:rFonts w:ascii="Times New Roman" w:hAnsi="Times New Roman" w:cs="Times New Roman"/>
          <w:sz w:val="24"/>
          <w:szCs w:val="24"/>
        </w:rPr>
        <w:t xml:space="preserve">Закона ПМР «О плате за </w:t>
      </w:r>
      <w:r w:rsidR="00EF41C1" w:rsidRPr="0062057C">
        <w:rPr>
          <w:rFonts w:ascii="Times New Roman" w:hAnsi="Times New Roman" w:cs="Times New Roman"/>
          <w:color w:val="000000" w:themeColor="text1"/>
          <w:sz w:val="24"/>
          <w:szCs w:val="24"/>
        </w:rPr>
        <w:t>землю»</w:t>
      </w:r>
      <w:r w:rsidRPr="0062057C">
        <w:rPr>
          <w:rFonts w:ascii="Times New Roman" w:hAnsi="Times New Roman" w:cs="Times New Roman"/>
          <w:color w:val="000000" w:themeColor="text1"/>
          <w:sz w:val="24"/>
          <w:szCs w:val="24"/>
        </w:rPr>
        <w:t>,</w:t>
      </w:r>
      <w:r w:rsidR="00EF41C1" w:rsidRPr="0062057C">
        <w:rPr>
          <w:rFonts w:ascii="Times New Roman" w:hAnsi="Times New Roman" w:cs="Times New Roman"/>
          <w:color w:val="000000" w:themeColor="text1"/>
          <w:sz w:val="24"/>
          <w:szCs w:val="24"/>
        </w:rPr>
        <w:t xml:space="preserve"> </w:t>
      </w:r>
      <w:r w:rsidR="00EF41C1" w:rsidRPr="0062057C">
        <w:rPr>
          <w:rFonts w:ascii="Times New Roman" w:hAnsi="Times New Roman" w:cs="Times New Roman"/>
          <w:color w:val="000000"/>
          <w:sz w:val="24"/>
          <w:szCs w:val="24"/>
        </w:rPr>
        <w:t>являются организации</w:t>
      </w:r>
      <w:r w:rsidR="000623C1" w:rsidRPr="0062057C">
        <w:rPr>
          <w:rFonts w:ascii="Times New Roman" w:hAnsi="Times New Roman" w:cs="Times New Roman"/>
          <w:color w:val="000000"/>
          <w:sz w:val="24"/>
          <w:szCs w:val="24"/>
        </w:rPr>
        <w:t>,</w:t>
      </w:r>
      <w:r w:rsidR="00EF41C1" w:rsidRPr="0062057C">
        <w:rPr>
          <w:rFonts w:ascii="Times New Roman" w:hAnsi="Times New Roman" w:cs="Times New Roman"/>
          <w:color w:val="000000"/>
          <w:sz w:val="24"/>
          <w:szCs w:val="24"/>
        </w:rPr>
        <w:t xml:space="preserve"> </w:t>
      </w:r>
      <w:r w:rsidR="000623C1" w:rsidRPr="0062057C">
        <w:rPr>
          <w:rFonts w:ascii="Times New Roman" w:hAnsi="Times New Roman" w:cs="Times New Roman"/>
          <w:sz w:val="24"/>
          <w:szCs w:val="24"/>
        </w:rPr>
        <w:t xml:space="preserve">физические лица, в том числе индивидуальные предприниматели, которые обладают правом </w:t>
      </w:r>
      <w:r w:rsidR="000623C1" w:rsidRPr="0062057C">
        <w:rPr>
          <w:rFonts w:ascii="Times New Roman" w:hAnsi="Times New Roman" w:cs="Times New Roman"/>
          <w:sz w:val="24"/>
          <w:szCs w:val="24"/>
        </w:rPr>
        <w:lastRenderedPageBreak/>
        <w:t>пользования, владения или аренды земельными участками.</w:t>
      </w:r>
      <w:r>
        <w:rPr>
          <w:rFonts w:ascii="Times New Roman" w:hAnsi="Times New Roman" w:cs="Times New Roman"/>
          <w:sz w:val="24"/>
          <w:szCs w:val="24"/>
        </w:rPr>
        <w:t xml:space="preserve"> О</w:t>
      </w:r>
      <w:r w:rsidR="00EF41C1" w:rsidRPr="00001C25">
        <w:rPr>
          <w:rFonts w:ascii="Times New Roman" w:hAnsi="Times New Roman" w:cs="Times New Roman"/>
          <w:color w:val="000000" w:themeColor="text1"/>
          <w:sz w:val="24"/>
          <w:szCs w:val="24"/>
        </w:rPr>
        <w:t xml:space="preserve">снованием для установления и взимания </w:t>
      </w:r>
      <w:r w:rsidR="00EF41C1" w:rsidRPr="00E2202B">
        <w:rPr>
          <w:rFonts w:ascii="Times New Roman" w:hAnsi="Times New Roman" w:cs="Times New Roman"/>
          <w:color w:val="000000" w:themeColor="text1"/>
          <w:sz w:val="24"/>
          <w:szCs w:val="24"/>
        </w:rPr>
        <w:t xml:space="preserve">земельного налога </w:t>
      </w:r>
      <w:r w:rsidR="00EF41C1" w:rsidRPr="00194088">
        <w:rPr>
          <w:rFonts w:ascii="Times New Roman" w:hAnsi="Times New Roman" w:cs="Times New Roman"/>
          <w:color w:val="000000" w:themeColor="text1"/>
          <w:sz w:val="24"/>
          <w:szCs w:val="24"/>
        </w:rPr>
        <w:t xml:space="preserve">является документ, удостоверяющий право пользования </w:t>
      </w:r>
      <w:r w:rsidR="00E2202B" w:rsidRPr="00194088">
        <w:rPr>
          <w:rFonts w:ascii="Times New Roman" w:hAnsi="Times New Roman" w:cs="Times New Roman"/>
          <w:sz w:val="24"/>
          <w:szCs w:val="24"/>
        </w:rPr>
        <w:t>или аренды земельного участка</w:t>
      </w:r>
      <w:r w:rsidR="00EF41C1" w:rsidRPr="00194088">
        <w:rPr>
          <w:rFonts w:ascii="Times New Roman" w:hAnsi="Times New Roman" w:cs="Times New Roman"/>
          <w:color w:val="000000" w:themeColor="text1"/>
          <w:sz w:val="24"/>
          <w:szCs w:val="24"/>
        </w:rPr>
        <w:t>.</w:t>
      </w:r>
      <w:r w:rsidR="00EA39CF" w:rsidRPr="00194088">
        <w:rPr>
          <w:rFonts w:ascii="Times New Roman" w:hAnsi="Times New Roman" w:cs="Times New Roman"/>
          <w:color w:val="000000" w:themeColor="text1"/>
          <w:sz w:val="24"/>
          <w:szCs w:val="24"/>
        </w:rPr>
        <w:t xml:space="preserve"> </w:t>
      </w:r>
    </w:p>
    <w:p w:rsidR="00E2202B" w:rsidRPr="00194088" w:rsidRDefault="0062057C" w:rsidP="000B113D">
      <w:pPr>
        <w:pStyle w:val="aa"/>
        <w:ind w:right="-2"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З</w:t>
      </w:r>
      <w:r w:rsidRPr="00194088">
        <w:rPr>
          <w:rFonts w:ascii="Times New Roman" w:hAnsi="Times New Roman" w:cs="Times New Roman"/>
          <w:color w:val="000000" w:themeColor="text1"/>
          <w:sz w:val="24"/>
          <w:szCs w:val="24"/>
        </w:rPr>
        <w:t xml:space="preserve">а земли, переданные в </w:t>
      </w:r>
      <w:r w:rsidRPr="00194088">
        <w:rPr>
          <w:rFonts w:ascii="Times New Roman" w:hAnsi="Times New Roman" w:cs="Times New Roman"/>
          <w:color w:val="000000"/>
          <w:sz w:val="24"/>
          <w:szCs w:val="24"/>
        </w:rPr>
        <w:t xml:space="preserve">аренду, </w:t>
      </w:r>
      <w:r>
        <w:rPr>
          <w:rFonts w:ascii="Times New Roman" w:hAnsi="Times New Roman" w:cs="Times New Roman"/>
          <w:color w:val="000000"/>
          <w:sz w:val="24"/>
          <w:szCs w:val="24"/>
        </w:rPr>
        <w:t>в</w:t>
      </w:r>
      <w:r w:rsidR="00194088" w:rsidRPr="00194088">
        <w:rPr>
          <w:rFonts w:ascii="Times New Roman" w:hAnsi="Times New Roman" w:cs="Times New Roman"/>
          <w:color w:val="000000" w:themeColor="text1"/>
          <w:sz w:val="24"/>
          <w:szCs w:val="24"/>
        </w:rPr>
        <w:t xml:space="preserve"> силу пункта 1 статьи 1</w:t>
      </w:r>
      <w:r w:rsidR="00E2202B" w:rsidRPr="00194088">
        <w:rPr>
          <w:rFonts w:ascii="Times New Roman" w:hAnsi="Times New Roman" w:cs="Times New Roman"/>
          <w:color w:val="000000" w:themeColor="text1"/>
          <w:sz w:val="24"/>
          <w:szCs w:val="24"/>
        </w:rPr>
        <w:t xml:space="preserve"> Закона ПМР «О плате за землю»</w:t>
      </w:r>
      <w:r>
        <w:rPr>
          <w:rFonts w:ascii="Times New Roman" w:hAnsi="Times New Roman" w:cs="Times New Roman"/>
          <w:color w:val="000000" w:themeColor="text1"/>
          <w:sz w:val="24"/>
          <w:szCs w:val="24"/>
        </w:rPr>
        <w:t>,</w:t>
      </w:r>
      <w:r w:rsidR="00194088" w:rsidRPr="00194088">
        <w:rPr>
          <w:rFonts w:ascii="Times New Roman" w:hAnsi="Times New Roman" w:cs="Times New Roman"/>
          <w:color w:val="000000" w:themeColor="text1"/>
          <w:sz w:val="24"/>
          <w:szCs w:val="24"/>
        </w:rPr>
        <w:t xml:space="preserve"> </w:t>
      </w:r>
      <w:r w:rsidR="00E2202B" w:rsidRPr="00194088">
        <w:rPr>
          <w:rFonts w:ascii="Times New Roman" w:hAnsi="Times New Roman" w:cs="Times New Roman"/>
          <w:color w:val="000000"/>
          <w:sz w:val="24"/>
          <w:szCs w:val="24"/>
        </w:rPr>
        <w:t>взимается арендная плата.</w:t>
      </w:r>
    </w:p>
    <w:p w:rsidR="00E2202B" w:rsidRPr="008C3D3D" w:rsidRDefault="00194088" w:rsidP="008C3D3D">
      <w:pPr>
        <w:pStyle w:val="aa"/>
        <w:ind w:right="-2" w:firstLine="567"/>
        <w:jc w:val="both"/>
        <w:outlineLvl w:val="0"/>
        <w:rPr>
          <w:rFonts w:ascii="Times New Roman" w:hAnsi="Times New Roman" w:cs="Times New Roman"/>
          <w:color w:val="000000" w:themeColor="text1"/>
          <w:sz w:val="24"/>
          <w:szCs w:val="24"/>
        </w:rPr>
      </w:pPr>
      <w:r w:rsidRPr="008A7C29">
        <w:rPr>
          <w:rFonts w:ascii="Times New Roman" w:hAnsi="Times New Roman" w:cs="Times New Roman"/>
          <w:color w:val="000000" w:themeColor="text1"/>
          <w:sz w:val="24"/>
          <w:szCs w:val="24"/>
        </w:rPr>
        <w:t xml:space="preserve">Согласно </w:t>
      </w:r>
      <w:r w:rsidR="002D789C" w:rsidRPr="008A7C29">
        <w:rPr>
          <w:rFonts w:ascii="Times New Roman" w:hAnsi="Times New Roman" w:cs="Times New Roman"/>
          <w:color w:val="000000" w:themeColor="text1"/>
          <w:sz w:val="24"/>
          <w:szCs w:val="24"/>
        </w:rPr>
        <w:t xml:space="preserve">пунктам 1-4 </w:t>
      </w:r>
      <w:r w:rsidRPr="008A7C29">
        <w:rPr>
          <w:rFonts w:ascii="Times New Roman" w:hAnsi="Times New Roman" w:cs="Times New Roman"/>
          <w:color w:val="000000" w:themeColor="text1"/>
          <w:sz w:val="24"/>
          <w:szCs w:val="24"/>
        </w:rPr>
        <w:t>с</w:t>
      </w:r>
      <w:r w:rsidR="00E2202B" w:rsidRPr="008A7C29">
        <w:rPr>
          <w:rFonts w:ascii="Times New Roman" w:hAnsi="Times New Roman" w:cs="Times New Roman"/>
          <w:color w:val="000000" w:themeColor="text1"/>
          <w:sz w:val="24"/>
          <w:szCs w:val="24"/>
        </w:rPr>
        <w:t>тать</w:t>
      </w:r>
      <w:r w:rsidR="002D789C" w:rsidRPr="008A7C29">
        <w:rPr>
          <w:rFonts w:ascii="Times New Roman" w:hAnsi="Times New Roman" w:cs="Times New Roman"/>
          <w:color w:val="000000" w:themeColor="text1"/>
          <w:sz w:val="24"/>
          <w:szCs w:val="24"/>
        </w:rPr>
        <w:t>и</w:t>
      </w:r>
      <w:r w:rsidR="00E2202B" w:rsidRPr="008A7C29">
        <w:rPr>
          <w:rFonts w:ascii="Times New Roman" w:hAnsi="Times New Roman" w:cs="Times New Roman"/>
          <w:color w:val="000000" w:themeColor="text1"/>
          <w:sz w:val="24"/>
          <w:szCs w:val="24"/>
        </w:rPr>
        <w:t xml:space="preserve"> 9</w:t>
      </w:r>
      <w:r w:rsidRPr="008A7C29">
        <w:rPr>
          <w:rFonts w:ascii="Times New Roman" w:hAnsi="Times New Roman" w:cs="Times New Roman"/>
          <w:color w:val="000000" w:themeColor="text1"/>
          <w:sz w:val="24"/>
          <w:szCs w:val="24"/>
        </w:rPr>
        <w:t xml:space="preserve"> Закона ПМР «О плате за землю»</w:t>
      </w:r>
      <w:r w:rsidR="00E2202B" w:rsidRPr="008A7C29">
        <w:rPr>
          <w:rFonts w:ascii="Times New Roman" w:hAnsi="Times New Roman" w:cs="Times New Roman"/>
          <w:color w:val="000000" w:themeColor="text1"/>
          <w:sz w:val="24"/>
          <w:szCs w:val="24"/>
        </w:rPr>
        <w:t xml:space="preserve"> </w:t>
      </w:r>
      <w:r w:rsidR="002D789C" w:rsidRPr="008A7C29">
        <w:rPr>
          <w:rFonts w:ascii="Times New Roman" w:hAnsi="Times New Roman" w:cs="Times New Roman"/>
          <w:color w:val="000000" w:themeColor="text1"/>
          <w:sz w:val="24"/>
          <w:szCs w:val="24"/>
        </w:rPr>
        <w:t>о</w:t>
      </w:r>
      <w:r w:rsidR="00E2202B" w:rsidRPr="008A7C29">
        <w:rPr>
          <w:rFonts w:ascii="Times New Roman" w:hAnsi="Times New Roman" w:cs="Times New Roman"/>
          <w:color w:val="000000" w:themeColor="text1"/>
          <w:sz w:val="24"/>
          <w:szCs w:val="24"/>
        </w:rPr>
        <w:t>сновным документом, регламентирующим отношения арендодателя и арен</w:t>
      </w:r>
      <w:r w:rsidR="0062057C" w:rsidRPr="008A7C29">
        <w:rPr>
          <w:rFonts w:ascii="Times New Roman" w:hAnsi="Times New Roman" w:cs="Times New Roman"/>
          <w:color w:val="000000" w:themeColor="text1"/>
          <w:sz w:val="24"/>
          <w:szCs w:val="24"/>
        </w:rPr>
        <w:t xml:space="preserve">датора, является договор </w:t>
      </w:r>
      <w:r w:rsidR="0062057C" w:rsidRPr="008C3D3D">
        <w:rPr>
          <w:rFonts w:ascii="Times New Roman" w:hAnsi="Times New Roman" w:cs="Times New Roman"/>
          <w:color w:val="000000" w:themeColor="text1"/>
          <w:sz w:val="24"/>
          <w:szCs w:val="24"/>
        </w:rPr>
        <w:t>аренды</w:t>
      </w:r>
      <w:r w:rsidR="00E2202B" w:rsidRPr="008C3D3D">
        <w:rPr>
          <w:rFonts w:ascii="Times New Roman" w:hAnsi="Times New Roman" w:cs="Times New Roman"/>
          <w:color w:val="000000" w:themeColor="text1"/>
          <w:sz w:val="24"/>
          <w:szCs w:val="24"/>
        </w:rPr>
        <w:t>.</w:t>
      </w:r>
      <w:r w:rsidR="008C3D3D" w:rsidRPr="008C3D3D">
        <w:rPr>
          <w:rFonts w:ascii="Times New Roman" w:hAnsi="Times New Roman" w:cs="Times New Roman"/>
          <w:color w:val="000000" w:themeColor="text1"/>
          <w:sz w:val="24"/>
          <w:szCs w:val="24"/>
        </w:rPr>
        <w:t xml:space="preserve"> </w:t>
      </w:r>
      <w:r w:rsidR="00E2202B" w:rsidRPr="008C3D3D">
        <w:rPr>
          <w:rFonts w:ascii="Times New Roman" w:hAnsi="Times New Roman" w:cs="Times New Roman"/>
          <w:color w:val="000000" w:themeColor="text1"/>
          <w:sz w:val="24"/>
          <w:szCs w:val="24"/>
        </w:rPr>
        <w:t xml:space="preserve">Определение размера арендной платы в зависимости от категории земель и их расположения определяется нормативными правовыми актами Правительства </w:t>
      </w:r>
      <w:r w:rsidRPr="008C3D3D">
        <w:rPr>
          <w:rFonts w:ascii="Times New Roman" w:hAnsi="Times New Roman" w:cs="Times New Roman"/>
          <w:color w:val="000000" w:themeColor="text1"/>
          <w:sz w:val="24"/>
          <w:szCs w:val="24"/>
        </w:rPr>
        <w:t>ПМР</w:t>
      </w:r>
      <w:r w:rsidR="00E2202B" w:rsidRPr="008C3D3D">
        <w:rPr>
          <w:rFonts w:ascii="Times New Roman" w:hAnsi="Times New Roman" w:cs="Times New Roman"/>
          <w:color w:val="000000" w:themeColor="text1"/>
          <w:sz w:val="24"/>
          <w:szCs w:val="24"/>
        </w:rPr>
        <w:t>.</w:t>
      </w:r>
    </w:p>
    <w:p w:rsidR="008C3D3D" w:rsidRDefault="00E2202B" w:rsidP="000B113D">
      <w:pPr>
        <w:pStyle w:val="aa"/>
        <w:ind w:right="-2" w:firstLine="567"/>
        <w:jc w:val="both"/>
        <w:rPr>
          <w:rFonts w:ascii="Times New Roman" w:hAnsi="Times New Roman" w:cs="Times New Roman"/>
          <w:color w:val="000000" w:themeColor="text1"/>
          <w:sz w:val="24"/>
          <w:szCs w:val="24"/>
        </w:rPr>
      </w:pPr>
      <w:r w:rsidRPr="008C3D3D">
        <w:rPr>
          <w:rFonts w:ascii="Times New Roman" w:hAnsi="Times New Roman" w:cs="Times New Roman"/>
          <w:color w:val="000000" w:themeColor="text1"/>
          <w:sz w:val="24"/>
          <w:szCs w:val="24"/>
        </w:rPr>
        <w:t>Плательщиком арендной платы, включая земельный налог, является арендатор, подлежащий постановке</w:t>
      </w:r>
      <w:r w:rsidRPr="008A7C29">
        <w:rPr>
          <w:rFonts w:ascii="Times New Roman" w:hAnsi="Times New Roman" w:cs="Times New Roman"/>
          <w:color w:val="000000" w:themeColor="text1"/>
          <w:sz w:val="24"/>
          <w:szCs w:val="24"/>
        </w:rPr>
        <w:t xml:space="preserve"> на учет в налоговых органах в установленном порядке.</w:t>
      </w:r>
      <w:r w:rsidR="008C3D3D">
        <w:rPr>
          <w:rFonts w:ascii="Times New Roman" w:hAnsi="Times New Roman" w:cs="Times New Roman"/>
          <w:color w:val="000000" w:themeColor="text1"/>
          <w:sz w:val="24"/>
          <w:szCs w:val="24"/>
        </w:rPr>
        <w:t xml:space="preserve"> </w:t>
      </w:r>
    </w:p>
    <w:p w:rsidR="00E2202B" w:rsidRPr="008A7C29" w:rsidRDefault="00E2202B" w:rsidP="000B113D">
      <w:pPr>
        <w:pStyle w:val="aa"/>
        <w:ind w:right="-2" w:firstLine="567"/>
        <w:jc w:val="both"/>
        <w:rPr>
          <w:rFonts w:ascii="Times New Roman" w:hAnsi="Times New Roman" w:cs="Times New Roman"/>
          <w:color w:val="000000" w:themeColor="text1"/>
          <w:sz w:val="24"/>
          <w:szCs w:val="24"/>
        </w:rPr>
      </w:pPr>
      <w:r w:rsidRPr="008A7C29">
        <w:rPr>
          <w:rFonts w:ascii="Times New Roman" w:hAnsi="Times New Roman" w:cs="Times New Roman"/>
          <w:color w:val="000000" w:themeColor="text1"/>
          <w:sz w:val="24"/>
          <w:szCs w:val="24"/>
        </w:rPr>
        <w:t xml:space="preserve">Если арендатор является плательщиком фиксированного сельскохозяйственного налога, сумма арендной платы соответственно уменьшается на сумму земельного налога на арендуемый участок, а расщепление фиксированного сельскохозяйственного налога происходит согласно действующему законодательству </w:t>
      </w:r>
      <w:r w:rsidR="00825BE6">
        <w:rPr>
          <w:rFonts w:ascii="Times New Roman" w:hAnsi="Times New Roman" w:cs="Times New Roman"/>
          <w:color w:val="000000" w:themeColor="text1"/>
          <w:sz w:val="24"/>
          <w:szCs w:val="24"/>
        </w:rPr>
        <w:t>ПМР</w:t>
      </w:r>
      <w:r w:rsidRPr="008A7C29">
        <w:rPr>
          <w:rFonts w:ascii="Times New Roman" w:hAnsi="Times New Roman" w:cs="Times New Roman"/>
          <w:color w:val="000000" w:themeColor="text1"/>
          <w:sz w:val="24"/>
          <w:szCs w:val="24"/>
        </w:rPr>
        <w:t>.</w:t>
      </w:r>
    </w:p>
    <w:p w:rsidR="002B36B6" w:rsidRDefault="002B36B6" w:rsidP="000B113D">
      <w:pPr>
        <w:pStyle w:val="aa"/>
        <w:ind w:right="-2" w:firstLine="567"/>
        <w:jc w:val="both"/>
        <w:rPr>
          <w:rFonts w:ascii="Times New Roman" w:hAnsi="Times New Roman" w:cs="Times New Roman"/>
          <w:sz w:val="24"/>
          <w:szCs w:val="24"/>
        </w:rPr>
      </w:pPr>
      <w:r w:rsidRPr="002D789C">
        <w:rPr>
          <w:rFonts w:ascii="Times New Roman" w:hAnsi="Times New Roman" w:cs="Times New Roman"/>
          <w:sz w:val="24"/>
          <w:szCs w:val="24"/>
        </w:rPr>
        <w:t xml:space="preserve">Согласно статье 4 названного Закона, за земли сельскохозяйственного назначения с учетом их площади, земельный налог взимается по ставкам согласно Приложению № 1, а именно- 25 РУ МЗП для земельного участка, не имеющего кадастровой оценки. </w:t>
      </w:r>
    </w:p>
    <w:p w:rsidR="00464026" w:rsidRPr="00AD3A15" w:rsidRDefault="00EE61D2" w:rsidP="000B113D">
      <w:pPr>
        <w:pStyle w:val="HTML"/>
        <w:ind w:right="-2"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Кроме того, </w:t>
      </w:r>
      <w:r w:rsidRPr="00AD3A15">
        <w:rPr>
          <w:rFonts w:ascii="Times New Roman" w:hAnsi="Times New Roman" w:cs="Times New Roman"/>
          <w:color w:val="000000" w:themeColor="text1"/>
          <w:sz w:val="24"/>
          <w:szCs w:val="24"/>
        </w:rPr>
        <w:t xml:space="preserve">земли, предоставленные на праве пользования, владения или аренды из состава земель сельскохозяйственного назначения, </w:t>
      </w:r>
      <w:r>
        <w:rPr>
          <w:rFonts w:ascii="Times New Roman" w:hAnsi="Times New Roman" w:cs="Times New Roman"/>
          <w:color w:val="000000" w:themeColor="text1"/>
          <w:sz w:val="24"/>
          <w:szCs w:val="24"/>
        </w:rPr>
        <w:t>в</w:t>
      </w:r>
      <w:r w:rsidR="00AD3A15" w:rsidRPr="00AD3A15">
        <w:rPr>
          <w:rFonts w:ascii="Times New Roman" w:hAnsi="Times New Roman" w:cs="Times New Roman"/>
          <w:color w:val="000000" w:themeColor="text1"/>
          <w:sz w:val="24"/>
          <w:szCs w:val="24"/>
        </w:rPr>
        <w:t xml:space="preserve"> силу пункта 1</w:t>
      </w:r>
      <w:r w:rsidR="00AD3A15">
        <w:rPr>
          <w:rFonts w:ascii="Times New Roman" w:hAnsi="Times New Roman" w:cs="Times New Roman"/>
          <w:color w:val="000000" w:themeColor="text1"/>
          <w:sz w:val="24"/>
          <w:szCs w:val="24"/>
        </w:rPr>
        <w:t xml:space="preserve"> </w:t>
      </w:r>
      <w:r w:rsidR="00AD3A15" w:rsidRPr="00AD3A15">
        <w:rPr>
          <w:rFonts w:ascii="Times New Roman" w:hAnsi="Times New Roman" w:cs="Times New Roman"/>
          <w:color w:val="000000" w:themeColor="text1"/>
          <w:sz w:val="24"/>
          <w:szCs w:val="24"/>
        </w:rPr>
        <w:t>ст</w:t>
      </w:r>
      <w:r w:rsidR="00AD3A15">
        <w:rPr>
          <w:rFonts w:ascii="Times New Roman" w:hAnsi="Times New Roman" w:cs="Times New Roman"/>
          <w:color w:val="000000" w:themeColor="text1"/>
          <w:sz w:val="24"/>
          <w:szCs w:val="24"/>
        </w:rPr>
        <w:t xml:space="preserve">атьи </w:t>
      </w:r>
      <w:r w:rsidR="00AD3A15" w:rsidRPr="00AD3A15">
        <w:rPr>
          <w:rFonts w:ascii="Times New Roman" w:hAnsi="Times New Roman" w:cs="Times New Roman"/>
          <w:color w:val="000000" w:themeColor="text1"/>
          <w:sz w:val="24"/>
          <w:szCs w:val="24"/>
        </w:rPr>
        <w:t>1, статьи 2 Закона ПМР «О паевом сборе»</w:t>
      </w:r>
      <w:r w:rsidR="00AD3A15">
        <w:rPr>
          <w:rFonts w:ascii="Times New Roman" w:hAnsi="Times New Roman" w:cs="Times New Roman"/>
          <w:color w:val="000000" w:themeColor="text1"/>
          <w:sz w:val="24"/>
          <w:szCs w:val="24"/>
        </w:rPr>
        <w:t>,</w:t>
      </w:r>
      <w:r w:rsidR="00AD3A15" w:rsidRPr="00AD3A15">
        <w:rPr>
          <w:rFonts w:ascii="Times New Roman" w:hAnsi="Times New Roman" w:cs="Times New Roman"/>
          <w:color w:val="000000" w:themeColor="text1"/>
          <w:sz w:val="24"/>
          <w:szCs w:val="24"/>
        </w:rPr>
        <w:t xml:space="preserve"> облагаются </w:t>
      </w:r>
      <w:r w:rsidR="00AD3A15">
        <w:rPr>
          <w:rFonts w:ascii="Times New Roman" w:hAnsi="Times New Roman" w:cs="Times New Roman"/>
          <w:color w:val="000000" w:themeColor="text1"/>
          <w:sz w:val="24"/>
          <w:szCs w:val="24"/>
        </w:rPr>
        <w:t>п</w:t>
      </w:r>
      <w:r w:rsidR="00AD3A15" w:rsidRPr="00AD3A15">
        <w:rPr>
          <w:rFonts w:ascii="Times New Roman" w:hAnsi="Times New Roman" w:cs="Times New Roman"/>
          <w:color w:val="000000" w:themeColor="text1"/>
          <w:sz w:val="24"/>
          <w:szCs w:val="24"/>
        </w:rPr>
        <w:t>аевым сбором</w:t>
      </w:r>
      <w:r w:rsidR="00483001">
        <w:rPr>
          <w:rFonts w:ascii="Times New Roman" w:hAnsi="Times New Roman" w:cs="Times New Roman"/>
          <w:color w:val="000000" w:themeColor="text1"/>
          <w:sz w:val="24"/>
          <w:szCs w:val="24"/>
        </w:rPr>
        <w:t>.</w:t>
      </w:r>
    </w:p>
    <w:p w:rsidR="00464026" w:rsidRPr="00AD3A15" w:rsidRDefault="00464026" w:rsidP="000B113D">
      <w:pPr>
        <w:pStyle w:val="aa"/>
        <w:ind w:right="-2" w:firstLine="567"/>
        <w:jc w:val="both"/>
        <w:rPr>
          <w:rFonts w:ascii="Times New Roman" w:hAnsi="Times New Roman" w:cs="Times New Roman"/>
          <w:color w:val="000000" w:themeColor="text1"/>
          <w:sz w:val="24"/>
          <w:szCs w:val="24"/>
        </w:rPr>
      </w:pPr>
      <w:r w:rsidRPr="00AD3A15">
        <w:rPr>
          <w:rFonts w:ascii="Times New Roman" w:hAnsi="Times New Roman" w:cs="Times New Roman"/>
          <w:color w:val="000000" w:themeColor="text1"/>
          <w:sz w:val="24"/>
          <w:szCs w:val="24"/>
        </w:rPr>
        <w:t>Плательщиками паевого сбора являются юридические лица, а также физические лица, осуществляющие индивидуальную предпринимательскую деятельность без образования юридического лица, которые обладают правом пользования, владения или аренды в отношении земельных участков из состава земель сельскохозяйственного назначения</w:t>
      </w:r>
      <w:r w:rsidR="00AD3A15">
        <w:rPr>
          <w:rFonts w:ascii="Times New Roman" w:hAnsi="Times New Roman" w:cs="Times New Roman"/>
          <w:color w:val="000000" w:themeColor="text1"/>
          <w:sz w:val="24"/>
          <w:szCs w:val="24"/>
        </w:rPr>
        <w:t xml:space="preserve"> (статья 3 Закона ПМР «О паевом сборе»)</w:t>
      </w:r>
      <w:r w:rsidR="0098424E">
        <w:rPr>
          <w:rFonts w:ascii="Times New Roman" w:hAnsi="Times New Roman" w:cs="Times New Roman"/>
          <w:color w:val="000000" w:themeColor="text1"/>
          <w:sz w:val="24"/>
          <w:szCs w:val="24"/>
        </w:rPr>
        <w:t>.</w:t>
      </w:r>
    </w:p>
    <w:p w:rsidR="00464026" w:rsidRPr="00AD3A15" w:rsidRDefault="00464026" w:rsidP="000B113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567"/>
        <w:jc w:val="both"/>
        <w:rPr>
          <w:rFonts w:ascii="Times New Roman" w:hAnsi="Times New Roman" w:cs="Times New Roman"/>
          <w:color w:val="000000" w:themeColor="text1"/>
          <w:sz w:val="24"/>
          <w:szCs w:val="24"/>
        </w:rPr>
      </w:pPr>
      <w:r w:rsidRPr="00AD3A15">
        <w:rPr>
          <w:rFonts w:ascii="Times New Roman" w:hAnsi="Times New Roman" w:cs="Times New Roman"/>
          <w:color w:val="000000" w:themeColor="text1"/>
          <w:sz w:val="24"/>
          <w:szCs w:val="24"/>
        </w:rPr>
        <w:t>Паевой сбор</w:t>
      </w:r>
      <w:r w:rsidR="00AD3A15">
        <w:rPr>
          <w:rFonts w:ascii="Times New Roman" w:hAnsi="Times New Roman" w:cs="Times New Roman"/>
          <w:color w:val="000000" w:themeColor="text1"/>
          <w:sz w:val="24"/>
          <w:szCs w:val="24"/>
        </w:rPr>
        <w:t>,</w:t>
      </w:r>
      <w:r w:rsidR="00AD3A15" w:rsidRPr="00AD3A15">
        <w:rPr>
          <w:rFonts w:ascii="Times New Roman" w:hAnsi="Times New Roman" w:cs="Times New Roman"/>
          <w:color w:val="000000" w:themeColor="text1"/>
          <w:sz w:val="24"/>
          <w:szCs w:val="24"/>
        </w:rPr>
        <w:t xml:space="preserve"> согласно стать</w:t>
      </w:r>
      <w:r w:rsidR="008C3D3D">
        <w:rPr>
          <w:rFonts w:ascii="Times New Roman" w:hAnsi="Times New Roman" w:cs="Times New Roman"/>
          <w:color w:val="000000" w:themeColor="text1"/>
          <w:sz w:val="24"/>
          <w:szCs w:val="24"/>
        </w:rPr>
        <w:t>е</w:t>
      </w:r>
      <w:r w:rsidR="00AD3A15" w:rsidRPr="00AD3A15">
        <w:rPr>
          <w:rFonts w:ascii="Times New Roman" w:hAnsi="Times New Roman" w:cs="Times New Roman"/>
          <w:color w:val="000000" w:themeColor="text1"/>
          <w:sz w:val="24"/>
          <w:szCs w:val="24"/>
        </w:rPr>
        <w:t xml:space="preserve"> 4 названного Закона</w:t>
      </w:r>
      <w:r w:rsidR="00AD3A15">
        <w:rPr>
          <w:rFonts w:ascii="Times New Roman" w:hAnsi="Times New Roman" w:cs="Times New Roman"/>
          <w:color w:val="000000" w:themeColor="text1"/>
          <w:sz w:val="24"/>
          <w:szCs w:val="24"/>
        </w:rPr>
        <w:t>,</w:t>
      </w:r>
      <w:r w:rsidR="00AD3A15" w:rsidRPr="00AD3A15">
        <w:rPr>
          <w:rFonts w:ascii="Times New Roman" w:hAnsi="Times New Roman" w:cs="Times New Roman"/>
          <w:color w:val="000000" w:themeColor="text1"/>
          <w:sz w:val="24"/>
          <w:szCs w:val="24"/>
        </w:rPr>
        <w:t xml:space="preserve"> </w:t>
      </w:r>
      <w:r w:rsidRPr="00AD3A15">
        <w:rPr>
          <w:rFonts w:ascii="Times New Roman" w:hAnsi="Times New Roman" w:cs="Times New Roman"/>
          <w:color w:val="000000" w:themeColor="text1"/>
          <w:sz w:val="24"/>
          <w:szCs w:val="24"/>
        </w:rPr>
        <w:t xml:space="preserve"> уплачивается  один раз в год в размере 21 РУ</w:t>
      </w:r>
      <w:r w:rsidR="00AD3A15">
        <w:rPr>
          <w:rFonts w:ascii="Times New Roman" w:hAnsi="Times New Roman" w:cs="Times New Roman"/>
          <w:color w:val="000000" w:themeColor="text1"/>
          <w:sz w:val="24"/>
          <w:szCs w:val="24"/>
        </w:rPr>
        <w:t xml:space="preserve"> </w:t>
      </w:r>
      <w:r w:rsidRPr="00AD3A15">
        <w:rPr>
          <w:rFonts w:ascii="Times New Roman" w:hAnsi="Times New Roman" w:cs="Times New Roman"/>
          <w:color w:val="000000" w:themeColor="text1"/>
          <w:sz w:val="24"/>
          <w:szCs w:val="24"/>
        </w:rPr>
        <w:t>МЗП</w:t>
      </w:r>
      <w:r w:rsidR="00AD3A15">
        <w:rPr>
          <w:rFonts w:ascii="Times New Roman" w:hAnsi="Times New Roman" w:cs="Times New Roman"/>
          <w:color w:val="000000" w:themeColor="text1"/>
          <w:sz w:val="24"/>
          <w:szCs w:val="24"/>
        </w:rPr>
        <w:t xml:space="preserve"> </w:t>
      </w:r>
      <w:r w:rsidRPr="00AD3A15">
        <w:rPr>
          <w:rFonts w:ascii="Times New Roman" w:hAnsi="Times New Roman" w:cs="Times New Roman"/>
          <w:color w:val="000000" w:themeColor="text1"/>
          <w:sz w:val="24"/>
          <w:szCs w:val="24"/>
        </w:rPr>
        <w:t xml:space="preserve">с 1 гектара земель сельскохозяйственного назначения не позднее </w:t>
      </w:r>
      <w:r w:rsidRPr="00AD3A15">
        <w:rPr>
          <w:rFonts w:ascii="Times New Roman" w:hAnsi="Times New Roman" w:cs="Times New Roman"/>
          <w:color w:val="000000" w:themeColor="text1"/>
          <w:sz w:val="24"/>
          <w:szCs w:val="24"/>
        </w:rPr>
        <w:br/>
        <w:t>15 ноября текущего финансового года.</w:t>
      </w:r>
    </w:p>
    <w:p w:rsidR="00464026" w:rsidRPr="003A7B1C" w:rsidRDefault="00464026" w:rsidP="000B113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567"/>
        <w:jc w:val="both"/>
        <w:rPr>
          <w:rFonts w:ascii="Times New Roman" w:hAnsi="Times New Roman" w:cs="Times New Roman"/>
          <w:sz w:val="24"/>
          <w:szCs w:val="24"/>
        </w:rPr>
      </w:pPr>
      <w:r w:rsidRPr="00AD3A15">
        <w:rPr>
          <w:rFonts w:ascii="Times New Roman" w:hAnsi="Times New Roman" w:cs="Times New Roman"/>
          <w:sz w:val="24"/>
          <w:szCs w:val="24"/>
        </w:rPr>
        <w:t xml:space="preserve">Основанием взимания паевого сбора является документ, удостоверяющий право </w:t>
      </w:r>
      <w:r w:rsidRPr="003A7B1C">
        <w:rPr>
          <w:rFonts w:ascii="Times New Roman" w:hAnsi="Times New Roman" w:cs="Times New Roman"/>
          <w:sz w:val="24"/>
          <w:szCs w:val="24"/>
        </w:rPr>
        <w:t>пользования, владения или аренды земельного участка</w:t>
      </w:r>
      <w:r w:rsidR="00AD3A15" w:rsidRPr="003A7B1C">
        <w:rPr>
          <w:rFonts w:ascii="Times New Roman" w:hAnsi="Times New Roman" w:cs="Times New Roman"/>
          <w:sz w:val="24"/>
          <w:szCs w:val="24"/>
        </w:rPr>
        <w:t xml:space="preserve"> (пункт 1 статьи 6 указанного Закона)</w:t>
      </w:r>
      <w:r w:rsidRPr="003A7B1C">
        <w:rPr>
          <w:rFonts w:ascii="Times New Roman" w:hAnsi="Times New Roman" w:cs="Times New Roman"/>
          <w:sz w:val="24"/>
          <w:szCs w:val="24"/>
        </w:rPr>
        <w:t>.</w:t>
      </w:r>
    </w:p>
    <w:p w:rsidR="003A7B1C" w:rsidRDefault="00DD7730" w:rsidP="000B113D">
      <w:pPr>
        <w:pStyle w:val="aa"/>
        <w:ind w:right="-2"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Также, </w:t>
      </w:r>
      <w:r w:rsidR="003A7B1C" w:rsidRPr="00AD3A15">
        <w:rPr>
          <w:rFonts w:ascii="Times New Roman" w:hAnsi="Times New Roman" w:cs="Times New Roman"/>
          <w:sz w:val="24"/>
          <w:szCs w:val="24"/>
        </w:rPr>
        <w:t>юридические лица и физические лица, осуществляющие индивидуальную предпринимательскую деятельность без образования юридического лица, обладающие правом пользования, владения и (или) аренды земельными участками из состава земель сельскохозяйственного назначения, уплачивают целевой сбор на содержание и развитие социальной сферы и инфраструктуры села (поселка) в размере 1 РУ МЗП за 1 гектар в год</w:t>
      </w:r>
      <w:r w:rsidR="0011605B">
        <w:rPr>
          <w:rFonts w:ascii="Times New Roman" w:hAnsi="Times New Roman" w:cs="Times New Roman"/>
          <w:sz w:val="24"/>
          <w:szCs w:val="24"/>
        </w:rPr>
        <w:t>,</w:t>
      </w:r>
      <w:r w:rsidR="003A7B1C">
        <w:rPr>
          <w:rFonts w:ascii="Times New Roman" w:hAnsi="Times New Roman" w:cs="Times New Roman"/>
          <w:sz w:val="24"/>
          <w:szCs w:val="24"/>
        </w:rPr>
        <w:t xml:space="preserve">  </w:t>
      </w:r>
      <w:r w:rsidR="0011605B">
        <w:rPr>
          <w:rFonts w:ascii="Times New Roman" w:hAnsi="Times New Roman" w:cs="Times New Roman"/>
          <w:color w:val="000000"/>
          <w:sz w:val="24"/>
          <w:szCs w:val="24"/>
        </w:rPr>
        <w:t>в</w:t>
      </w:r>
      <w:r w:rsidR="0011605B" w:rsidRPr="00AD3A15">
        <w:rPr>
          <w:rFonts w:ascii="Times New Roman" w:hAnsi="Times New Roman" w:cs="Times New Roman"/>
          <w:color w:val="000000"/>
          <w:sz w:val="24"/>
          <w:szCs w:val="24"/>
        </w:rPr>
        <w:t xml:space="preserve"> соответствии с подпунктом р) пункта 1 статьи 16 Закона ПМР «Об основах налоговой системы в ПМР»</w:t>
      </w:r>
      <w:r w:rsidR="0011605B">
        <w:rPr>
          <w:rFonts w:ascii="Times New Roman" w:hAnsi="Times New Roman" w:cs="Times New Roman"/>
          <w:color w:val="000000"/>
          <w:sz w:val="24"/>
          <w:szCs w:val="24"/>
        </w:rPr>
        <w:t>.</w:t>
      </w:r>
      <w:r w:rsidR="0011605B" w:rsidRPr="00AD3A15">
        <w:rPr>
          <w:rFonts w:ascii="Times New Roman" w:hAnsi="Times New Roman" w:cs="Times New Roman"/>
          <w:color w:val="000000"/>
          <w:sz w:val="24"/>
          <w:szCs w:val="24"/>
        </w:rPr>
        <w:t xml:space="preserve"> </w:t>
      </w:r>
      <w:r w:rsidR="003A7B1C" w:rsidRPr="00AD3A15">
        <w:rPr>
          <w:rFonts w:ascii="Times New Roman" w:hAnsi="Times New Roman" w:cs="Times New Roman"/>
          <w:sz w:val="24"/>
          <w:szCs w:val="24"/>
        </w:rPr>
        <w:t>Сбор вносится в соответствующий бюджет одновременно с внесением земельного налога.</w:t>
      </w:r>
    </w:p>
    <w:p w:rsidR="003A7B1C" w:rsidRPr="00463252" w:rsidRDefault="003A7B1C" w:rsidP="000B113D">
      <w:pPr>
        <w:pStyle w:val="aa"/>
        <w:ind w:right="-2" w:firstLine="567"/>
        <w:jc w:val="both"/>
        <w:rPr>
          <w:rFonts w:ascii="Times New Roman" w:hAnsi="Times New Roman" w:cs="Times New Roman"/>
          <w:color w:val="000000" w:themeColor="text1"/>
          <w:sz w:val="24"/>
          <w:szCs w:val="24"/>
        </w:rPr>
      </w:pPr>
      <w:r w:rsidRPr="00463252">
        <w:rPr>
          <w:rFonts w:ascii="Times New Roman" w:hAnsi="Times New Roman" w:cs="Times New Roman"/>
          <w:color w:val="000000" w:themeColor="text1"/>
          <w:sz w:val="24"/>
          <w:szCs w:val="24"/>
        </w:rPr>
        <w:t>Таким образом, в соответствии со статьями 2,3,7,9 Закона ПМР «О плате за землю»</w:t>
      </w:r>
      <w:r>
        <w:rPr>
          <w:rFonts w:ascii="Times New Roman" w:hAnsi="Times New Roman" w:cs="Times New Roman"/>
          <w:color w:val="000000" w:themeColor="text1"/>
          <w:sz w:val="24"/>
          <w:szCs w:val="24"/>
        </w:rPr>
        <w:t xml:space="preserve">, статьями </w:t>
      </w:r>
      <w:r w:rsidRPr="00AD3A1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-4</w:t>
      </w:r>
      <w:r w:rsidRPr="00AD3A15">
        <w:rPr>
          <w:rFonts w:ascii="Times New Roman" w:hAnsi="Times New Roman" w:cs="Times New Roman"/>
          <w:color w:val="000000" w:themeColor="text1"/>
          <w:sz w:val="24"/>
          <w:szCs w:val="24"/>
        </w:rPr>
        <w:t xml:space="preserve"> Закона ПМР «О паевом сборе»</w:t>
      </w:r>
      <w:r>
        <w:rPr>
          <w:rFonts w:ascii="Times New Roman" w:hAnsi="Times New Roman" w:cs="Times New Roman"/>
          <w:color w:val="000000" w:themeColor="text1"/>
          <w:sz w:val="24"/>
          <w:szCs w:val="24"/>
        </w:rPr>
        <w:t>,</w:t>
      </w:r>
      <w:r w:rsidRPr="003A7B1C">
        <w:rPr>
          <w:rFonts w:ascii="Times New Roman" w:hAnsi="Times New Roman" w:cs="Times New Roman"/>
          <w:color w:val="000000"/>
          <w:sz w:val="24"/>
          <w:szCs w:val="24"/>
        </w:rPr>
        <w:t xml:space="preserve"> </w:t>
      </w:r>
      <w:r w:rsidRPr="00AD3A15">
        <w:rPr>
          <w:rFonts w:ascii="Times New Roman" w:hAnsi="Times New Roman" w:cs="Times New Roman"/>
          <w:color w:val="000000"/>
          <w:sz w:val="24"/>
          <w:szCs w:val="24"/>
        </w:rPr>
        <w:t>подпунктом р) пункта 1 статьи 16 Закона ПМР «Об основах налоговой системы в ПМР»</w:t>
      </w:r>
      <w:r w:rsidRPr="003A7B1C">
        <w:rPr>
          <w:rFonts w:ascii="Times New Roman" w:hAnsi="Times New Roman" w:cs="Times New Roman"/>
          <w:sz w:val="24"/>
          <w:szCs w:val="24"/>
        </w:rPr>
        <w:t xml:space="preserve"> </w:t>
      </w:r>
      <w:r w:rsidRPr="00463252">
        <w:rPr>
          <w:rFonts w:ascii="Times New Roman" w:hAnsi="Times New Roman" w:cs="Times New Roman"/>
          <w:color w:val="000000" w:themeColor="text1"/>
          <w:sz w:val="24"/>
          <w:szCs w:val="24"/>
        </w:rPr>
        <w:t>глава КФХ Синицкий С.С. является плательщиком арендной платы, включающей сумму земельного налога за землю сельскохозяйственного назначения, общей площадью 26,212 га</w:t>
      </w:r>
      <w:r>
        <w:rPr>
          <w:rFonts w:ascii="Times New Roman" w:hAnsi="Times New Roman" w:cs="Times New Roman"/>
          <w:color w:val="000000" w:themeColor="text1"/>
          <w:sz w:val="24"/>
          <w:szCs w:val="24"/>
        </w:rPr>
        <w:t xml:space="preserve">, </w:t>
      </w:r>
      <w:r w:rsidR="0098424E">
        <w:rPr>
          <w:rFonts w:ascii="Times New Roman" w:hAnsi="Times New Roman" w:cs="Times New Roman"/>
          <w:color w:val="000000" w:themeColor="text1"/>
          <w:sz w:val="24"/>
          <w:szCs w:val="24"/>
        </w:rPr>
        <w:t xml:space="preserve">а также плательщиком </w:t>
      </w:r>
      <w:r>
        <w:rPr>
          <w:rFonts w:ascii="Times New Roman" w:hAnsi="Times New Roman" w:cs="Times New Roman"/>
          <w:color w:val="000000" w:themeColor="text1"/>
          <w:sz w:val="24"/>
          <w:szCs w:val="24"/>
        </w:rPr>
        <w:t xml:space="preserve">паевого сбора и </w:t>
      </w:r>
      <w:r w:rsidRPr="00AD3A15">
        <w:rPr>
          <w:rFonts w:ascii="Times New Roman" w:hAnsi="Times New Roman" w:cs="Times New Roman"/>
          <w:sz w:val="24"/>
          <w:szCs w:val="24"/>
        </w:rPr>
        <w:t>целево</w:t>
      </w:r>
      <w:r>
        <w:rPr>
          <w:rFonts w:ascii="Times New Roman" w:hAnsi="Times New Roman" w:cs="Times New Roman"/>
          <w:sz w:val="24"/>
          <w:szCs w:val="24"/>
        </w:rPr>
        <w:t>го</w:t>
      </w:r>
      <w:r w:rsidRPr="00AD3A15">
        <w:rPr>
          <w:rFonts w:ascii="Times New Roman" w:hAnsi="Times New Roman" w:cs="Times New Roman"/>
          <w:sz w:val="24"/>
          <w:szCs w:val="24"/>
        </w:rPr>
        <w:t xml:space="preserve"> сбор</w:t>
      </w:r>
      <w:r>
        <w:rPr>
          <w:rFonts w:ascii="Times New Roman" w:hAnsi="Times New Roman" w:cs="Times New Roman"/>
          <w:sz w:val="24"/>
          <w:szCs w:val="24"/>
        </w:rPr>
        <w:t>а</w:t>
      </w:r>
      <w:r w:rsidRPr="00AD3A15">
        <w:rPr>
          <w:rFonts w:ascii="Times New Roman" w:hAnsi="Times New Roman" w:cs="Times New Roman"/>
          <w:sz w:val="24"/>
          <w:szCs w:val="24"/>
        </w:rPr>
        <w:t xml:space="preserve"> на содержание и развитие социальной сферы и инфраструктуры села (поселка)</w:t>
      </w:r>
    </w:p>
    <w:p w:rsidR="00463252" w:rsidRDefault="00463252" w:rsidP="000B113D">
      <w:pPr>
        <w:ind w:right="-2" w:firstLine="567"/>
        <w:jc w:val="both"/>
      </w:pPr>
      <w:r>
        <w:t xml:space="preserve">Однако </w:t>
      </w:r>
      <w:r w:rsidR="0098424E">
        <w:t>указанные платежи</w:t>
      </w:r>
      <w:r w:rsidR="00483001">
        <w:t xml:space="preserve"> главой КФХ</w:t>
      </w:r>
      <w:r>
        <w:t xml:space="preserve"> Синицким С.С. в </w:t>
      </w:r>
      <w:r w:rsidR="008C3D3D">
        <w:t xml:space="preserve">сроки, </w:t>
      </w:r>
      <w:r w:rsidR="0039016D">
        <w:t xml:space="preserve">установленные Законом </w:t>
      </w:r>
      <w:r w:rsidR="0098424E">
        <w:t>и договором аренды</w:t>
      </w:r>
      <w:r w:rsidR="008C3D3D">
        <w:t>,</w:t>
      </w:r>
      <w:r w:rsidR="0098424E">
        <w:t xml:space="preserve"> </w:t>
      </w:r>
      <w:r>
        <w:t>не вносились.</w:t>
      </w:r>
      <w:r w:rsidR="0039016D">
        <w:t xml:space="preserve"> </w:t>
      </w:r>
    </w:p>
    <w:p w:rsidR="002B36B6" w:rsidRPr="000E2E52" w:rsidRDefault="002B36B6" w:rsidP="000B113D">
      <w:pPr>
        <w:ind w:right="-2" w:firstLine="567"/>
        <w:jc w:val="both"/>
      </w:pPr>
      <w:r w:rsidRPr="002B36B6">
        <w:t xml:space="preserve">Подпунктами к),л),м) пункта 1 статьи 52 Закона ПМР «О республиканском бюджете на 2019 год» установлены следующие размеры РУ МЗП:  для дополнительного паевого сбора с 1 га земли сельскохозяйственного назначения -10,5 рублей; для исчисления </w:t>
      </w:r>
      <w:r w:rsidRPr="002B36B6">
        <w:lastRenderedPageBreak/>
        <w:t>целевого сбора-14,5 рублей; для исчисления земельного налога по землям сельскохозяйственного назначения-12,5 рублей.</w:t>
      </w:r>
      <w:r>
        <w:t xml:space="preserve">  </w:t>
      </w:r>
      <w:r w:rsidRPr="000E2E52">
        <w:t xml:space="preserve"> </w:t>
      </w:r>
    </w:p>
    <w:p w:rsidR="0098424E" w:rsidRDefault="000623C1" w:rsidP="000B113D">
      <w:pPr>
        <w:autoSpaceDE w:val="0"/>
        <w:autoSpaceDN w:val="0"/>
        <w:adjustRightInd w:val="0"/>
        <w:ind w:right="-2" w:firstLine="567"/>
        <w:jc w:val="both"/>
      </w:pPr>
      <w:r>
        <w:t xml:space="preserve">Решением Арбитражного суда ПМР от 14 ноября 2019 г. по делу № 688/19-06 с Синицкого С.С. взысканы недоимки за </w:t>
      </w:r>
      <w:r w:rsidR="0098424E">
        <w:t xml:space="preserve">2016,2017,2018 г. </w:t>
      </w:r>
    </w:p>
    <w:p w:rsidR="00945C7E" w:rsidRDefault="00C96F59" w:rsidP="000B113D">
      <w:pPr>
        <w:ind w:right="-2" w:firstLine="567"/>
        <w:jc w:val="both"/>
      </w:pPr>
      <w:r w:rsidRPr="000E2E52">
        <w:t>За 2019 год</w:t>
      </w:r>
      <w:r>
        <w:t xml:space="preserve"> по состоянию на 07 августа 2020 г. </w:t>
      </w:r>
      <w:r w:rsidR="0098424E">
        <w:t xml:space="preserve">у главы КФХ Синицкого С.С. </w:t>
      </w:r>
      <w:r w:rsidR="00945C7E">
        <w:t xml:space="preserve">образовалась </w:t>
      </w:r>
      <w:r>
        <w:t>задолженность по арендной плате</w:t>
      </w:r>
      <w:r w:rsidR="00621B90">
        <w:t>, включая земельный налог,</w:t>
      </w:r>
      <w:r w:rsidR="00945C7E">
        <w:t xml:space="preserve"> в размере</w:t>
      </w:r>
      <w:r>
        <w:t xml:space="preserve"> 10 068,68 рублей </w:t>
      </w:r>
      <w:r w:rsidR="002B36B6">
        <w:t>(26,212га*25*12,5*1,2292</w:t>
      </w:r>
      <w:r>
        <w:t>); паевому сбору -5779,75 рублей</w:t>
      </w:r>
      <w:r w:rsidR="002B36B6">
        <w:t xml:space="preserve"> (21*10,5*26,212)</w:t>
      </w:r>
      <w:r>
        <w:t xml:space="preserve">;  целевому сбору на содержание и развитие социальной сферы и инфраструктуры села  (поселка) </w:t>
      </w:r>
      <w:r w:rsidR="0098424E">
        <w:t>-</w:t>
      </w:r>
      <w:r>
        <w:t>380, 07 рублей</w:t>
      </w:r>
      <w:r w:rsidR="002B36B6">
        <w:t xml:space="preserve"> (1*14,5*26,212)</w:t>
      </w:r>
      <w:r>
        <w:t>, а всего 16 228,5 рублей.</w:t>
      </w:r>
    </w:p>
    <w:p w:rsidR="000623C1" w:rsidRDefault="000623C1" w:rsidP="000B113D">
      <w:pPr>
        <w:autoSpaceDE w:val="0"/>
        <w:autoSpaceDN w:val="0"/>
        <w:adjustRightInd w:val="0"/>
        <w:ind w:right="-2" w:firstLine="567"/>
        <w:jc w:val="both"/>
      </w:pPr>
      <w:r>
        <w:t>В силу п</w:t>
      </w:r>
      <w:r w:rsidRPr="003A7B1C">
        <w:t xml:space="preserve">одп.г) пункта 1 статьи 10 Закона ПМР «Об основах налоговой системы в ПМР» в случае уплаты причитающихся сумм налогов (сборов) в более позднее по сравнению с установленными налоговым законодательством сроками </w:t>
      </w:r>
      <w:r w:rsidR="00621B90">
        <w:t>с</w:t>
      </w:r>
      <w:r w:rsidRPr="003A7B1C">
        <w:t xml:space="preserve"> налогоплательщик</w:t>
      </w:r>
      <w:r w:rsidR="00621B90">
        <w:t>а</w:t>
      </w:r>
      <w:r w:rsidRPr="003A7B1C">
        <w:t xml:space="preserve"> взим</w:t>
      </w:r>
      <w:r w:rsidR="00621B90">
        <w:t>ается</w:t>
      </w:r>
      <w:r w:rsidRPr="003A7B1C">
        <w:t xml:space="preserve"> пен</w:t>
      </w:r>
      <w:r w:rsidR="00621B90">
        <w:t>я</w:t>
      </w:r>
      <w:r>
        <w:t>.</w:t>
      </w:r>
      <w:r w:rsidR="00621B90">
        <w:t xml:space="preserve"> </w:t>
      </w:r>
    </w:p>
    <w:p w:rsidR="00CC326F" w:rsidRDefault="00CC326F" w:rsidP="000B113D">
      <w:pPr>
        <w:autoSpaceDE w:val="0"/>
        <w:autoSpaceDN w:val="0"/>
        <w:adjustRightInd w:val="0"/>
        <w:ind w:right="-2" w:firstLine="567"/>
        <w:jc w:val="both"/>
      </w:pPr>
      <w:r w:rsidRPr="00CC326F">
        <w:t>Пеня начисляется за каждый календарный день просрочки (включая день уплаты), начиная со следующего за установленным налоговым законодательс</w:t>
      </w:r>
      <w:r w:rsidRPr="00CC326F">
        <w:t>т</w:t>
      </w:r>
      <w:r w:rsidR="00454135">
        <w:t xml:space="preserve">вом дня и </w:t>
      </w:r>
      <w:r w:rsidRPr="00CC326F">
        <w:t>определяется в процентах от неуплаченных сумм налога (сбора или иного обязательного платежа). Процентная ставка пени принимается ра</w:t>
      </w:r>
      <w:r w:rsidRPr="00CC326F">
        <w:t>в</w:t>
      </w:r>
      <w:r w:rsidRPr="00CC326F">
        <w:t xml:space="preserve">ной 1/300 действующей в это время ставки рефинансирования, устанавливаемой </w:t>
      </w:r>
      <w:r>
        <w:t>ПРБ.</w:t>
      </w:r>
    </w:p>
    <w:p w:rsidR="00D82A60" w:rsidRPr="005E475E" w:rsidRDefault="00D82A60" w:rsidP="000B113D">
      <w:pPr>
        <w:autoSpaceDE w:val="0"/>
        <w:autoSpaceDN w:val="0"/>
        <w:adjustRightInd w:val="0"/>
        <w:ind w:right="-2" w:firstLine="567"/>
        <w:jc w:val="both"/>
      </w:pPr>
      <w:r w:rsidRPr="005E475E">
        <w:t xml:space="preserve">Кроме того, начисление пени </w:t>
      </w:r>
      <w:r w:rsidR="005E475E" w:rsidRPr="005E475E">
        <w:t>в</w:t>
      </w:r>
      <w:r w:rsidR="005E475E" w:rsidRPr="005E475E">
        <w:rPr>
          <w:bCs/>
        </w:rPr>
        <w:t xml:space="preserve"> случае неуплаты налога, сбора в установленный срок </w:t>
      </w:r>
      <w:r w:rsidR="005E475E" w:rsidRPr="005E475E">
        <w:t>предусмотрено</w:t>
      </w:r>
      <w:r w:rsidRPr="005E475E">
        <w:t xml:space="preserve"> стать</w:t>
      </w:r>
      <w:r w:rsidR="005E475E" w:rsidRPr="005E475E">
        <w:t>ей</w:t>
      </w:r>
      <w:r w:rsidRPr="005E475E">
        <w:t xml:space="preserve"> 7 </w:t>
      </w:r>
      <w:r w:rsidR="0098424E">
        <w:t>З</w:t>
      </w:r>
      <w:r w:rsidRPr="005E475E">
        <w:t>акона ПМР «О плате за землю», пункт</w:t>
      </w:r>
      <w:r w:rsidR="005E475E" w:rsidRPr="005E475E">
        <w:t>ом</w:t>
      </w:r>
      <w:r w:rsidRPr="005E475E">
        <w:t xml:space="preserve"> 9 статьи 6 </w:t>
      </w:r>
      <w:r w:rsidR="003C017D">
        <w:t>З</w:t>
      </w:r>
      <w:r w:rsidRPr="005E475E">
        <w:t>акона ПМР «О паевом сборе»</w:t>
      </w:r>
      <w:r w:rsidR="005E475E" w:rsidRPr="005E475E">
        <w:t>.</w:t>
      </w:r>
      <w:r w:rsidRPr="005E475E">
        <w:t xml:space="preserve"> </w:t>
      </w:r>
    </w:p>
    <w:p w:rsidR="003C017D" w:rsidRDefault="000623C1" w:rsidP="000B113D">
      <w:pPr>
        <w:pStyle w:val="aa"/>
        <w:ind w:right="-2" w:firstLine="567"/>
        <w:jc w:val="both"/>
        <w:rPr>
          <w:rFonts w:ascii="Times New Roman" w:hAnsi="Times New Roman" w:cs="Times New Roman"/>
          <w:sz w:val="24"/>
          <w:szCs w:val="24"/>
        </w:rPr>
      </w:pPr>
      <w:r w:rsidRPr="00945C7E">
        <w:rPr>
          <w:rFonts w:ascii="Times New Roman" w:hAnsi="Times New Roman" w:cs="Times New Roman"/>
          <w:color w:val="000000"/>
          <w:sz w:val="24"/>
          <w:szCs w:val="24"/>
        </w:rPr>
        <w:t>Учитывая</w:t>
      </w:r>
      <w:r w:rsidR="00945C7E" w:rsidRPr="00945C7E">
        <w:rPr>
          <w:rFonts w:ascii="Times New Roman" w:hAnsi="Times New Roman" w:cs="Times New Roman"/>
          <w:color w:val="000000"/>
          <w:sz w:val="24"/>
          <w:szCs w:val="24"/>
        </w:rPr>
        <w:t>, что главой КФХ Синицким С.С. не произведено</w:t>
      </w:r>
      <w:r w:rsidR="003C017D" w:rsidRPr="003C017D">
        <w:rPr>
          <w:rFonts w:ascii="Times New Roman" w:hAnsi="Times New Roman" w:cs="Times New Roman"/>
          <w:color w:val="000000"/>
          <w:sz w:val="24"/>
          <w:szCs w:val="24"/>
        </w:rPr>
        <w:t xml:space="preserve"> </w:t>
      </w:r>
      <w:r w:rsidR="003C017D" w:rsidRPr="00945C7E">
        <w:rPr>
          <w:rFonts w:ascii="Times New Roman" w:hAnsi="Times New Roman" w:cs="Times New Roman"/>
          <w:color w:val="000000"/>
          <w:sz w:val="24"/>
          <w:szCs w:val="24"/>
        </w:rPr>
        <w:t>своевременной оплаты</w:t>
      </w:r>
      <w:r w:rsidR="003C017D">
        <w:rPr>
          <w:rFonts w:ascii="Times New Roman" w:hAnsi="Times New Roman" w:cs="Times New Roman"/>
          <w:color w:val="000000"/>
          <w:sz w:val="24"/>
          <w:szCs w:val="24"/>
        </w:rPr>
        <w:t xml:space="preserve"> обязательных платежей</w:t>
      </w:r>
      <w:r w:rsidR="00945C7E" w:rsidRPr="00945C7E">
        <w:rPr>
          <w:rFonts w:ascii="Times New Roman" w:hAnsi="Times New Roman" w:cs="Times New Roman"/>
          <w:color w:val="000000"/>
          <w:sz w:val="24"/>
          <w:szCs w:val="24"/>
        </w:rPr>
        <w:t xml:space="preserve">, налоговым органом в соответствии с </w:t>
      </w:r>
      <w:r>
        <w:rPr>
          <w:rFonts w:ascii="Times New Roman" w:hAnsi="Times New Roman" w:cs="Times New Roman"/>
          <w:sz w:val="24"/>
          <w:szCs w:val="24"/>
        </w:rPr>
        <w:t xml:space="preserve">вышеприведенной нормой </w:t>
      </w:r>
      <w:r w:rsidR="00945C7E" w:rsidRPr="00945C7E">
        <w:rPr>
          <w:rFonts w:ascii="Times New Roman" w:hAnsi="Times New Roman" w:cs="Times New Roman"/>
          <w:color w:val="000000"/>
          <w:sz w:val="24"/>
          <w:szCs w:val="24"/>
        </w:rPr>
        <w:t>начислена п</w:t>
      </w:r>
      <w:r w:rsidR="00C96F59" w:rsidRPr="00945C7E">
        <w:rPr>
          <w:rFonts w:ascii="Times New Roman" w:hAnsi="Times New Roman" w:cs="Times New Roman"/>
          <w:sz w:val="24"/>
          <w:szCs w:val="24"/>
        </w:rPr>
        <w:t xml:space="preserve">еня </w:t>
      </w:r>
      <w:r w:rsidR="00945C7E" w:rsidRPr="00945C7E">
        <w:rPr>
          <w:rFonts w:ascii="Times New Roman" w:hAnsi="Times New Roman" w:cs="Times New Roman"/>
          <w:sz w:val="24"/>
          <w:szCs w:val="24"/>
        </w:rPr>
        <w:t xml:space="preserve">в </w:t>
      </w:r>
      <w:r w:rsidR="0098424E">
        <w:rPr>
          <w:rFonts w:ascii="Times New Roman" w:hAnsi="Times New Roman" w:cs="Times New Roman"/>
          <w:sz w:val="24"/>
          <w:szCs w:val="24"/>
        </w:rPr>
        <w:t>общей сумме</w:t>
      </w:r>
      <w:r w:rsidR="00945C7E" w:rsidRPr="00945C7E">
        <w:rPr>
          <w:rFonts w:ascii="Times New Roman" w:hAnsi="Times New Roman" w:cs="Times New Roman"/>
          <w:sz w:val="24"/>
          <w:szCs w:val="24"/>
        </w:rPr>
        <w:t xml:space="preserve"> </w:t>
      </w:r>
      <w:r w:rsidR="00C96F59" w:rsidRPr="00945C7E">
        <w:rPr>
          <w:rFonts w:ascii="Times New Roman" w:hAnsi="Times New Roman" w:cs="Times New Roman"/>
          <w:sz w:val="24"/>
          <w:szCs w:val="24"/>
        </w:rPr>
        <w:t>2 509,62 рубля</w:t>
      </w:r>
      <w:r w:rsidR="003C017D">
        <w:rPr>
          <w:rFonts w:ascii="Times New Roman" w:hAnsi="Times New Roman" w:cs="Times New Roman"/>
          <w:sz w:val="24"/>
          <w:szCs w:val="24"/>
        </w:rPr>
        <w:t xml:space="preserve">. </w:t>
      </w:r>
    </w:p>
    <w:p w:rsidR="00E2202B" w:rsidRDefault="003C017D" w:rsidP="000B113D">
      <w:pPr>
        <w:pStyle w:val="aa"/>
        <w:ind w:right="-2"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мая 2020 г., </w:t>
      </w:r>
      <w:r>
        <w:rPr>
          <w:rFonts w:ascii="Times New Roman" w:hAnsi="Times New Roman" w:cs="Times New Roman"/>
          <w:sz w:val="24"/>
          <w:szCs w:val="24"/>
        </w:rPr>
        <w:t>в</w:t>
      </w:r>
      <w:r>
        <w:rPr>
          <w:rFonts w:ascii="Times New Roman" w:hAnsi="Times New Roman" w:cs="Times New Roman"/>
          <w:color w:val="000000"/>
          <w:sz w:val="24"/>
          <w:szCs w:val="24"/>
        </w:rPr>
        <w:t xml:space="preserve"> соответствии с пунктом 4 статьи 7 Закона ПМР «О плате за землю», пунктом 8 статьи 6 Закона ПМР «О паевом сборе»,</w:t>
      </w:r>
      <w:r w:rsidR="0098424E">
        <w:rPr>
          <w:rFonts w:ascii="Times New Roman" w:hAnsi="Times New Roman" w:cs="Times New Roman"/>
          <w:color w:val="000000"/>
          <w:sz w:val="24"/>
          <w:szCs w:val="24"/>
        </w:rPr>
        <w:t xml:space="preserve"> Законом ПМР «Об основах налоговой системы»</w:t>
      </w:r>
      <w:r>
        <w:rPr>
          <w:rFonts w:ascii="Times New Roman" w:hAnsi="Times New Roman" w:cs="Times New Roman"/>
          <w:color w:val="000000"/>
          <w:sz w:val="24"/>
          <w:szCs w:val="24"/>
        </w:rPr>
        <w:t xml:space="preserve"> в адрес Синицкого С.С. направлено требование от № 53 об уплате паевого сбора и сбора на содержание и развитие социальной инфраструктуры, арендной платы, включающей налог на землю, что подтверждается копией требования и почтового уведомления о его вручении Синицкому 03 июня 2020 г. </w:t>
      </w:r>
    </w:p>
    <w:p w:rsidR="00F53D97" w:rsidRPr="00F53D97" w:rsidRDefault="0098424E" w:rsidP="000B113D">
      <w:pPr>
        <w:pStyle w:val="ad"/>
        <w:spacing w:after="0"/>
        <w:ind w:left="0" w:right="-2" w:firstLine="567"/>
        <w:jc w:val="both"/>
        <w:rPr>
          <w:color w:val="000000" w:themeColor="text1"/>
        </w:rPr>
      </w:pPr>
      <w:r>
        <w:t>Однако</w:t>
      </w:r>
      <w:r w:rsidR="00F20D76" w:rsidRPr="00F53D97">
        <w:t xml:space="preserve">, в установленный </w:t>
      </w:r>
      <w:r w:rsidR="00F53D97" w:rsidRPr="00F53D97">
        <w:t xml:space="preserve">в требовании срок </w:t>
      </w:r>
      <w:r w:rsidR="00F53D97" w:rsidRPr="00F53D97">
        <w:rPr>
          <w:color w:val="000000" w:themeColor="text1"/>
        </w:rPr>
        <w:t xml:space="preserve"> задолженность не погашена, что не оспаривалось в судебном заседании Синицким С.С.</w:t>
      </w:r>
    </w:p>
    <w:p w:rsidR="00F20D76" w:rsidRPr="00F53D97" w:rsidRDefault="00F20D76" w:rsidP="000B113D">
      <w:pPr>
        <w:pStyle w:val="ad"/>
        <w:spacing w:after="0"/>
        <w:ind w:left="0" w:right="-2" w:firstLine="567"/>
        <w:jc w:val="both"/>
        <w:rPr>
          <w:color w:val="000000" w:themeColor="text1"/>
          <w:shd w:val="clear" w:color="auto" w:fill="FFFFFF"/>
        </w:rPr>
      </w:pPr>
      <w:r w:rsidRPr="00F53D97">
        <w:rPr>
          <w:color w:val="000000" w:themeColor="text1"/>
          <w:shd w:val="clear" w:color="auto" w:fill="FFFFFF"/>
        </w:rPr>
        <w:t>П</w:t>
      </w:r>
      <w:r w:rsidR="00FD2491" w:rsidRPr="00F53D97">
        <w:rPr>
          <w:color w:val="000000" w:themeColor="text1"/>
          <w:shd w:val="clear" w:color="auto" w:fill="FFFFFF"/>
        </w:rPr>
        <w:t xml:space="preserve">ринимая во внимание положения </w:t>
      </w:r>
      <w:r w:rsidRPr="00F53D97">
        <w:rPr>
          <w:color w:val="000000" w:themeColor="text1"/>
          <w:shd w:val="clear" w:color="auto" w:fill="FFFFFF"/>
        </w:rPr>
        <w:t>п.3 ст.10</w:t>
      </w:r>
      <w:r w:rsidR="00F53D97" w:rsidRPr="00F53D97">
        <w:rPr>
          <w:color w:val="000000" w:themeColor="text1"/>
          <w:shd w:val="clear" w:color="auto" w:fill="FFFFFF"/>
        </w:rPr>
        <w:t>, ст.13</w:t>
      </w:r>
      <w:r w:rsidRPr="00F53D97">
        <w:rPr>
          <w:color w:val="000000" w:themeColor="text1"/>
          <w:shd w:val="clear" w:color="auto" w:fill="FFFFFF"/>
        </w:rPr>
        <w:t xml:space="preserve"> Закона ПМР «Об ос</w:t>
      </w:r>
      <w:r w:rsidR="00FD2491" w:rsidRPr="00F53D97">
        <w:rPr>
          <w:color w:val="000000" w:themeColor="text1"/>
          <w:shd w:val="clear" w:color="auto" w:fill="FFFFFF"/>
        </w:rPr>
        <w:t xml:space="preserve">новах налоговой системы в ПМР», </w:t>
      </w:r>
      <w:r w:rsidRPr="00F53D97">
        <w:rPr>
          <w:color w:val="000000" w:themeColor="text1"/>
          <w:shd w:val="clear" w:color="auto" w:fill="FFFFFF"/>
        </w:rPr>
        <w:t xml:space="preserve">заявитель правомерно в рамках полномочий, предоставленных ст.8 Закона ПМР «О государственной налоговой службе», </w:t>
      </w:r>
      <w:r w:rsidR="00F53D97" w:rsidRPr="00F53D97">
        <w:rPr>
          <w:color w:val="000000" w:themeColor="text1"/>
          <w:shd w:val="clear" w:color="auto" w:fill="FFFFFF"/>
        </w:rPr>
        <w:t>пунктом 2 статьи 130-24 АПК ПМР</w:t>
      </w:r>
      <w:r w:rsidRPr="00F53D97">
        <w:rPr>
          <w:color w:val="000000" w:themeColor="text1"/>
        </w:rPr>
        <w:t xml:space="preserve">, </w:t>
      </w:r>
      <w:r w:rsidRPr="00F53D97">
        <w:rPr>
          <w:color w:val="000000" w:themeColor="text1"/>
          <w:shd w:val="clear" w:color="auto" w:fill="FFFFFF"/>
        </w:rPr>
        <w:t xml:space="preserve">обратился с </w:t>
      </w:r>
      <w:r w:rsidR="00D14F07" w:rsidRPr="00F53D97">
        <w:rPr>
          <w:color w:val="000000" w:themeColor="text1"/>
          <w:shd w:val="clear" w:color="auto" w:fill="FFFFFF"/>
        </w:rPr>
        <w:t xml:space="preserve">данным </w:t>
      </w:r>
      <w:r w:rsidR="00773A8E" w:rsidRPr="00F53D97">
        <w:rPr>
          <w:color w:val="000000" w:themeColor="text1"/>
          <w:shd w:val="clear" w:color="auto" w:fill="FFFFFF"/>
        </w:rPr>
        <w:t>заявлением</w:t>
      </w:r>
      <w:r w:rsidRPr="00F53D97">
        <w:rPr>
          <w:color w:val="000000" w:themeColor="text1"/>
          <w:shd w:val="clear" w:color="auto" w:fill="FFFFFF"/>
        </w:rPr>
        <w:t xml:space="preserve"> в суд. </w:t>
      </w:r>
    </w:p>
    <w:p w:rsidR="0062063A" w:rsidRPr="00B8732B" w:rsidRDefault="00B8732B" w:rsidP="000B113D">
      <w:pPr>
        <w:autoSpaceDE w:val="0"/>
        <w:autoSpaceDN w:val="0"/>
        <w:adjustRightInd w:val="0"/>
        <w:ind w:right="-2" w:firstLine="567"/>
        <w:jc w:val="both"/>
        <w:rPr>
          <w:color w:val="000000" w:themeColor="text1"/>
        </w:rPr>
      </w:pPr>
      <w:r w:rsidRPr="00F20D76">
        <w:rPr>
          <w:color w:val="000000" w:themeColor="text1"/>
        </w:rPr>
        <w:t xml:space="preserve">Оценивая имеющиеся в материалах дела доказательства по правилам статьи 51 АПК ПМР, </w:t>
      </w:r>
      <w:r w:rsidR="0062063A" w:rsidRPr="00F20D76">
        <w:rPr>
          <w:color w:val="000000" w:themeColor="text1"/>
        </w:rPr>
        <w:t xml:space="preserve">проверив </w:t>
      </w:r>
      <w:r w:rsidR="00F53D97">
        <w:rPr>
          <w:color w:val="000000" w:themeColor="text1"/>
        </w:rPr>
        <w:t xml:space="preserve">представленный заявителем </w:t>
      </w:r>
      <w:r w:rsidR="0062063A" w:rsidRPr="00F20D76">
        <w:rPr>
          <w:color w:val="000000" w:themeColor="text1"/>
        </w:rPr>
        <w:t xml:space="preserve">расчет, </w:t>
      </w:r>
      <w:r w:rsidR="0098424E">
        <w:rPr>
          <w:color w:val="000000" w:themeColor="text1"/>
        </w:rPr>
        <w:t xml:space="preserve">который суд находит верным, Арбитражный </w:t>
      </w:r>
      <w:r w:rsidR="004C0AF8" w:rsidRPr="00F20D76">
        <w:rPr>
          <w:color w:val="000000" w:themeColor="text1"/>
        </w:rPr>
        <w:t xml:space="preserve">суд </w:t>
      </w:r>
      <w:r w:rsidR="0062063A" w:rsidRPr="00F20D76">
        <w:rPr>
          <w:color w:val="000000" w:themeColor="text1"/>
        </w:rPr>
        <w:t>приходит к выводу о том, что требования налогового органа обоснованны</w:t>
      </w:r>
      <w:r w:rsidR="0062063A" w:rsidRPr="00B8732B">
        <w:rPr>
          <w:color w:val="000000" w:themeColor="text1"/>
        </w:rPr>
        <w:t xml:space="preserve"> и подлежат удовлетворению</w:t>
      </w:r>
      <w:r w:rsidR="00163A05">
        <w:rPr>
          <w:color w:val="000000" w:themeColor="text1"/>
        </w:rPr>
        <w:t xml:space="preserve"> в полном объеме</w:t>
      </w:r>
      <w:r w:rsidR="0062063A" w:rsidRPr="00B8732B">
        <w:rPr>
          <w:color w:val="000000" w:themeColor="text1"/>
        </w:rPr>
        <w:t>.</w:t>
      </w:r>
    </w:p>
    <w:p w:rsidR="00F013C6" w:rsidRPr="006526A5" w:rsidRDefault="00F013C6" w:rsidP="000B113D">
      <w:pPr>
        <w:autoSpaceDE w:val="0"/>
        <w:autoSpaceDN w:val="0"/>
        <w:adjustRightInd w:val="0"/>
        <w:ind w:right="-2" w:firstLine="567"/>
        <w:jc w:val="both"/>
        <w:rPr>
          <w:color w:val="000000" w:themeColor="text1"/>
        </w:rPr>
      </w:pPr>
      <w:r w:rsidRPr="006526A5">
        <w:rPr>
          <w:color w:val="000000" w:themeColor="text1"/>
        </w:rPr>
        <w:t>В соответствии с п.2 ст.84 АПК ПМР государственная пошлина, от уплаты которой в установленном порядке истец был освобожден, взыскивается с ответчика в доход республиканского бюджета пропорционально размеру удовлетворенных исковых требований, если ответчик не освобожден от уплаты госпошлины.</w:t>
      </w:r>
    </w:p>
    <w:p w:rsidR="00780D11" w:rsidRPr="006526A5" w:rsidRDefault="005F7696" w:rsidP="000B113D">
      <w:pPr>
        <w:autoSpaceDE w:val="0"/>
        <w:autoSpaceDN w:val="0"/>
        <w:adjustRightInd w:val="0"/>
        <w:ind w:right="-2" w:firstLine="567"/>
        <w:jc w:val="both"/>
        <w:rPr>
          <w:color w:val="000000" w:themeColor="text1"/>
        </w:rPr>
      </w:pPr>
      <w:r>
        <w:rPr>
          <w:color w:val="000000" w:themeColor="text1"/>
        </w:rPr>
        <w:t>Налоговая инспекция</w:t>
      </w:r>
      <w:r w:rsidR="00F013C6" w:rsidRPr="006526A5">
        <w:rPr>
          <w:color w:val="000000" w:themeColor="text1"/>
        </w:rPr>
        <w:t xml:space="preserve">  в соответствии с п.2 ст.5 Закона ПМР «О государственной пошлине» </w:t>
      </w:r>
      <w:r w:rsidR="00780D11" w:rsidRPr="006526A5">
        <w:rPr>
          <w:color w:val="000000" w:themeColor="text1"/>
        </w:rPr>
        <w:t>освобожд</w:t>
      </w:r>
      <w:r w:rsidR="00B8732B" w:rsidRPr="006526A5">
        <w:rPr>
          <w:color w:val="000000" w:themeColor="text1"/>
        </w:rPr>
        <w:t>ена</w:t>
      </w:r>
      <w:r w:rsidR="00780D11" w:rsidRPr="006526A5">
        <w:rPr>
          <w:color w:val="000000" w:themeColor="text1"/>
        </w:rPr>
        <w:t xml:space="preserve"> от уплаты государственной пошлины при подаче </w:t>
      </w:r>
      <w:r w:rsidR="00B8732B" w:rsidRPr="006526A5">
        <w:rPr>
          <w:color w:val="000000" w:themeColor="text1"/>
        </w:rPr>
        <w:t>заявлений</w:t>
      </w:r>
      <w:r w:rsidR="00D051C9">
        <w:rPr>
          <w:color w:val="000000" w:themeColor="text1"/>
        </w:rPr>
        <w:t xml:space="preserve"> в суд</w:t>
      </w:r>
      <w:r w:rsidR="00780D11" w:rsidRPr="006526A5">
        <w:rPr>
          <w:color w:val="000000" w:themeColor="text1"/>
        </w:rPr>
        <w:t>.</w:t>
      </w:r>
    </w:p>
    <w:p w:rsidR="00B8732B" w:rsidRPr="006526A5" w:rsidRDefault="0031393C" w:rsidP="000B113D">
      <w:pPr>
        <w:autoSpaceDE w:val="0"/>
        <w:autoSpaceDN w:val="0"/>
        <w:adjustRightInd w:val="0"/>
        <w:ind w:right="-2" w:firstLine="567"/>
        <w:jc w:val="both"/>
        <w:rPr>
          <w:color w:val="000000" w:themeColor="text1"/>
        </w:rPr>
      </w:pPr>
      <w:r w:rsidRPr="006526A5">
        <w:rPr>
          <w:color w:val="000000" w:themeColor="text1"/>
        </w:rPr>
        <w:t>При таких данных, с учетом положений п.2 ст.84 АПК ПМР</w:t>
      </w:r>
      <w:r w:rsidR="00F013C6" w:rsidRPr="006526A5">
        <w:rPr>
          <w:color w:val="000000" w:themeColor="text1"/>
        </w:rPr>
        <w:t xml:space="preserve">, с </w:t>
      </w:r>
      <w:r w:rsidR="00F53D97">
        <w:rPr>
          <w:color w:val="000000" w:themeColor="text1"/>
        </w:rPr>
        <w:t>главы КФХ Синицкого С.С.</w:t>
      </w:r>
      <w:r w:rsidR="00F013C6" w:rsidRPr="006526A5">
        <w:rPr>
          <w:color w:val="000000" w:themeColor="text1"/>
        </w:rPr>
        <w:t xml:space="preserve"> в доход республиканского бюджета подлежит взысканию госпошлина в размере </w:t>
      </w:r>
      <w:r w:rsidR="005F7696">
        <w:t>849,5</w:t>
      </w:r>
      <w:r w:rsidR="005F7696" w:rsidRPr="00384E8B">
        <w:t xml:space="preserve"> </w:t>
      </w:r>
      <w:r w:rsidR="00B8732B" w:rsidRPr="006526A5">
        <w:rPr>
          <w:color w:val="000000" w:themeColor="text1"/>
        </w:rPr>
        <w:t xml:space="preserve">рублей. </w:t>
      </w:r>
    </w:p>
    <w:p w:rsidR="005F7696" w:rsidRPr="00DC6469" w:rsidRDefault="00D14F07" w:rsidP="000B113D">
      <w:pPr>
        <w:autoSpaceDE w:val="0"/>
        <w:autoSpaceDN w:val="0"/>
        <w:adjustRightInd w:val="0"/>
        <w:ind w:right="-2" w:firstLine="567"/>
        <w:jc w:val="both"/>
      </w:pPr>
      <w:r>
        <w:rPr>
          <w:color w:val="000000" w:themeColor="text1"/>
        </w:rPr>
        <w:t xml:space="preserve">На основании изложенного, </w:t>
      </w:r>
      <w:r w:rsidR="005F7696" w:rsidRPr="00DC6469">
        <w:t>Арбитражный суд Приднестровской Молдавской Республики</w:t>
      </w:r>
      <w:r w:rsidR="005F7696">
        <w:t>, р</w:t>
      </w:r>
      <w:r w:rsidR="005F7696" w:rsidRPr="00DC6469">
        <w:t>уководствуясь статьей 84, статьями 113-116, 122-123</w:t>
      </w:r>
      <w:r w:rsidR="005F7696">
        <w:t>, 130-27</w:t>
      </w:r>
      <w:r w:rsidR="005F7696" w:rsidRPr="00DC6469">
        <w:t xml:space="preserve">  Арбитражного процессуального кодекса Приднестровской Молдавской Республики, </w:t>
      </w:r>
    </w:p>
    <w:p w:rsidR="005F7696" w:rsidRPr="00384E8B" w:rsidRDefault="005F7696" w:rsidP="000B113D">
      <w:pPr>
        <w:ind w:right="-2" w:firstLine="567"/>
        <w:jc w:val="center"/>
        <w:outlineLvl w:val="0"/>
        <w:rPr>
          <w:b/>
        </w:rPr>
      </w:pPr>
      <w:r w:rsidRPr="00384E8B">
        <w:rPr>
          <w:b/>
        </w:rPr>
        <w:lastRenderedPageBreak/>
        <w:t>Р Е Ш И Л:</w:t>
      </w:r>
    </w:p>
    <w:p w:rsidR="005F7696" w:rsidRPr="00384E8B" w:rsidRDefault="005F7696" w:rsidP="000B113D">
      <w:pPr>
        <w:ind w:right="-2" w:firstLine="567"/>
        <w:jc w:val="center"/>
      </w:pPr>
    </w:p>
    <w:p w:rsidR="005F7696" w:rsidRPr="00384E8B" w:rsidRDefault="005F7696" w:rsidP="000B113D">
      <w:pPr>
        <w:autoSpaceDE w:val="0"/>
        <w:autoSpaceDN w:val="0"/>
        <w:adjustRightInd w:val="0"/>
        <w:ind w:right="-2" w:firstLine="567"/>
        <w:jc w:val="both"/>
      </w:pPr>
      <w:r w:rsidRPr="00384E8B">
        <w:t>1.Требования Налоговой инспекции по г.Григориополь и Григориопольскому району удовлетворить.</w:t>
      </w:r>
    </w:p>
    <w:p w:rsidR="005F7696" w:rsidRPr="00384E8B" w:rsidRDefault="005F7696" w:rsidP="000B113D">
      <w:pPr>
        <w:ind w:right="-2" w:firstLine="567"/>
        <w:jc w:val="both"/>
      </w:pPr>
      <w:r w:rsidRPr="00384E8B">
        <w:t xml:space="preserve">2. Взыскать с </w:t>
      </w:r>
      <w:r>
        <w:t>г</w:t>
      </w:r>
      <w:r w:rsidRPr="00384E8B">
        <w:t xml:space="preserve">лавы крестьянского (фермерского) хозяйства Синицкого </w:t>
      </w:r>
      <w:r>
        <w:t xml:space="preserve">Сергея Станиславовича </w:t>
      </w:r>
      <w:r w:rsidRPr="00384E8B">
        <w:t>недоимку по земельному налогу на земли сельскохозяйственного назначения, паевому сбору, целевому сбору на содержание и развитие социальной сферы и инфраструктуры села (поселка), арендной платы за земли сельскохозяйственного назначения –</w:t>
      </w:r>
      <w:r>
        <w:t>16 228 рублей 50 копеек</w:t>
      </w:r>
      <w:r w:rsidRPr="00384E8B">
        <w:t xml:space="preserve"> и пен</w:t>
      </w:r>
      <w:r>
        <w:t>ю 2 509 рублей 62 копейки</w:t>
      </w:r>
      <w:r w:rsidRPr="00384E8B">
        <w:t xml:space="preserve">, а всего </w:t>
      </w:r>
      <w:r>
        <w:t>18 738</w:t>
      </w:r>
      <w:r w:rsidRPr="00384E8B">
        <w:t xml:space="preserve"> рублей</w:t>
      </w:r>
      <w:r>
        <w:t xml:space="preserve"> 12 копеек</w:t>
      </w:r>
      <w:r w:rsidRPr="00384E8B">
        <w:t>.</w:t>
      </w:r>
    </w:p>
    <w:p w:rsidR="005F7696" w:rsidRPr="00384E8B" w:rsidRDefault="005F7696" w:rsidP="000B113D">
      <w:pPr>
        <w:ind w:right="-2" w:firstLine="567"/>
        <w:jc w:val="both"/>
      </w:pPr>
      <w:r w:rsidRPr="00384E8B">
        <w:t xml:space="preserve">3.Взыскать с </w:t>
      </w:r>
      <w:r>
        <w:t>г</w:t>
      </w:r>
      <w:r w:rsidRPr="00384E8B">
        <w:t xml:space="preserve">лавы крестьянского (фермерского) хозяйства Синицкого </w:t>
      </w:r>
      <w:r>
        <w:t xml:space="preserve">Сергея Станиславовича </w:t>
      </w:r>
      <w:r w:rsidRPr="00384E8B">
        <w:t xml:space="preserve">в доход республиканского бюджета государственную пошлину в сумме </w:t>
      </w:r>
      <w:r>
        <w:t>849,5</w:t>
      </w:r>
      <w:r w:rsidRPr="00384E8B">
        <w:t xml:space="preserve"> рублей. </w:t>
      </w:r>
    </w:p>
    <w:p w:rsidR="005F7696" w:rsidRDefault="005F7696" w:rsidP="000B113D">
      <w:pPr>
        <w:ind w:right="-2" w:firstLine="567"/>
        <w:jc w:val="both"/>
        <w:rPr>
          <w:color w:val="000000"/>
        </w:rPr>
      </w:pPr>
      <w:r w:rsidRPr="00C5509B">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C5509B">
        <w:rPr>
          <w:color w:val="000000"/>
        </w:rPr>
        <w:t xml:space="preserve"> дней после его принятия.</w:t>
      </w:r>
    </w:p>
    <w:p w:rsidR="005F7696" w:rsidRDefault="005F7696" w:rsidP="000B113D">
      <w:pPr>
        <w:ind w:right="-2" w:firstLine="567"/>
        <w:jc w:val="both"/>
        <w:rPr>
          <w:color w:val="000000"/>
        </w:rPr>
      </w:pPr>
    </w:p>
    <w:p w:rsidR="005F7696" w:rsidRPr="00067E8E" w:rsidRDefault="005F7696" w:rsidP="000B113D">
      <w:pPr>
        <w:ind w:right="-2" w:firstLine="567"/>
      </w:pPr>
    </w:p>
    <w:p w:rsidR="005F7696" w:rsidRPr="00067E8E" w:rsidRDefault="005F7696" w:rsidP="000B113D">
      <w:pPr>
        <w:ind w:right="-2" w:firstLine="567"/>
        <w:jc w:val="both"/>
        <w:rPr>
          <w:b/>
        </w:rPr>
      </w:pPr>
      <w:r w:rsidRPr="00067E8E">
        <w:rPr>
          <w:b/>
        </w:rPr>
        <w:t xml:space="preserve">Судья Арбитражного суда </w:t>
      </w:r>
    </w:p>
    <w:p w:rsidR="005F7696" w:rsidRDefault="005F7696" w:rsidP="000B113D">
      <w:pPr>
        <w:ind w:right="-2" w:firstLine="567"/>
        <w:jc w:val="both"/>
        <w:rPr>
          <w:b/>
        </w:rPr>
      </w:pPr>
      <w:r w:rsidRPr="00DC6469">
        <w:rPr>
          <w:b/>
        </w:rPr>
        <w:t>Приднестровской Молдавской Республики</w:t>
      </w:r>
      <w:r w:rsidR="000B113D">
        <w:rPr>
          <w:b/>
        </w:rPr>
        <w:t xml:space="preserve">   </w:t>
      </w:r>
      <w:r>
        <w:rPr>
          <w:b/>
        </w:rPr>
        <w:t xml:space="preserve">                           Е.В.Качуровская</w:t>
      </w:r>
      <w:r w:rsidRPr="00DC6469">
        <w:rPr>
          <w:b/>
        </w:rPr>
        <w:t xml:space="preserve">                 </w:t>
      </w:r>
    </w:p>
    <w:p w:rsidR="005F7696" w:rsidRDefault="005F7696" w:rsidP="000B113D">
      <w:pPr>
        <w:ind w:right="-2" w:firstLine="567"/>
        <w:jc w:val="both"/>
        <w:rPr>
          <w:sz w:val="28"/>
          <w:szCs w:val="28"/>
        </w:rPr>
      </w:pPr>
    </w:p>
    <w:p w:rsidR="005F7696" w:rsidRDefault="005F7696" w:rsidP="005F7696">
      <w:pPr>
        <w:ind w:right="367"/>
        <w:jc w:val="both"/>
        <w:rPr>
          <w:b/>
        </w:rPr>
      </w:pPr>
    </w:p>
    <w:p w:rsidR="00F53D97" w:rsidRDefault="00F53D97" w:rsidP="005F7696">
      <w:pPr>
        <w:ind w:right="367"/>
        <w:jc w:val="both"/>
        <w:rPr>
          <w:b/>
        </w:rPr>
      </w:pPr>
    </w:p>
    <w:p w:rsidR="00F53D97" w:rsidRDefault="00F53D97" w:rsidP="005F7696">
      <w:pPr>
        <w:ind w:right="367"/>
        <w:jc w:val="both"/>
        <w:rPr>
          <w:b/>
        </w:rPr>
      </w:pPr>
    </w:p>
    <w:sectPr w:rsidR="00F53D97" w:rsidSect="005A30EC">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AE9" w:rsidRDefault="00F93AE9" w:rsidP="00747910">
      <w:r>
        <w:separator/>
      </w:r>
    </w:p>
  </w:endnote>
  <w:endnote w:type="continuationSeparator" w:id="1">
    <w:p w:rsidR="00F93AE9" w:rsidRDefault="00F93AE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7D" w:rsidRDefault="003C017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017"/>
      <w:docPartObj>
        <w:docPartGallery w:val="Page Numbers (Bottom of Page)"/>
        <w:docPartUnique/>
      </w:docPartObj>
    </w:sdtPr>
    <w:sdtContent>
      <w:p w:rsidR="003C017D" w:rsidRDefault="00D70B1F">
        <w:pPr>
          <w:pStyle w:val="a7"/>
          <w:jc w:val="center"/>
        </w:pPr>
        <w:fldSimple w:instr=" PAGE   \* MERGEFORMAT ">
          <w:r w:rsidR="009874B0">
            <w:rPr>
              <w:noProof/>
            </w:rPr>
            <w:t>5</w:t>
          </w:r>
        </w:fldSimple>
      </w:p>
    </w:sdtContent>
  </w:sdt>
  <w:p w:rsidR="003C017D" w:rsidRDefault="003C017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7D" w:rsidRDefault="003C01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AE9" w:rsidRDefault="00F93AE9" w:rsidP="00747910">
      <w:r>
        <w:separator/>
      </w:r>
    </w:p>
  </w:footnote>
  <w:footnote w:type="continuationSeparator" w:id="1">
    <w:p w:rsidR="00F93AE9" w:rsidRDefault="00F93AE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7D" w:rsidRDefault="003C017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7D" w:rsidRDefault="003C017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7D" w:rsidRDefault="003C017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268AC"/>
    <w:rsid w:val="000400F3"/>
    <w:rsid w:val="00044EFB"/>
    <w:rsid w:val="00050084"/>
    <w:rsid w:val="00050AE6"/>
    <w:rsid w:val="000623C1"/>
    <w:rsid w:val="00062506"/>
    <w:rsid w:val="0007150E"/>
    <w:rsid w:val="000814D8"/>
    <w:rsid w:val="00081B5A"/>
    <w:rsid w:val="00094F07"/>
    <w:rsid w:val="00096F36"/>
    <w:rsid w:val="000B113D"/>
    <w:rsid w:val="000B1428"/>
    <w:rsid w:val="000B44F0"/>
    <w:rsid w:val="000C4195"/>
    <w:rsid w:val="000C512D"/>
    <w:rsid w:val="000C64A5"/>
    <w:rsid w:val="000D4AA6"/>
    <w:rsid w:val="000E2672"/>
    <w:rsid w:val="000E2E52"/>
    <w:rsid w:val="000E5906"/>
    <w:rsid w:val="000F3106"/>
    <w:rsid w:val="000F519E"/>
    <w:rsid w:val="00111087"/>
    <w:rsid w:val="0011605B"/>
    <w:rsid w:val="00133C70"/>
    <w:rsid w:val="00143A19"/>
    <w:rsid w:val="00146BC9"/>
    <w:rsid w:val="00163A05"/>
    <w:rsid w:val="0017336C"/>
    <w:rsid w:val="001823B7"/>
    <w:rsid w:val="0018597C"/>
    <w:rsid w:val="00190A71"/>
    <w:rsid w:val="00194088"/>
    <w:rsid w:val="001A3481"/>
    <w:rsid w:val="001A48C1"/>
    <w:rsid w:val="001B26DC"/>
    <w:rsid w:val="001D52B4"/>
    <w:rsid w:val="001D60C5"/>
    <w:rsid w:val="001E6A39"/>
    <w:rsid w:val="001F3EDE"/>
    <w:rsid w:val="00206284"/>
    <w:rsid w:val="00206B6C"/>
    <w:rsid w:val="00206E14"/>
    <w:rsid w:val="0020746E"/>
    <w:rsid w:val="00212E13"/>
    <w:rsid w:val="0021696F"/>
    <w:rsid w:val="00222DCB"/>
    <w:rsid w:val="00225550"/>
    <w:rsid w:val="002261BD"/>
    <w:rsid w:val="0023409B"/>
    <w:rsid w:val="00234A77"/>
    <w:rsid w:val="00253E4A"/>
    <w:rsid w:val="00272436"/>
    <w:rsid w:val="00276D56"/>
    <w:rsid w:val="00283375"/>
    <w:rsid w:val="0028510B"/>
    <w:rsid w:val="002935E2"/>
    <w:rsid w:val="002A0D32"/>
    <w:rsid w:val="002A663D"/>
    <w:rsid w:val="002B36B6"/>
    <w:rsid w:val="002C4EEF"/>
    <w:rsid w:val="002C75E7"/>
    <w:rsid w:val="002D2926"/>
    <w:rsid w:val="002D789C"/>
    <w:rsid w:val="002F5179"/>
    <w:rsid w:val="00300E8A"/>
    <w:rsid w:val="0030446E"/>
    <w:rsid w:val="00310E23"/>
    <w:rsid w:val="003116E8"/>
    <w:rsid w:val="00313827"/>
    <w:rsid w:val="003138FB"/>
    <w:rsid w:val="0031393C"/>
    <w:rsid w:val="00335CE3"/>
    <w:rsid w:val="00354FF2"/>
    <w:rsid w:val="0036281C"/>
    <w:rsid w:val="0036440F"/>
    <w:rsid w:val="00365A17"/>
    <w:rsid w:val="003730F2"/>
    <w:rsid w:val="00373B66"/>
    <w:rsid w:val="00380423"/>
    <w:rsid w:val="00381CF3"/>
    <w:rsid w:val="003856C1"/>
    <w:rsid w:val="0039016D"/>
    <w:rsid w:val="00397087"/>
    <w:rsid w:val="003A1A3A"/>
    <w:rsid w:val="003A30A4"/>
    <w:rsid w:val="003A617A"/>
    <w:rsid w:val="003A7B1C"/>
    <w:rsid w:val="003A7BF7"/>
    <w:rsid w:val="003B169F"/>
    <w:rsid w:val="003C017D"/>
    <w:rsid w:val="003C0193"/>
    <w:rsid w:val="003E6C59"/>
    <w:rsid w:val="003F1FE7"/>
    <w:rsid w:val="004079D8"/>
    <w:rsid w:val="00414509"/>
    <w:rsid w:val="00424065"/>
    <w:rsid w:val="0042577D"/>
    <w:rsid w:val="004317B0"/>
    <w:rsid w:val="004412B9"/>
    <w:rsid w:val="00444E17"/>
    <w:rsid w:val="00445938"/>
    <w:rsid w:val="00447FC7"/>
    <w:rsid w:val="00454135"/>
    <w:rsid w:val="00455A16"/>
    <w:rsid w:val="00463252"/>
    <w:rsid w:val="00464026"/>
    <w:rsid w:val="00472930"/>
    <w:rsid w:val="00482CF4"/>
    <w:rsid w:val="00483001"/>
    <w:rsid w:val="00487057"/>
    <w:rsid w:val="00487AFB"/>
    <w:rsid w:val="004A01C7"/>
    <w:rsid w:val="004A3D29"/>
    <w:rsid w:val="004B750A"/>
    <w:rsid w:val="004C0AF8"/>
    <w:rsid w:val="004C0BF5"/>
    <w:rsid w:val="004C56EA"/>
    <w:rsid w:val="004C701C"/>
    <w:rsid w:val="004D47AB"/>
    <w:rsid w:val="004F7B6D"/>
    <w:rsid w:val="00513963"/>
    <w:rsid w:val="005157B8"/>
    <w:rsid w:val="0051667D"/>
    <w:rsid w:val="00520DD1"/>
    <w:rsid w:val="00532583"/>
    <w:rsid w:val="00541F09"/>
    <w:rsid w:val="0056234E"/>
    <w:rsid w:val="00592B34"/>
    <w:rsid w:val="00594541"/>
    <w:rsid w:val="005A30EC"/>
    <w:rsid w:val="005A6736"/>
    <w:rsid w:val="005B5CB6"/>
    <w:rsid w:val="005C6FFC"/>
    <w:rsid w:val="005D17B0"/>
    <w:rsid w:val="005D715D"/>
    <w:rsid w:val="005E3218"/>
    <w:rsid w:val="005E475E"/>
    <w:rsid w:val="005E4F46"/>
    <w:rsid w:val="005F25E8"/>
    <w:rsid w:val="005F331C"/>
    <w:rsid w:val="005F6EC9"/>
    <w:rsid w:val="005F7696"/>
    <w:rsid w:val="0060299E"/>
    <w:rsid w:val="0060757C"/>
    <w:rsid w:val="006105D6"/>
    <w:rsid w:val="00620197"/>
    <w:rsid w:val="0062057C"/>
    <w:rsid w:val="0062063A"/>
    <w:rsid w:val="00621B90"/>
    <w:rsid w:val="006439C3"/>
    <w:rsid w:val="0065041E"/>
    <w:rsid w:val="006526A5"/>
    <w:rsid w:val="006537F0"/>
    <w:rsid w:val="00654BF1"/>
    <w:rsid w:val="00656468"/>
    <w:rsid w:val="0066274C"/>
    <w:rsid w:val="00663BB6"/>
    <w:rsid w:val="00667157"/>
    <w:rsid w:val="00673263"/>
    <w:rsid w:val="00682F75"/>
    <w:rsid w:val="00694E57"/>
    <w:rsid w:val="006A02E1"/>
    <w:rsid w:val="006C6D2B"/>
    <w:rsid w:val="006D1270"/>
    <w:rsid w:val="006D4D30"/>
    <w:rsid w:val="006D54A0"/>
    <w:rsid w:val="006E3D17"/>
    <w:rsid w:val="006E5408"/>
    <w:rsid w:val="006E570D"/>
    <w:rsid w:val="006F6805"/>
    <w:rsid w:val="00702115"/>
    <w:rsid w:val="00710036"/>
    <w:rsid w:val="00716748"/>
    <w:rsid w:val="00717526"/>
    <w:rsid w:val="0072351F"/>
    <w:rsid w:val="00723843"/>
    <w:rsid w:val="00731502"/>
    <w:rsid w:val="007319E2"/>
    <w:rsid w:val="00733C1E"/>
    <w:rsid w:val="007356AC"/>
    <w:rsid w:val="007462BE"/>
    <w:rsid w:val="00746DF6"/>
    <w:rsid w:val="00747910"/>
    <w:rsid w:val="0075091C"/>
    <w:rsid w:val="00754126"/>
    <w:rsid w:val="007613DF"/>
    <w:rsid w:val="00762DA9"/>
    <w:rsid w:val="00773A8E"/>
    <w:rsid w:val="00780D11"/>
    <w:rsid w:val="0078274A"/>
    <w:rsid w:val="00782CC4"/>
    <w:rsid w:val="00783EEF"/>
    <w:rsid w:val="007A3460"/>
    <w:rsid w:val="007A51C3"/>
    <w:rsid w:val="007B2358"/>
    <w:rsid w:val="007B67C0"/>
    <w:rsid w:val="007C251B"/>
    <w:rsid w:val="007D64D8"/>
    <w:rsid w:val="007E0D4A"/>
    <w:rsid w:val="007F13EE"/>
    <w:rsid w:val="00801C36"/>
    <w:rsid w:val="00813A13"/>
    <w:rsid w:val="00813B6A"/>
    <w:rsid w:val="00825BE6"/>
    <w:rsid w:val="008273B9"/>
    <w:rsid w:val="008442D3"/>
    <w:rsid w:val="00865038"/>
    <w:rsid w:val="008848DF"/>
    <w:rsid w:val="0088571B"/>
    <w:rsid w:val="00887B77"/>
    <w:rsid w:val="008959A2"/>
    <w:rsid w:val="008A11D6"/>
    <w:rsid w:val="008A1B4B"/>
    <w:rsid w:val="008A35CB"/>
    <w:rsid w:val="008A7C29"/>
    <w:rsid w:val="008C3D3D"/>
    <w:rsid w:val="008C6847"/>
    <w:rsid w:val="008D21AB"/>
    <w:rsid w:val="008D2B2C"/>
    <w:rsid w:val="008E39B7"/>
    <w:rsid w:val="008E444D"/>
    <w:rsid w:val="008E6327"/>
    <w:rsid w:val="008F5936"/>
    <w:rsid w:val="008F60F1"/>
    <w:rsid w:val="00900716"/>
    <w:rsid w:val="00904994"/>
    <w:rsid w:val="00910FD2"/>
    <w:rsid w:val="00912F87"/>
    <w:rsid w:val="00917458"/>
    <w:rsid w:val="009210CF"/>
    <w:rsid w:val="00925FE6"/>
    <w:rsid w:val="00926900"/>
    <w:rsid w:val="00926E76"/>
    <w:rsid w:val="00927204"/>
    <w:rsid w:val="00945C7E"/>
    <w:rsid w:val="00951B2F"/>
    <w:rsid w:val="009608AF"/>
    <w:rsid w:val="0096761A"/>
    <w:rsid w:val="009712F8"/>
    <w:rsid w:val="0097172C"/>
    <w:rsid w:val="00973099"/>
    <w:rsid w:val="0098424E"/>
    <w:rsid w:val="009874B0"/>
    <w:rsid w:val="00991254"/>
    <w:rsid w:val="0099257D"/>
    <w:rsid w:val="00994350"/>
    <w:rsid w:val="00997222"/>
    <w:rsid w:val="009977D8"/>
    <w:rsid w:val="009E1EAF"/>
    <w:rsid w:val="009E3D55"/>
    <w:rsid w:val="009E7AE5"/>
    <w:rsid w:val="00A032B6"/>
    <w:rsid w:val="00A17026"/>
    <w:rsid w:val="00A21013"/>
    <w:rsid w:val="00A30213"/>
    <w:rsid w:val="00A34CCC"/>
    <w:rsid w:val="00A42F10"/>
    <w:rsid w:val="00A55F01"/>
    <w:rsid w:val="00A654E1"/>
    <w:rsid w:val="00A72E05"/>
    <w:rsid w:val="00A72E2D"/>
    <w:rsid w:val="00A74943"/>
    <w:rsid w:val="00AA024E"/>
    <w:rsid w:val="00AA0AD4"/>
    <w:rsid w:val="00AA33CC"/>
    <w:rsid w:val="00AB326C"/>
    <w:rsid w:val="00AB54D9"/>
    <w:rsid w:val="00AC6E73"/>
    <w:rsid w:val="00AD3A15"/>
    <w:rsid w:val="00AD7DAD"/>
    <w:rsid w:val="00AE1C52"/>
    <w:rsid w:val="00AE51C6"/>
    <w:rsid w:val="00AE6071"/>
    <w:rsid w:val="00AF266E"/>
    <w:rsid w:val="00AF591D"/>
    <w:rsid w:val="00B26B4E"/>
    <w:rsid w:val="00B37DFE"/>
    <w:rsid w:val="00B62269"/>
    <w:rsid w:val="00B775F4"/>
    <w:rsid w:val="00B8732B"/>
    <w:rsid w:val="00BA1F06"/>
    <w:rsid w:val="00BA40F2"/>
    <w:rsid w:val="00BA5C47"/>
    <w:rsid w:val="00BB27B4"/>
    <w:rsid w:val="00BC005E"/>
    <w:rsid w:val="00BC308D"/>
    <w:rsid w:val="00BE1D13"/>
    <w:rsid w:val="00BE3ACC"/>
    <w:rsid w:val="00BE6E77"/>
    <w:rsid w:val="00BE7BA6"/>
    <w:rsid w:val="00BF27D5"/>
    <w:rsid w:val="00BF6DA7"/>
    <w:rsid w:val="00BF7EFC"/>
    <w:rsid w:val="00C131ED"/>
    <w:rsid w:val="00C2743C"/>
    <w:rsid w:val="00C30984"/>
    <w:rsid w:val="00C335B2"/>
    <w:rsid w:val="00C43442"/>
    <w:rsid w:val="00C55B89"/>
    <w:rsid w:val="00C57A60"/>
    <w:rsid w:val="00C717CE"/>
    <w:rsid w:val="00C77370"/>
    <w:rsid w:val="00C87FA8"/>
    <w:rsid w:val="00C955A6"/>
    <w:rsid w:val="00C96F59"/>
    <w:rsid w:val="00CA4949"/>
    <w:rsid w:val="00CB5710"/>
    <w:rsid w:val="00CC326F"/>
    <w:rsid w:val="00CE055F"/>
    <w:rsid w:val="00CF0686"/>
    <w:rsid w:val="00CF3543"/>
    <w:rsid w:val="00D051C9"/>
    <w:rsid w:val="00D07DAE"/>
    <w:rsid w:val="00D14F07"/>
    <w:rsid w:val="00D61142"/>
    <w:rsid w:val="00D67EC1"/>
    <w:rsid w:val="00D70B1F"/>
    <w:rsid w:val="00D72B5E"/>
    <w:rsid w:val="00D82A60"/>
    <w:rsid w:val="00D872D6"/>
    <w:rsid w:val="00D9007A"/>
    <w:rsid w:val="00D96C89"/>
    <w:rsid w:val="00DC0E62"/>
    <w:rsid w:val="00DD7730"/>
    <w:rsid w:val="00DD7B13"/>
    <w:rsid w:val="00DE07AF"/>
    <w:rsid w:val="00DE0CDE"/>
    <w:rsid w:val="00DF0F1A"/>
    <w:rsid w:val="00E17A9C"/>
    <w:rsid w:val="00E2202B"/>
    <w:rsid w:val="00E265BC"/>
    <w:rsid w:val="00E3786D"/>
    <w:rsid w:val="00E37FF1"/>
    <w:rsid w:val="00E4503C"/>
    <w:rsid w:val="00E47856"/>
    <w:rsid w:val="00E50405"/>
    <w:rsid w:val="00E510F8"/>
    <w:rsid w:val="00E61D11"/>
    <w:rsid w:val="00E646E5"/>
    <w:rsid w:val="00E67E5E"/>
    <w:rsid w:val="00E860C2"/>
    <w:rsid w:val="00E862F7"/>
    <w:rsid w:val="00E872E0"/>
    <w:rsid w:val="00E92C98"/>
    <w:rsid w:val="00EA39CF"/>
    <w:rsid w:val="00EB0E4E"/>
    <w:rsid w:val="00EB5457"/>
    <w:rsid w:val="00ED1E96"/>
    <w:rsid w:val="00ED67B4"/>
    <w:rsid w:val="00EE16CA"/>
    <w:rsid w:val="00EE1973"/>
    <w:rsid w:val="00EE3AC2"/>
    <w:rsid w:val="00EE61D2"/>
    <w:rsid w:val="00EF41C1"/>
    <w:rsid w:val="00EF5E70"/>
    <w:rsid w:val="00F001E4"/>
    <w:rsid w:val="00F013C6"/>
    <w:rsid w:val="00F04139"/>
    <w:rsid w:val="00F05D55"/>
    <w:rsid w:val="00F121D8"/>
    <w:rsid w:val="00F12255"/>
    <w:rsid w:val="00F1561F"/>
    <w:rsid w:val="00F16008"/>
    <w:rsid w:val="00F20D76"/>
    <w:rsid w:val="00F22384"/>
    <w:rsid w:val="00F2413E"/>
    <w:rsid w:val="00F253A2"/>
    <w:rsid w:val="00F25DDB"/>
    <w:rsid w:val="00F27E4A"/>
    <w:rsid w:val="00F37FB1"/>
    <w:rsid w:val="00F53D97"/>
    <w:rsid w:val="00F565B4"/>
    <w:rsid w:val="00F63A59"/>
    <w:rsid w:val="00F64381"/>
    <w:rsid w:val="00F67356"/>
    <w:rsid w:val="00F71883"/>
    <w:rsid w:val="00F72C4D"/>
    <w:rsid w:val="00F73A5F"/>
    <w:rsid w:val="00F93AE9"/>
    <w:rsid w:val="00F9446F"/>
    <w:rsid w:val="00FA5681"/>
    <w:rsid w:val="00FA56AA"/>
    <w:rsid w:val="00FA63E0"/>
    <w:rsid w:val="00FA6E55"/>
    <w:rsid w:val="00FB338C"/>
    <w:rsid w:val="00FD2491"/>
    <w:rsid w:val="00FD63E7"/>
    <w:rsid w:val="00FD66E0"/>
    <w:rsid w:val="00FE265D"/>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table" w:customStyle="1" w:styleId="10">
    <w:name w:val="Сетка таблицы1"/>
    <w:basedOn w:val="a1"/>
    <w:next w:val="a4"/>
    <w:uiPriority w:val="59"/>
    <w:rsid w:val="0078274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464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64026"/>
    <w:rPr>
      <w:rFonts w:ascii="Courier New" w:hAnsi="Courier New" w:cs="Courier New"/>
    </w:rPr>
  </w:style>
  <w:style w:type="paragraph" w:customStyle="1" w:styleId="11">
    <w:name w:val="Знак1"/>
    <w:basedOn w:val="a"/>
    <w:rsid w:val="00464026"/>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7959296">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ADD0-353C-4DFA-846A-9CB8E7A4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2143</Words>
  <Characters>12217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51</cp:revision>
  <cp:lastPrinted>2020-09-29T11:22:00Z</cp:lastPrinted>
  <dcterms:created xsi:type="dcterms:W3CDTF">2020-09-28T07:59:00Z</dcterms:created>
  <dcterms:modified xsi:type="dcterms:W3CDTF">2020-09-29T11:59:00Z</dcterms:modified>
</cp:coreProperties>
</file>