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3751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3B4FE9">
            <w:pPr>
              <w:rPr>
                <w:rFonts w:eastAsia="Calibri"/>
                <w:bCs/>
                <w:sz w:val="20"/>
                <w:szCs w:val="20"/>
                <w:u w:val="single"/>
              </w:rPr>
            </w:pPr>
            <w:r w:rsidRPr="00D806E8">
              <w:rPr>
                <w:rFonts w:eastAsia="Calibri"/>
                <w:u w:val="single"/>
              </w:rPr>
              <w:t>«</w:t>
            </w:r>
            <w:r w:rsidR="003B4FE9">
              <w:rPr>
                <w:rFonts w:eastAsia="Calibri"/>
                <w:u w:val="single"/>
              </w:rPr>
              <w:t>18</w:t>
            </w:r>
            <w:r w:rsidRPr="00D806E8">
              <w:rPr>
                <w:rFonts w:eastAsia="Calibri"/>
                <w:u w:val="single"/>
              </w:rPr>
              <w:t xml:space="preserve">» </w:t>
            </w:r>
            <w:r w:rsidR="003B4FE9">
              <w:rPr>
                <w:rFonts w:eastAsia="Calibri"/>
                <w:u w:val="single"/>
              </w:rPr>
              <w:t xml:space="preserve">августа </w:t>
            </w:r>
            <w:r>
              <w:rPr>
                <w:rFonts w:eastAsia="Calibri"/>
                <w:u w:val="single"/>
              </w:rPr>
              <w:t>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3B4FE9">
              <w:rPr>
                <w:rFonts w:eastAsia="Calibri"/>
                <w:u w:val="single"/>
              </w:rPr>
              <w:t>523</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3B4FE9">
        <w:t>Табак Сергея Николаевича</w:t>
      </w:r>
      <w:r w:rsidR="00431C13">
        <w:t xml:space="preserve"> (</w:t>
      </w:r>
      <w:r w:rsidR="005653FC">
        <w:t xml:space="preserve">г.Слободзея ул.Ленина д.74 «а» кв.9, </w:t>
      </w:r>
      <w:r w:rsidR="00431C13">
        <w:t>г.</w:t>
      </w:r>
      <w:r w:rsidR="003B4FE9">
        <w:t>Тирасполь ул.9 Января д.38</w:t>
      </w:r>
      <w:r w:rsidR="00431C13">
        <w:t xml:space="preserve">) к </w:t>
      </w:r>
      <w:r w:rsidR="00BB511C">
        <w:t>о</w:t>
      </w:r>
      <w:r w:rsidR="00591737">
        <w:t xml:space="preserve">бществу с ограниченной ответственностью </w:t>
      </w:r>
      <w:r w:rsidR="00431C13">
        <w:t>«</w:t>
      </w:r>
      <w:r w:rsidR="003B4FE9">
        <w:t>Спортивный клуб «Сокол</w:t>
      </w:r>
      <w:r w:rsidR="00431C13">
        <w:t>» (г.Тирасполь, ул.</w:t>
      </w:r>
      <w:r w:rsidR="003B4FE9">
        <w:t>К.Либкнехта д.159/2</w:t>
      </w:r>
      <w:r w:rsidR="00431C13">
        <w:t xml:space="preserve">) </w:t>
      </w:r>
      <w:r w:rsidR="003B4FE9">
        <w:t>о понуждении предоставить документы</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593628" w:rsidP="00233F99">
      <w:pPr>
        <w:tabs>
          <w:tab w:val="right" w:pos="10148"/>
        </w:tabs>
        <w:ind w:firstLine="567"/>
        <w:jc w:val="both"/>
      </w:pPr>
      <w:r>
        <w:t>И</w:t>
      </w:r>
      <w:r w:rsidR="00431C13">
        <w:t>сковое заявление подано с нарушением требований ст.93 АПК ПМР.</w:t>
      </w:r>
    </w:p>
    <w:p w:rsidR="000551EE" w:rsidRDefault="000551EE" w:rsidP="00233F99">
      <w:pPr>
        <w:tabs>
          <w:tab w:val="right" w:pos="10148"/>
        </w:tabs>
        <w:ind w:firstLine="567"/>
        <w:jc w:val="both"/>
      </w:pPr>
      <w:r>
        <w:t xml:space="preserve">Так, в соответствии с </w:t>
      </w:r>
      <w:r w:rsidR="009A14F3">
        <w:t>п.</w:t>
      </w:r>
      <w:r w:rsidR="005653FC">
        <w:t>п.</w:t>
      </w:r>
      <w:r w:rsidR="009A14F3">
        <w:t xml:space="preserve">д) части первой </w:t>
      </w:r>
      <w:r>
        <w:t>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w:t>
      </w:r>
      <w:r w:rsidR="00C35EBC">
        <w:t>. Т</w:t>
      </w:r>
      <w:r w:rsidR="00593628" w:rsidRPr="000551EE">
        <w:t xml:space="preserve">акие документы должны быть получены не ранее чем за 10 (десять) дней до дня обращения истца в </w:t>
      </w:r>
      <w:r w:rsidR="003D5DD8">
        <w:t>А</w:t>
      </w:r>
      <w:r w:rsidR="00593628" w:rsidRPr="000551EE">
        <w:t>рбитражный суд</w:t>
      </w:r>
      <w:r>
        <w:t>.</w:t>
      </w:r>
    </w:p>
    <w:p w:rsidR="003D5DD8" w:rsidRDefault="003D5DD8" w:rsidP="003D5DD8">
      <w:pPr>
        <w:tabs>
          <w:tab w:val="right" w:pos="10148"/>
        </w:tabs>
        <w:ind w:firstLine="567"/>
        <w:jc w:val="both"/>
      </w:pPr>
      <w:r w:rsidRPr="000551EE">
        <w:t xml:space="preserve">В нарушение данной нормы процессуального закона к исковому заявлению </w:t>
      </w:r>
      <w:r>
        <w:t>приложен</w:t>
      </w:r>
      <w:r w:rsidR="003B4FE9">
        <w:t>а</w:t>
      </w:r>
      <w:r>
        <w:t xml:space="preserve"> </w:t>
      </w:r>
      <w:r w:rsidRPr="000551EE">
        <w:t>выписк</w:t>
      </w:r>
      <w:r w:rsidR="003B4FE9">
        <w:t>а</w:t>
      </w:r>
      <w:r w:rsidRPr="000551EE">
        <w:t xml:space="preserve"> из </w:t>
      </w:r>
      <w:r>
        <w:t>государственного реестра юридических лиц</w:t>
      </w:r>
      <w:r w:rsidRPr="000551EE">
        <w:t xml:space="preserve"> в отношении </w:t>
      </w:r>
      <w:r>
        <w:t>ООО «</w:t>
      </w:r>
      <w:r w:rsidR="003B4FE9">
        <w:t xml:space="preserve">Спортивный клуб «Сокол» </w:t>
      </w:r>
      <w:r>
        <w:t xml:space="preserve">в </w:t>
      </w:r>
      <w:r w:rsidR="00C35EBC">
        <w:t xml:space="preserve">виде </w:t>
      </w:r>
      <w:r>
        <w:t>распечатанного электронного документа, не подписанного надлежащим образом.</w:t>
      </w:r>
    </w:p>
    <w:p w:rsidR="003D5DD8" w:rsidRPr="001D5874" w:rsidRDefault="003D5DD8" w:rsidP="003D5DD8">
      <w:pPr>
        <w:autoSpaceDE w:val="0"/>
        <w:autoSpaceDN w:val="0"/>
        <w:adjustRightInd w:val="0"/>
        <w:ind w:right="-2" w:firstLine="567"/>
        <w:jc w:val="both"/>
        <w:rPr>
          <w:b/>
          <w:color w:val="000000"/>
        </w:rPr>
      </w:pPr>
      <w:r>
        <w:rPr>
          <w:color w:val="000000"/>
        </w:rPr>
        <w:t>В</w:t>
      </w:r>
      <w:r w:rsidRPr="001D5874">
        <w:rPr>
          <w:color w:val="000000"/>
        </w:rPr>
        <w:t xml:space="preserve"> соответствии с подпунктом </w:t>
      </w:r>
      <w:r w:rsidRPr="00BA07E1">
        <w:t xml:space="preserve">д) статьи 3 </w:t>
      </w:r>
      <w:r w:rsidRPr="001D5874">
        <w:rPr>
          <w:color w:val="000000"/>
        </w:rPr>
        <w:t>Закона ПМР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w:t>
      </w:r>
      <w:r w:rsidRPr="007361DD">
        <w:t xml:space="preserve">вляет собой единый банк данных, содержащий сведения и соответствующие документы о создании, реорганизации, </w:t>
      </w:r>
      <w:r w:rsidRPr="001D5874">
        <w:rPr>
          <w:color w:val="000000"/>
        </w:rPr>
        <w:t>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
    <w:p w:rsidR="003D5DD8" w:rsidRPr="001D5874" w:rsidRDefault="003D5DD8" w:rsidP="003D5DD8">
      <w:pPr>
        <w:autoSpaceDE w:val="0"/>
        <w:autoSpaceDN w:val="0"/>
        <w:adjustRightInd w:val="0"/>
        <w:ind w:right="-2" w:firstLine="567"/>
        <w:jc w:val="both"/>
        <w:rPr>
          <w:color w:val="000000"/>
        </w:rPr>
      </w:pPr>
      <w:r w:rsidRPr="001D5874">
        <w:rPr>
          <w:color w:val="000000"/>
        </w:rPr>
        <w:t>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ПМР «О государственной регистрации юридических лиц и индивидуальных предпринимателей в Приднестровской Молдавской Республике».</w:t>
      </w:r>
    </w:p>
    <w:p w:rsidR="003D5DD8" w:rsidRDefault="003D5DD8" w:rsidP="003D5DD8">
      <w:pPr>
        <w:ind w:right="-2" w:firstLine="567"/>
        <w:jc w:val="both"/>
        <w:rPr>
          <w:color w:val="000000"/>
        </w:rPr>
      </w:pPr>
      <w:r w:rsidRPr="001D5874">
        <w:rPr>
          <w:color w:val="000000"/>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согласно подпункту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t xml:space="preserve">сведения и документы о юридическом лице предоставляются в виде выписки из данного реестра. </w:t>
      </w:r>
    </w:p>
    <w:p w:rsidR="00753CBF" w:rsidRPr="001D5874" w:rsidRDefault="00753CBF" w:rsidP="003D5DD8">
      <w:pPr>
        <w:ind w:right="-2" w:firstLine="567"/>
        <w:jc w:val="both"/>
        <w:rPr>
          <w:color w:val="000000"/>
        </w:rPr>
      </w:pPr>
    </w:p>
    <w:p w:rsidR="003D5DD8" w:rsidRDefault="003D5DD8" w:rsidP="003D5DD8">
      <w:pPr>
        <w:ind w:right="-2" w:firstLine="567"/>
        <w:jc w:val="both"/>
      </w:pPr>
      <w:r w:rsidRPr="001D5874">
        <w:rPr>
          <w:color w:val="000000"/>
        </w:rPr>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sidR="001F6868">
        <w:rPr>
          <w:color w:val="000000"/>
        </w:rPr>
        <w:t>у</w:t>
      </w:r>
      <w:r w:rsidRPr="001D5874">
        <w:rPr>
          <w:color w:val="000000"/>
        </w:rPr>
        <w:t xml:space="preserve"> из гос</w:t>
      </w:r>
      <w:r>
        <w:rPr>
          <w:color w:val="000000"/>
        </w:rPr>
        <w:t xml:space="preserve">ударственного </w:t>
      </w:r>
      <w:r w:rsidRPr="001D5874">
        <w:rPr>
          <w:color w:val="000000"/>
        </w:rPr>
        <w:t xml:space="preserve">реестра в отношении </w:t>
      </w:r>
      <w:r w:rsidR="001F6868">
        <w:rPr>
          <w:color w:val="000000"/>
        </w:rPr>
        <w:t>ООО «Сокол»</w:t>
      </w:r>
      <w:r w:rsidRPr="001D5874">
        <w:rPr>
          <w:color w:val="000000"/>
        </w:rPr>
        <w:t>, оформленн</w:t>
      </w:r>
      <w:r w:rsidR="001F6868">
        <w:rPr>
          <w:color w:val="000000"/>
        </w:rPr>
        <w:t>ую</w:t>
      </w:r>
      <w:r>
        <w:rPr>
          <w:color w:val="000000"/>
        </w:rPr>
        <w:t xml:space="preserve"> в указанном выше порядке, котор</w:t>
      </w:r>
      <w:r w:rsidR="001F6868">
        <w:rPr>
          <w:color w:val="000000"/>
        </w:rPr>
        <w:t>ая</w:t>
      </w:r>
      <w:r>
        <w:rPr>
          <w:color w:val="000000"/>
        </w:rPr>
        <w:t xml:space="preserve"> </w:t>
      </w:r>
      <w:r w:rsidRPr="000551EE">
        <w:t>должн</w:t>
      </w:r>
      <w:r w:rsidR="001F6868">
        <w:t>а</w:t>
      </w:r>
      <w:r w:rsidRPr="000551EE">
        <w:t xml:space="preserve"> быть получен</w:t>
      </w:r>
      <w:r w:rsidR="001F6868">
        <w:t>а</w:t>
      </w:r>
      <w:r w:rsidRPr="000551EE">
        <w:t xml:space="preserve"> не ранее чем за 10 дней до дня обращения истца в </w:t>
      </w:r>
      <w:r>
        <w:t>А</w:t>
      </w:r>
      <w:r w:rsidRPr="000551EE">
        <w:t>рбитражный суд</w:t>
      </w:r>
      <w:r>
        <w:t>.</w:t>
      </w:r>
    </w:p>
    <w:p w:rsidR="009A14F3" w:rsidRDefault="009A14F3" w:rsidP="00233F99">
      <w:pPr>
        <w:tabs>
          <w:tab w:val="right" w:pos="10148"/>
        </w:tabs>
        <w:ind w:firstLine="567"/>
        <w:jc w:val="both"/>
      </w:pPr>
      <w:r>
        <w:t xml:space="preserve">Кроме того, в нарушение части четвертой ст.93 АПК ПМР, к исковому заявлению </w:t>
      </w:r>
      <w:r w:rsidR="003D5DD8">
        <w:t>не приложен</w:t>
      </w:r>
      <w:r>
        <w:t xml:space="preserve"> его текст на электронном носителе. </w:t>
      </w:r>
    </w:p>
    <w:p w:rsidR="005172A3" w:rsidRDefault="005172A3" w:rsidP="005172A3">
      <w:pPr>
        <w:tabs>
          <w:tab w:val="right" w:pos="9639"/>
        </w:tabs>
        <w:ind w:firstLine="567"/>
        <w:jc w:val="both"/>
      </w:pPr>
      <w:r>
        <w:t>В соответствии с п.г</w:t>
      </w:r>
      <w:r w:rsidRPr="002D2071">
        <w:rPr>
          <w:color w:val="000000"/>
        </w:rPr>
        <w:t xml:space="preserve">) ст.93 АПК ПМР к заявлению </w:t>
      </w:r>
      <w:r>
        <w:rPr>
          <w:color w:val="000000"/>
        </w:rPr>
        <w:t xml:space="preserve">должны быть приложены </w:t>
      </w:r>
      <w:r w:rsidRPr="002D2071">
        <w:rPr>
          <w:color w:val="000000"/>
        </w:rPr>
        <w:t>документы, подтверждающие обстоятельства, на которых основываются требования. Согласно п.2 ст.52 АПК ПМР письменные доказательства представляются в подлиннике или в форме надлежащим образом заверенной копии. Государственным стандартом ПМР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Распоряжением Администрации Президента Приднестровской Молдавской Республики от 16 ноября 2001 года №234р/а) установлены требования к копии документа. В частности, согласно п.3.25 указанного стандарта при заверении копии документа</w:t>
      </w:r>
      <w:r>
        <w:t xml:space="preserve">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5172A3" w:rsidRDefault="005172A3" w:rsidP="005172A3">
      <w:pPr>
        <w:tabs>
          <w:tab w:val="right" w:pos="10148"/>
        </w:tabs>
        <w:ind w:firstLine="567"/>
        <w:jc w:val="both"/>
      </w:pPr>
      <w:r>
        <w:t>Приложенные к исковому заявлению копии документов должным образом не заверены.</w:t>
      </w:r>
    </w:p>
    <w:p w:rsidR="00431C13" w:rsidRDefault="00A24D18" w:rsidP="00A24D18">
      <w:pPr>
        <w:tabs>
          <w:tab w:val="right" w:pos="9639"/>
        </w:tabs>
        <w:jc w:val="both"/>
      </w:pPr>
      <w:r>
        <w:t xml:space="preserve">          </w:t>
      </w:r>
      <w:r w:rsidR="00431C13">
        <w:t xml:space="preserve">В 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233F99" w:rsidP="00233F9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r w:rsidR="008717CD" w:rsidRPr="008717CD">
        <w:t xml:space="preserve"> </w:t>
      </w:r>
      <w:r w:rsidR="008717CD">
        <w:t>Арбитражный суд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3B4FE9">
        <w:t>Табак Сергея Николаевича</w:t>
      </w:r>
      <w:r w:rsidR="00233F99">
        <w:t xml:space="preserve"> к ООО «</w:t>
      </w:r>
      <w:r w:rsidR="003B4FE9">
        <w:t>Спортивный клуб «Сокол</w:t>
      </w:r>
      <w:r w:rsidR="00233F99">
        <w:t xml:space="preserve">» о </w:t>
      </w:r>
      <w:r w:rsidR="003B4FE9">
        <w:t>понуждении предоставить документы</w:t>
      </w:r>
      <w:r w:rsidR="00233F99" w:rsidRPr="007476ED">
        <w:rPr>
          <w:color w:val="000000" w:themeColor="text1"/>
        </w:rPr>
        <w:t>,</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в срок до</w:t>
      </w:r>
      <w:r w:rsidR="00C4466F">
        <w:t xml:space="preserve"> </w:t>
      </w:r>
      <w:r w:rsidR="003B4FE9">
        <w:t>31</w:t>
      </w:r>
      <w:r w:rsidR="00430AD7">
        <w:t xml:space="preserve"> </w:t>
      </w:r>
      <w:r w:rsidR="003B4FE9">
        <w:t>августа</w:t>
      </w:r>
      <w:r w:rsidR="00430AD7">
        <w:t xml:space="preserve"> </w:t>
      </w:r>
      <w:r w:rsidR="00C4466F">
        <w:t xml:space="preserve">2020 года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430AD7">
        <w:t>1</w:t>
      </w:r>
      <w:r w:rsidR="00567278">
        <w:t>2.00.</w:t>
      </w:r>
      <w:r w:rsidRPr="00430AD7">
        <w:t xml:space="preserve"> часов </w:t>
      </w:r>
      <w:r w:rsidR="003B4FE9">
        <w:t>31</w:t>
      </w:r>
      <w:r w:rsidR="00430AD7" w:rsidRPr="00430AD7">
        <w:t xml:space="preserve"> </w:t>
      </w:r>
      <w:r w:rsidR="003B4FE9">
        <w:t>августа</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sectPr w:rsidR="00C4466F"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55" w:rsidRDefault="00CB7355" w:rsidP="00747910">
      <w:r>
        <w:separator/>
      </w:r>
    </w:p>
  </w:endnote>
  <w:endnote w:type="continuationSeparator" w:id="1">
    <w:p w:rsidR="00CB7355" w:rsidRDefault="00CB735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23751D">
    <w:pPr>
      <w:pStyle w:val="a7"/>
      <w:jc w:val="right"/>
    </w:pPr>
    <w:fldSimple w:instr=" PAGE   \* MERGEFORMAT ">
      <w:r w:rsidR="008717CD">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55" w:rsidRDefault="00CB7355" w:rsidP="00747910">
      <w:r>
        <w:separator/>
      </w:r>
    </w:p>
  </w:footnote>
  <w:footnote w:type="continuationSeparator" w:id="1">
    <w:p w:rsidR="00CB7355" w:rsidRDefault="00CB735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6868"/>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7675"/>
    <w:rsid w:val="00381CF3"/>
    <w:rsid w:val="00394879"/>
    <w:rsid w:val="003A617A"/>
    <w:rsid w:val="003B4FE9"/>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172A3"/>
    <w:rsid w:val="00526E29"/>
    <w:rsid w:val="00527E4B"/>
    <w:rsid w:val="0053648F"/>
    <w:rsid w:val="005653FC"/>
    <w:rsid w:val="00567278"/>
    <w:rsid w:val="00571459"/>
    <w:rsid w:val="0057381C"/>
    <w:rsid w:val="00576ABA"/>
    <w:rsid w:val="00577C3E"/>
    <w:rsid w:val="00591737"/>
    <w:rsid w:val="00592802"/>
    <w:rsid w:val="00593628"/>
    <w:rsid w:val="005943EE"/>
    <w:rsid w:val="005A6736"/>
    <w:rsid w:val="005B5914"/>
    <w:rsid w:val="005E3BA1"/>
    <w:rsid w:val="006065EF"/>
    <w:rsid w:val="00611A1F"/>
    <w:rsid w:val="00622DFF"/>
    <w:rsid w:val="00624A85"/>
    <w:rsid w:val="006251BA"/>
    <w:rsid w:val="00625EB9"/>
    <w:rsid w:val="00627EC2"/>
    <w:rsid w:val="0063082F"/>
    <w:rsid w:val="00637C39"/>
    <w:rsid w:val="00637EFE"/>
    <w:rsid w:val="00654412"/>
    <w:rsid w:val="006573F5"/>
    <w:rsid w:val="006610C5"/>
    <w:rsid w:val="00663824"/>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17CD"/>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44FE0"/>
    <w:rsid w:val="00B558B7"/>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355"/>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2020-08-18T08:27:00Z</cp:lastPrinted>
  <dcterms:created xsi:type="dcterms:W3CDTF">2020-06-10T07:55:00Z</dcterms:created>
  <dcterms:modified xsi:type="dcterms:W3CDTF">2020-08-18T08:29:00Z</dcterms:modified>
</cp:coreProperties>
</file>