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917C61"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3369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5F239A" w:rsidP="00A032B6">
      <w:pPr>
        <w:ind w:left="-181"/>
        <w:jc w:val="center"/>
        <w:rPr>
          <w:b/>
        </w:rPr>
      </w:pPr>
      <w:r>
        <w:rPr>
          <w:b/>
        </w:rPr>
        <w:t>об оставлении</w:t>
      </w:r>
      <w:r w:rsidR="00510F27">
        <w:rPr>
          <w:b/>
        </w:rPr>
        <w:t xml:space="preserve"> искового</w:t>
      </w:r>
      <w:r>
        <w:rPr>
          <w:b/>
        </w:rPr>
        <w:t xml:space="preserve"> 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510F27">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60739C">
              <w:rPr>
                <w:rFonts w:eastAsia="Calibri"/>
                <w:sz w:val="20"/>
                <w:szCs w:val="20"/>
                <w:u w:val="single"/>
              </w:rPr>
              <w:t>1</w:t>
            </w:r>
            <w:r w:rsidR="00510F27">
              <w:rPr>
                <w:rFonts w:eastAsia="Calibri"/>
                <w:sz w:val="20"/>
                <w:szCs w:val="20"/>
                <w:u w:val="single"/>
              </w:rPr>
              <w:t>0</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60739C">
              <w:rPr>
                <w:rFonts w:eastAsia="Calibri"/>
                <w:sz w:val="20"/>
                <w:szCs w:val="20"/>
                <w:u w:val="single"/>
              </w:rPr>
              <w:t>августа</w:t>
            </w:r>
            <w:r w:rsidR="00C25D86">
              <w:rPr>
                <w:rFonts w:eastAsia="Calibri"/>
                <w:sz w:val="20"/>
                <w:szCs w:val="20"/>
                <w:u w:val="single"/>
              </w:rPr>
              <w:t xml:space="preserve">    20</w:t>
            </w:r>
            <w:r w:rsidR="00011658">
              <w:rPr>
                <w:rFonts w:eastAsia="Calibri"/>
                <w:sz w:val="20"/>
                <w:szCs w:val="20"/>
                <w:u w:val="single"/>
              </w:rPr>
              <w:t>20</w:t>
            </w:r>
            <w:r w:rsidR="00C25D86">
              <w:rPr>
                <w:rFonts w:eastAsia="Calibri"/>
                <w:sz w:val="20"/>
                <w:szCs w:val="20"/>
                <w:u w:val="single"/>
              </w:rPr>
              <w:t xml:space="preserve"> г. </w:t>
            </w:r>
          </w:p>
        </w:tc>
        <w:tc>
          <w:tcPr>
            <w:tcW w:w="4971" w:type="dxa"/>
            <w:gridSpan w:val="3"/>
          </w:tcPr>
          <w:p w:rsidR="00435D1A" w:rsidRPr="00C1131C" w:rsidRDefault="00435D1A" w:rsidP="00497F6E">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121BA">
              <w:rPr>
                <w:rFonts w:eastAsia="Calibri"/>
                <w:sz w:val="20"/>
                <w:szCs w:val="20"/>
                <w:u w:val="single"/>
              </w:rPr>
              <w:t xml:space="preserve">   </w:t>
            </w:r>
            <w:r w:rsidR="00011658">
              <w:rPr>
                <w:rFonts w:eastAsia="Calibri"/>
                <w:sz w:val="20"/>
                <w:szCs w:val="20"/>
                <w:u w:val="single"/>
              </w:rPr>
              <w:t>4</w:t>
            </w:r>
            <w:r w:rsidR="00497F6E">
              <w:rPr>
                <w:rFonts w:eastAsia="Calibri"/>
                <w:sz w:val="20"/>
                <w:szCs w:val="20"/>
                <w:u w:val="single"/>
              </w:rPr>
              <w:t>95</w:t>
            </w:r>
            <w:r w:rsidR="00C25D86">
              <w:rPr>
                <w:rFonts w:eastAsia="Calibri"/>
                <w:sz w:val="20"/>
                <w:szCs w:val="20"/>
                <w:u w:val="single"/>
              </w:rPr>
              <w:t>/</w:t>
            </w:r>
            <w:r w:rsidR="00011658">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121BA" w:rsidRDefault="00C121BA" w:rsidP="00510F27">
      <w:pPr>
        <w:tabs>
          <w:tab w:val="left" w:pos="567"/>
        </w:tabs>
        <w:ind w:firstLine="567"/>
        <w:jc w:val="both"/>
        <w:outlineLvl w:val="0"/>
      </w:pPr>
      <w:r w:rsidRPr="00416A43">
        <w:t xml:space="preserve">Арбитражный суд Приднестровской Молдавской Республики в составе судьи </w:t>
      </w:r>
      <w:r w:rsidRPr="00416A43">
        <w:br/>
        <w:t xml:space="preserve">Т. И. </w:t>
      </w:r>
      <w:proofErr w:type="spellStart"/>
      <w:r w:rsidRPr="00416A43">
        <w:t>Цыганаш</w:t>
      </w:r>
      <w:proofErr w:type="spellEnd"/>
      <w:r w:rsidRPr="00416A43">
        <w:t>, рассм</w:t>
      </w:r>
      <w:r w:rsidR="00802FBF">
        <w:t>отрев</w:t>
      </w:r>
      <w:r w:rsidRPr="00416A43">
        <w:t xml:space="preserve"> вопрос о принятии к производству</w:t>
      </w:r>
      <w:r w:rsidR="00510F27">
        <w:t xml:space="preserve"> искового </w:t>
      </w:r>
      <w:r w:rsidRPr="00416A43">
        <w:t xml:space="preserve">заявления </w:t>
      </w:r>
      <w:r w:rsidR="0060739C">
        <w:t>Потребительского кооператива «Бендерский жилищный кооператив № 115» (г. Бендеры, ул</w:t>
      </w:r>
      <w:proofErr w:type="gramStart"/>
      <w:r w:rsidR="0060739C">
        <w:t>.О</w:t>
      </w:r>
      <w:proofErr w:type="gramEnd"/>
      <w:r w:rsidR="0060739C">
        <w:t>десская, д.1) к муниципальному унитарному «</w:t>
      </w:r>
      <w:proofErr w:type="spellStart"/>
      <w:r w:rsidR="0060739C">
        <w:t>Бендерытеплоэнерго</w:t>
      </w:r>
      <w:proofErr w:type="spellEnd"/>
      <w:r w:rsidR="0060739C">
        <w:t>» (г. Бендеры, ул. Бендерского Восстания, д. 21) о понуждении к заключению договора</w:t>
      </w:r>
      <w:r>
        <w:t>, и изучив приложенные к нему документы,</w:t>
      </w:r>
    </w:p>
    <w:p w:rsidR="00C121BA" w:rsidRPr="00416A43" w:rsidRDefault="00C121BA" w:rsidP="00C121BA">
      <w:pPr>
        <w:ind w:firstLine="720"/>
        <w:jc w:val="both"/>
        <w:rPr>
          <w:b/>
        </w:rPr>
      </w:pPr>
    </w:p>
    <w:p w:rsidR="00C121BA" w:rsidRDefault="00C121BA" w:rsidP="008321C0">
      <w:pPr>
        <w:jc w:val="center"/>
        <w:rPr>
          <w:b/>
        </w:rPr>
      </w:pPr>
      <w:r w:rsidRPr="00416A43">
        <w:rPr>
          <w:b/>
        </w:rPr>
        <w:t>У С Т А Н О В И Л:</w:t>
      </w:r>
    </w:p>
    <w:p w:rsidR="006563D2" w:rsidRDefault="006563D2" w:rsidP="008321C0">
      <w:pPr>
        <w:jc w:val="center"/>
        <w:rPr>
          <w:b/>
        </w:rPr>
      </w:pPr>
    </w:p>
    <w:p w:rsidR="004C4E5E" w:rsidRPr="001B3BC4" w:rsidRDefault="004C4E5E" w:rsidP="004C4E5E">
      <w:pPr>
        <w:jc w:val="both"/>
      </w:pPr>
      <w:r w:rsidRPr="001B3BC4">
        <w:t>несоответствие поданного заявления требованиям Арбитражного процессуального кодекса Приднестровской Молдавской Республики (далее - АПК ПМР).</w:t>
      </w:r>
    </w:p>
    <w:p w:rsidR="004C4E5E" w:rsidRDefault="004C4E5E" w:rsidP="004C4E5E">
      <w:pPr>
        <w:ind w:firstLine="567"/>
        <w:jc w:val="both"/>
      </w:pPr>
      <w:r w:rsidRPr="001B3BC4">
        <w:t xml:space="preserve">В силу пункта 1 статьи 95 АПК ПМР судья обязан принять к производству арбитражного суда исковое заявление, поданное соблюдением требований, предъявляемых Арбитражным процессуальным кодексом к его форме и содержанию. Изучив содержание искового заявления, требования к которому определены статьей 91 АПК ПМР, а также приложенные к нему документы на соответствие статье 93 АПК ПМР, судом установлены следующие несоответствия процессуального закона: </w:t>
      </w:r>
    </w:p>
    <w:p w:rsidR="007A4824" w:rsidRDefault="007A4824" w:rsidP="004C4E5E">
      <w:pPr>
        <w:ind w:firstLine="567"/>
        <w:jc w:val="both"/>
      </w:pPr>
      <w:r>
        <w:t>1. Согласно подпункту «</w:t>
      </w:r>
      <w:proofErr w:type="spellStart"/>
      <w:r>
        <w:t>д</w:t>
      </w:r>
      <w:proofErr w:type="spellEnd"/>
      <w:r>
        <w:t xml:space="preserve">» пункта 2 статьи 91 АПК ПМР в исковом заявлении должны быть указаны обстоятельства, на которых основаны исковые требования, и доказательства, подтверждающие эти обстоятельства. Истцом заявлено требование </w:t>
      </w:r>
      <w:proofErr w:type="gramStart"/>
      <w:r>
        <w:t xml:space="preserve">к ответчику о понуждении </w:t>
      </w:r>
      <w:r w:rsidR="00092D0B">
        <w:t xml:space="preserve">к </w:t>
      </w:r>
      <w:r>
        <w:t>заключени</w:t>
      </w:r>
      <w:r w:rsidR="00092D0B">
        <w:t>ю</w:t>
      </w:r>
      <w:r>
        <w:t xml:space="preserve"> договора на теплоснабжение многоквартирного дома по адресу</w:t>
      </w:r>
      <w:proofErr w:type="gramEnd"/>
      <w:r>
        <w:t xml:space="preserve"> г. Бендеры, ул. Одесская, д. 1. В нарушение приведенной нормы истцом не приведены обстоятельства, являющиеся основанием для предъявления требования к ответчику о понуждении заключения договора</w:t>
      </w:r>
      <w:r w:rsidR="004B1B23" w:rsidRPr="004B1B23">
        <w:t xml:space="preserve"> </w:t>
      </w:r>
      <w:r w:rsidR="004B1B23">
        <w:t xml:space="preserve">на теплоснабжение многоквартирного дома по адресу г. Бендеры, ул. </w:t>
      </w:r>
      <w:proofErr w:type="gramStart"/>
      <w:r w:rsidR="004B1B23">
        <w:t>Одесская</w:t>
      </w:r>
      <w:proofErr w:type="gramEnd"/>
      <w:r w:rsidR="004B1B23">
        <w:t>, д. 1.</w:t>
      </w:r>
    </w:p>
    <w:p w:rsidR="007A4824" w:rsidRPr="001B3BC4" w:rsidRDefault="007A4824" w:rsidP="004C4E5E">
      <w:pPr>
        <w:ind w:firstLine="567"/>
        <w:jc w:val="both"/>
      </w:pPr>
      <w:r>
        <w:t>2. В нарушение подпункта «г» части первой статьи 93 в корреспонденции с подпунктом «</w:t>
      </w:r>
      <w:proofErr w:type="spellStart"/>
      <w:r>
        <w:t>д</w:t>
      </w:r>
      <w:proofErr w:type="spellEnd"/>
      <w:r>
        <w:t xml:space="preserve">» пункта 2 статьи 91 АПК ПМР истцом не представлены </w:t>
      </w:r>
      <w:r w:rsidR="00092D0B">
        <w:t>доказательства</w:t>
      </w:r>
      <w:r>
        <w:t xml:space="preserve">, подтверждающие </w:t>
      </w:r>
      <w:r w:rsidR="00092D0B">
        <w:t>право истца предъявлять ответчику требование о понуждении к заключению договора</w:t>
      </w:r>
      <w:r w:rsidR="00092D0B" w:rsidRPr="00092D0B">
        <w:t xml:space="preserve"> </w:t>
      </w:r>
      <w:r w:rsidR="00092D0B">
        <w:t xml:space="preserve">на теплоснабжение многоквартирного дома по адресу г. Бендеры, ул. </w:t>
      </w:r>
      <w:proofErr w:type="gramStart"/>
      <w:r w:rsidR="00092D0B">
        <w:t>Одесская</w:t>
      </w:r>
      <w:proofErr w:type="gramEnd"/>
      <w:r w:rsidR="00092D0B">
        <w:t>, д. 1.</w:t>
      </w:r>
    </w:p>
    <w:p w:rsidR="0060739C" w:rsidRDefault="00092D0B" w:rsidP="004C4E5E">
      <w:pPr>
        <w:ind w:firstLine="567"/>
        <w:jc w:val="both"/>
      </w:pPr>
      <w:r>
        <w:t>3</w:t>
      </w:r>
      <w:r w:rsidR="004C4E5E" w:rsidRPr="001B3BC4">
        <w:t xml:space="preserve">. </w:t>
      </w:r>
      <w:r w:rsidR="0060739C">
        <w:t xml:space="preserve">Частью второй статьи 93 АПК ПМР установлено императивное требование, согласно которому к заявлению о понуждении заключить договор прилагается проект договора. </w:t>
      </w:r>
      <w:proofErr w:type="gramStart"/>
      <w:r w:rsidR="0060739C">
        <w:t xml:space="preserve">В </w:t>
      </w:r>
      <w:r w:rsidR="0060739C">
        <w:lastRenderedPageBreak/>
        <w:t xml:space="preserve">нарушение приведенной нормы проект договора </w:t>
      </w:r>
      <w:r>
        <w:t>о понуждении к заключению договора</w:t>
      </w:r>
      <w:r w:rsidRPr="00092D0B">
        <w:t xml:space="preserve"> </w:t>
      </w:r>
      <w:r>
        <w:t>на теплоснабжение многоквартирного дома по адресу</w:t>
      </w:r>
      <w:proofErr w:type="gramEnd"/>
      <w:r>
        <w:t xml:space="preserve"> г. Бендеры, ул. Одесская, д. 1  - </w:t>
      </w:r>
      <w:r w:rsidR="0060739C">
        <w:t>к исковому заявлению не приложен.</w:t>
      </w:r>
    </w:p>
    <w:p w:rsidR="0060739C" w:rsidRDefault="00092D0B" w:rsidP="004C4E5E">
      <w:pPr>
        <w:ind w:firstLine="567"/>
        <w:jc w:val="both"/>
      </w:pPr>
      <w:r>
        <w:t>4</w:t>
      </w:r>
      <w:r w:rsidR="0060739C">
        <w:t xml:space="preserve">. В силу подпункта </w:t>
      </w:r>
      <w:r w:rsidR="007A4824">
        <w:t>«в»</w:t>
      </w:r>
      <w:r w:rsidR="0060739C">
        <w:t xml:space="preserve"> части первой статьи 93 в корреспонденции с подпунктом «и» пункта 2 статьи 91 АПК ПМР в исковом заявлении должно быть указано о соблюдении досудебного порядка (претензионного) урегулирования спора, когда это предусмотрено законом, с приложением соответствующих доказательств. Принима</w:t>
      </w:r>
      <w:r w:rsidR="007A4824">
        <w:t>я во внимание положения Главы 28 Гражданского кодекса ПМР «Заключение договора», регулирующей порядок заключения договора, суд констатирует отсутствие в материалах дела доказательств соблюдения истцом досудебного порядка урегулирования спора</w:t>
      </w:r>
      <w:r w:rsidR="004B1B23">
        <w:t>, установленного кодифицированным законом</w:t>
      </w:r>
      <w:r w:rsidR="007A4824">
        <w:t>.</w:t>
      </w:r>
    </w:p>
    <w:p w:rsidR="00257178" w:rsidRPr="00B66737" w:rsidRDefault="00257178" w:rsidP="00257178">
      <w:pPr>
        <w:ind w:firstLine="720"/>
        <w:jc w:val="both"/>
      </w:pPr>
      <w:proofErr w:type="gramStart"/>
      <w:r w:rsidRPr="00B66737">
        <w:t>Частью первой статьи 96-1 АПК ПМР установлено, что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92 и 93 Кодекса, либо с нарушением иных требований, установленных Кодексом к исковому заявлению (заявлению), выносит определение об оставлении заявления без движения.</w:t>
      </w:r>
      <w:proofErr w:type="gramEnd"/>
      <w:r w:rsidRPr="00B66737">
        <w:t xml:space="preserve"> Установленные судом нарушения процессуального закона являются основанием для оставления поданного </w:t>
      </w:r>
      <w:r w:rsidR="00092D0B">
        <w:t xml:space="preserve">искового </w:t>
      </w:r>
      <w:r w:rsidRPr="00B66737">
        <w:t>заявления без движения.</w:t>
      </w:r>
      <w:r w:rsidR="00092D0B">
        <w:t xml:space="preserve"> Принимая во внимание, что состав арбитражного суда убывает в очередной отпуск, суд полагает возможным представить истцу срок на устранения недостатков искового заявления в срок до</w:t>
      </w:r>
      <w:r w:rsidR="004B1B23">
        <w:t xml:space="preserve"> выхода суда из отпуска, то есть до</w:t>
      </w:r>
      <w:r w:rsidR="00092D0B">
        <w:t xml:space="preserve"> 18 сентября 2020 года.</w:t>
      </w:r>
    </w:p>
    <w:p w:rsidR="00257178" w:rsidRPr="00B66737" w:rsidRDefault="00257178" w:rsidP="00257178">
      <w:pPr>
        <w:ind w:firstLine="709"/>
        <w:jc w:val="both"/>
      </w:pPr>
      <w:r w:rsidRPr="00B66737">
        <w:t>Арбитражный суд Приднестровской Молдавской Республики, руководствуясь статьями 96-1, 128</w:t>
      </w:r>
      <w:r w:rsidR="00857EA8">
        <w:t>, 130-11</w:t>
      </w:r>
      <w:r w:rsidRPr="00B66737">
        <w:t xml:space="preserve"> АПК ПМР,</w:t>
      </w:r>
    </w:p>
    <w:p w:rsidR="00C121BA" w:rsidRPr="00416A43" w:rsidRDefault="00C121BA" w:rsidP="00C121BA">
      <w:pPr>
        <w:ind w:firstLine="720"/>
        <w:jc w:val="center"/>
        <w:outlineLvl w:val="0"/>
        <w:rPr>
          <w:b/>
        </w:rPr>
      </w:pPr>
    </w:p>
    <w:p w:rsidR="00C121BA" w:rsidRPr="00416A43" w:rsidRDefault="00C121BA" w:rsidP="00C121BA">
      <w:pPr>
        <w:ind w:firstLine="720"/>
        <w:jc w:val="center"/>
        <w:outlineLvl w:val="0"/>
        <w:rPr>
          <w:b/>
        </w:rPr>
      </w:pPr>
      <w:r w:rsidRPr="00416A43">
        <w:rPr>
          <w:b/>
        </w:rPr>
        <w:t xml:space="preserve">О </w:t>
      </w:r>
      <w:proofErr w:type="gramStart"/>
      <w:r w:rsidRPr="00416A43">
        <w:rPr>
          <w:b/>
        </w:rPr>
        <w:t>П</w:t>
      </w:r>
      <w:proofErr w:type="gramEnd"/>
      <w:r w:rsidRPr="00416A43">
        <w:rPr>
          <w:b/>
        </w:rPr>
        <w:t xml:space="preserve"> Р Е Д Е Л И Л:</w:t>
      </w:r>
    </w:p>
    <w:p w:rsidR="00C121BA" w:rsidRPr="00416A43" w:rsidRDefault="00C121BA" w:rsidP="00C121BA">
      <w:pPr>
        <w:ind w:firstLine="720"/>
        <w:jc w:val="center"/>
        <w:outlineLvl w:val="0"/>
        <w:rPr>
          <w:b/>
        </w:rPr>
      </w:pPr>
    </w:p>
    <w:p w:rsidR="00C121BA" w:rsidRPr="00416A43" w:rsidRDefault="00552065" w:rsidP="00C121BA">
      <w:pPr>
        <w:numPr>
          <w:ilvl w:val="0"/>
          <w:numId w:val="5"/>
        </w:numPr>
        <w:ind w:left="0" w:firstLine="709"/>
        <w:jc w:val="both"/>
      </w:pPr>
      <w:r>
        <w:t>Исковое з</w:t>
      </w:r>
      <w:r w:rsidR="00C121BA" w:rsidRPr="00416A43">
        <w:t xml:space="preserve">аявление </w:t>
      </w:r>
      <w:r w:rsidR="00092D0B">
        <w:t xml:space="preserve">Потребительского кооператива «Бендерский жилищный кооператив № 115» </w:t>
      </w:r>
      <w:r w:rsidR="00C121BA" w:rsidRPr="00416A43">
        <w:t>оставить без движения.</w:t>
      </w:r>
    </w:p>
    <w:p w:rsidR="00C121BA" w:rsidRPr="00416A43" w:rsidRDefault="00C121BA" w:rsidP="00C121BA">
      <w:pPr>
        <w:numPr>
          <w:ilvl w:val="0"/>
          <w:numId w:val="5"/>
        </w:numPr>
        <w:ind w:left="0" w:firstLine="709"/>
        <w:jc w:val="both"/>
      </w:pPr>
      <w:r w:rsidRPr="00416A43">
        <w:t xml:space="preserve">Предложить </w:t>
      </w:r>
      <w:r w:rsidR="00092D0B">
        <w:t xml:space="preserve">Потребительскому кооперативу «Бендерский жилищный кооператив № 115» </w:t>
      </w:r>
      <w:r w:rsidRPr="00416A43">
        <w:t xml:space="preserve">в срок </w:t>
      </w:r>
      <w:r w:rsidRPr="00826DEA">
        <w:rPr>
          <w:b/>
        </w:rPr>
        <w:t xml:space="preserve">до  </w:t>
      </w:r>
      <w:r w:rsidR="00092D0B">
        <w:rPr>
          <w:b/>
        </w:rPr>
        <w:t xml:space="preserve">18 сентября </w:t>
      </w:r>
      <w:r w:rsidR="00626F47">
        <w:rPr>
          <w:b/>
        </w:rPr>
        <w:t>2020</w:t>
      </w:r>
      <w:r w:rsidRPr="00826DEA">
        <w:rPr>
          <w:b/>
        </w:rPr>
        <w:t xml:space="preserve"> года включительно</w:t>
      </w:r>
      <w:r w:rsidRPr="00416A43">
        <w:t xml:space="preserve"> устранить допущенные нарушения Арбитражного процессуального кодекса Приднестровской Молдавской Республики</w:t>
      </w:r>
      <w:r w:rsidR="00626F47">
        <w:t>, обеспечив поступление соответствующего заявления с приложенными документами к установленному сроку в Арбитражный суд</w:t>
      </w:r>
      <w:r w:rsidRPr="00416A43">
        <w:t>.</w:t>
      </w:r>
    </w:p>
    <w:p w:rsidR="00C121BA" w:rsidRPr="00416A43" w:rsidRDefault="00C121BA" w:rsidP="00C121BA">
      <w:pPr>
        <w:numPr>
          <w:ilvl w:val="0"/>
          <w:numId w:val="5"/>
        </w:numPr>
        <w:ind w:left="0" w:firstLine="709"/>
        <w:jc w:val="both"/>
      </w:pPr>
      <w:r w:rsidRPr="00416A43">
        <w:t>Разъяснить,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C121BA" w:rsidRPr="00416A43" w:rsidRDefault="00C121BA" w:rsidP="00C121BA">
      <w:pPr>
        <w:ind w:left="709"/>
        <w:jc w:val="both"/>
        <w:outlineLvl w:val="0"/>
      </w:pPr>
    </w:p>
    <w:p w:rsidR="00C121BA" w:rsidRPr="00416A43" w:rsidRDefault="00C121BA" w:rsidP="00C121BA">
      <w:pPr>
        <w:ind w:left="709"/>
        <w:jc w:val="both"/>
        <w:outlineLvl w:val="0"/>
      </w:pPr>
      <w:r w:rsidRPr="00416A43">
        <w:t xml:space="preserve">Определение не обжалуется. </w:t>
      </w:r>
    </w:p>
    <w:p w:rsidR="00C121BA" w:rsidRPr="00416A43" w:rsidRDefault="00C121BA" w:rsidP="00EC70F8">
      <w:pPr>
        <w:jc w:val="both"/>
      </w:pPr>
    </w:p>
    <w:p w:rsidR="00C121BA" w:rsidRPr="00416A43" w:rsidRDefault="00C121BA" w:rsidP="00C121BA">
      <w:pPr>
        <w:jc w:val="both"/>
        <w:outlineLvl w:val="0"/>
        <w:rPr>
          <w:b/>
        </w:rPr>
      </w:pPr>
      <w:r w:rsidRPr="00416A43">
        <w:rPr>
          <w:b/>
        </w:rPr>
        <w:t xml:space="preserve">Судья Арбитражного суда </w:t>
      </w:r>
    </w:p>
    <w:p w:rsidR="00C121BA" w:rsidRPr="00416A43" w:rsidRDefault="00C121BA" w:rsidP="00C121BA">
      <w:pPr>
        <w:jc w:val="both"/>
        <w:rPr>
          <w:b/>
        </w:rPr>
      </w:pPr>
      <w:r w:rsidRPr="00416A43">
        <w:rPr>
          <w:b/>
        </w:rPr>
        <w:t xml:space="preserve">Приднестровской Молдавской Республики   </w:t>
      </w:r>
      <w:r>
        <w:rPr>
          <w:b/>
        </w:rPr>
        <w:t xml:space="preserve">                           </w:t>
      </w:r>
      <w:r w:rsidRPr="00416A43">
        <w:rPr>
          <w:b/>
        </w:rPr>
        <w:t xml:space="preserve">                 Т. И. </w:t>
      </w:r>
      <w:proofErr w:type="spellStart"/>
      <w:r w:rsidRPr="00416A43">
        <w:rPr>
          <w:b/>
        </w:rPr>
        <w:t>Цыганаш</w:t>
      </w:r>
      <w:proofErr w:type="spellEnd"/>
      <w:r w:rsidRPr="00416A43">
        <w:rPr>
          <w:b/>
        </w:rPr>
        <w:t xml:space="preserve"> </w:t>
      </w:r>
    </w:p>
    <w:p w:rsidR="00E265BC" w:rsidRDefault="00E265BC" w:rsidP="00C121BA">
      <w:pPr>
        <w:ind w:firstLine="720"/>
        <w:jc w:val="both"/>
        <w:rPr>
          <w:sz w:val="28"/>
          <w:szCs w:val="28"/>
        </w:rPr>
      </w:pPr>
    </w:p>
    <w:sectPr w:rsidR="00E265BC"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5C0" w:rsidRDefault="00DB35C0" w:rsidP="00747910">
      <w:r>
        <w:separator/>
      </w:r>
    </w:p>
  </w:endnote>
  <w:endnote w:type="continuationSeparator" w:id="1">
    <w:p w:rsidR="00DB35C0" w:rsidRDefault="00DB35C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C0" w:rsidRDefault="00133691">
    <w:pPr>
      <w:pStyle w:val="a7"/>
      <w:jc w:val="right"/>
    </w:pPr>
    <w:fldSimple w:instr=" PAGE   \* MERGEFORMAT ">
      <w:r w:rsidR="00497F6E">
        <w:rPr>
          <w:noProof/>
        </w:rPr>
        <w:t>1</w:t>
      </w:r>
    </w:fldSimple>
  </w:p>
  <w:p w:rsidR="001060C0" w:rsidRDefault="001060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5C0" w:rsidRDefault="00DB35C0" w:rsidP="00747910">
      <w:r>
        <w:separator/>
      </w:r>
    </w:p>
  </w:footnote>
  <w:footnote w:type="continuationSeparator" w:id="1">
    <w:p w:rsidR="00DB35C0" w:rsidRDefault="00DB35C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1658"/>
    <w:rsid w:val="000400F3"/>
    <w:rsid w:val="000604C4"/>
    <w:rsid w:val="00081B5A"/>
    <w:rsid w:val="00092D0B"/>
    <w:rsid w:val="000C4195"/>
    <w:rsid w:val="000C512D"/>
    <w:rsid w:val="000C64A5"/>
    <w:rsid w:val="000E2672"/>
    <w:rsid w:val="000E5906"/>
    <w:rsid w:val="000F5F55"/>
    <w:rsid w:val="001060C0"/>
    <w:rsid w:val="0012589C"/>
    <w:rsid w:val="00133691"/>
    <w:rsid w:val="00154B63"/>
    <w:rsid w:val="00161C85"/>
    <w:rsid w:val="001823B7"/>
    <w:rsid w:val="001919F5"/>
    <w:rsid w:val="001A48C1"/>
    <w:rsid w:val="001C1B4F"/>
    <w:rsid w:val="001D2264"/>
    <w:rsid w:val="001D50AF"/>
    <w:rsid w:val="00212E13"/>
    <w:rsid w:val="002431E5"/>
    <w:rsid w:val="00257178"/>
    <w:rsid w:val="0026059C"/>
    <w:rsid w:val="00277DAD"/>
    <w:rsid w:val="00287782"/>
    <w:rsid w:val="002935E2"/>
    <w:rsid w:val="002D2926"/>
    <w:rsid w:val="00365A17"/>
    <w:rsid w:val="00366852"/>
    <w:rsid w:val="00367911"/>
    <w:rsid w:val="00381CF3"/>
    <w:rsid w:val="003A617A"/>
    <w:rsid w:val="003E7DEC"/>
    <w:rsid w:val="003F211F"/>
    <w:rsid w:val="00424065"/>
    <w:rsid w:val="00435D1A"/>
    <w:rsid w:val="00444EB1"/>
    <w:rsid w:val="00497F6E"/>
    <w:rsid w:val="004A01C7"/>
    <w:rsid w:val="004B0F41"/>
    <w:rsid w:val="004B1B23"/>
    <w:rsid w:val="004C4E5E"/>
    <w:rsid w:val="004C56EA"/>
    <w:rsid w:val="004C701C"/>
    <w:rsid w:val="004E6E6B"/>
    <w:rsid w:val="004F5500"/>
    <w:rsid w:val="004F7B6D"/>
    <w:rsid w:val="00510F27"/>
    <w:rsid w:val="0051667D"/>
    <w:rsid w:val="00541365"/>
    <w:rsid w:val="00552065"/>
    <w:rsid w:val="00594FE5"/>
    <w:rsid w:val="005A6736"/>
    <w:rsid w:val="005E529D"/>
    <w:rsid w:val="005F239A"/>
    <w:rsid w:val="0060739C"/>
    <w:rsid w:val="00626F47"/>
    <w:rsid w:val="006563D2"/>
    <w:rsid w:val="00673EC3"/>
    <w:rsid w:val="00683558"/>
    <w:rsid w:val="00694E57"/>
    <w:rsid w:val="006C6D2B"/>
    <w:rsid w:val="006E570D"/>
    <w:rsid w:val="006F1278"/>
    <w:rsid w:val="00710036"/>
    <w:rsid w:val="007119B8"/>
    <w:rsid w:val="00717526"/>
    <w:rsid w:val="00736754"/>
    <w:rsid w:val="00747910"/>
    <w:rsid w:val="0075091C"/>
    <w:rsid w:val="007A4824"/>
    <w:rsid w:val="007A51C3"/>
    <w:rsid w:val="007E508F"/>
    <w:rsid w:val="00802FBF"/>
    <w:rsid w:val="0081172C"/>
    <w:rsid w:val="00813A13"/>
    <w:rsid w:val="00815DB1"/>
    <w:rsid w:val="00826DEA"/>
    <w:rsid w:val="008273B9"/>
    <w:rsid w:val="008321C0"/>
    <w:rsid w:val="00833454"/>
    <w:rsid w:val="00844235"/>
    <w:rsid w:val="00857EA8"/>
    <w:rsid w:val="008910B8"/>
    <w:rsid w:val="008A11D6"/>
    <w:rsid w:val="00900716"/>
    <w:rsid w:val="00904994"/>
    <w:rsid w:val="00917458"/>
    <w:rsid w:val="00917C61"/>
    <w:rsid w:val="00926900"/>
    <w:rsid w:val="0095554E"/>
    <w:rsid w:val="00997222"/>
    <w:rsid w:val="009977D8"/>
    <w:rsid w:val="009E3D68"/>
    <w:rsid w:val="009F22E5"/>
    <w:rsid w:val="00A032B6"/>
    <w:rsid w:val="00A35C35"/>
    <w:rsid w:val="00A42F10"/>
    <w:rsid w:val="00A654E1"/>
    <w:rsid w:val="00A76266"/>
    <w:rsid w:val="00AB326C"/>
    <w:rsid w:val="00AC6E73"/>
    <w:rsid w:val="00AE51C6"/>
    <w:rsid w:val="00AF591D"/>
    <w:rsid w:val="00B76C06"/>
    <w:rsid w:val="00BD14AE"/>
    <w:rsid w:val="00BE4F3D"/>
    <w:rsid w:val="00BE7BA6"/>
    <w:rsid w:val="00C1131C"/>
    <w:rsid w:val="00C121BA"/>
    <w:rsid w:val="00C25D86"/>
    <w:rsid w:val="00C3734A"/>
    <w:rsid w:val="00C43442"/>
    <w:rsid w:val="00C77370"/>
    <w:rsid w:val="00CA1791"/>
    <w:rsid w:val="00CE159E"/>
    <w:rsid w:val="00D04AEB"/>
    <w:rsid w:val="00D27AAE"/>
    <w:rsid w:val="00D96E34"/>
    <w:rsid w:val="00DB34A4"/>
    <w:rsid w:val="00DB35C0"/>
    <w:rsid w:val="00DE088B"/>
    <w:rsid w:val="00E265BC"/>
    <w:rsid w:val="00E37FF1"/>
    <w:rsid w:val="00E51F48"/>
    <w:rsid w:val="00E6678D"/>
    <w:rsid w:val="00E67E5E"/>
    <w:rsid w:val="00E90DB1"/>
    <w:rsid w:val="00E92C98"/>
    <w:rsid w:val="00E975E9"/>
    <w:rsid w:val="00EC5E17"/>
    <w:rsid w:val="00EC70F8"/>
    <w:rsid w:val="00ED67B4"/>
    <w:rsid w:val="00F16008"/>
    <w:rsid w:val="00F1639B"/>
    <w:rsid w:val="00F253A2"/>
    <w:rsid w:val="00F628E4"/>
    <w:rsid w:val="00F64381"/>
    <w:rsid w:val="00F72C4D"/>
    <w:rsid w:val="00FA6E55"/>
    <w:rsid w:val="00FC2443"/>
    <w:rsid w:val="00FC3F3C"/>
    <w:rsid w:val="00FE61CD"/>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669</Words>
  <Characters>4512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5171</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2020-08-10T11:22:00Z</cp:lastPrinted>
  <dcterms:created xsi:type="dcterms:W3CDTF">2020-08-10T10:52:00Z</dcterms:created>
  <dcterms:modified xsi:type="dcterms:W3CDTF">2020-08-10T11:23:00Z</dcterms:modified>
</cp:coreProperties>
</file>