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9D49BD" w:rsidRPr="009D49BD" w:rsidTr="009D49BD">
        <w:trPr>
          <w:trHeight w:val="259"/>
        </w:trPr>
        <w:tc>
          <w:tcPr>
            <w:tcW w:w="3969" w:type="dxa"/>
          </w:tcPr>
          <w:p w:rsidR="009D49BD" w:rsidRPr="009D49BD" w:rsidRDefault="009D49BD" w:rsidP="009D49BD">
            <w:pPr>
              <w:spacing w:after="0" w:line="240" w:lineRule="auto"/>
              <w:rPr>
                <w:rFonts w:ascii="Times New Roman" w:eastAsia="Calibri" w:hAnsi="Times New Roman" w:cs="Times New Roman"/>
                <w:sz w:val="24"/>
                <w:szCs w:val="24"/>
              </w:rPr>
            </w:pPr>
            <w:r w:rsidRPr="009D49BD">
              <w:rPr>
                <w:rFonts w:ascii="Times New Roman" w:eastAsia="Calibri" w:hAnsi="Times New Roman" w:cs="Times New Roman"/>
                <w:sz w:val="24"/>
                <w:szCs w:val="24"/>
              </w:rPr>
              <w:t>исх. № ______________________</w:t>
            </w:r>
          </w:p>
        </w:tc>
      </w:tr>
      <w:tr w:rsidR="009D49BD" w:rsidRPr="009D49BD" w:rsidTr="009D49BD">
        <w:tc>
          <w:tcPr>
            <w:tcW w:w="3969" w:type="dxa"/>
          </w:tcPr>
          <w:p w:rsidR="009D49BD" w:rsidRPr="009D49BD" w:rsidRDefault="009D49BD" w:rsidP="009D49BD">
            <w:pPr>
              <w:spacing w:after="0" w:line="240" w:lineRule="auto"/>
              <w:rPr>
                <w:rFonts w:ascii="Times New Roman" w:eastAsia="Calibri" w:hAnsi="Times New Roman" w:cs="Times New Roman"/>
                <w:bCs/>
                <w:sz w:val="24"/>
                <w:szCs w:val="24"/>
              </w:rPr>
            </w:pPr>
          </w:p>
        </w:tc>
      </w:tr>
      <w:tr w:rsidR="009D49BD" w:rsidRPr="009D49BD" w:rsidTr="009D49BD">
        <w:tc>
          <w:tcPr>
            <w:tcW w:w="3969" w:type="dxa"/>
          </w:tcPr>
          <w:p w:rsidR="009D49BD" w:rsidRPr="009D49BD" w:rsidRDefault="009D49BD" w:rsidP="009D49BD">
            <w:pPr>
              <w:spacing w:after="0" w:line="240" w:lineRule="auto"/>
              <w:rPr>
                <w:rFonts w:ascii="Times New Roman" w:eastAsia="Calibri" w:hAnsi="Times New Roman" w:cs="Times New Roman"/>
                <w:b/>
                <w:bCs/>
                <w:sz w:val="24"/>
                <w:szCs w:val="24"/>
              </w:rPr>
            </w:pPr>
            <w:r w:rsidRPr="009D49BD">
              <w:rPr>
                <w:rFonts w:ascii="Times New Roman" w:eastAsia="Calibri" w:hAnsi="Times New Roman" w:cs="Times New Roman"/>
                <w:bCs/>
                <w:sz w:val="24"/>
                <w:szCs w:val="24"/>
              </w:rPr>
              <w:t xml:space="preserve">от </w:t>
            </w:r>
            <w:r w:rsidRPr="009D49BD">
              <w:rPr>
                <w:rFonts w:ascii="Times New Roman" w:eastAsia="Calibri" w:hAnsi="Times New Roman" w:cs="Times New Roman"/>
                <w:sz w:val="24"/>
                <w:szCs w:val="24"/>
              </w:rPr>
              <w:t>«</w:t>
            </w:r>
            <w:r w:rsidRPr="009D49BD">
              <w:rPr>
                <w:rFonts w:ascii="Times New Roman" w:eastAsia="Calibri" w:hAnsi="Times New Roman" w:cs="Times New Roman"/>
                <w:sz w:val="24"/>
                <w:szCs w:val="24"/>
                <w:lang w:val="en-US"/>
              </w:rPr>
              <w:t>___</w:t>
            </w:r>
            <w:r w:rsidRPr="009D49BD">
              <w:rPr>
                <w:rFonts w:ascii="Times New Roman" w:eastAsia="Calibri" w:hAnsi="Times New Roman" w:cs="Times New Roman"/>
                <w:sz w:val="24"/>
                <w:szCs w:val="24"/>
              </w:rPr>
              <w:t>»</w:t>
            </w:r>
            <w:r w:rsidRPr="009D49BD">
              <w:rPr>
                <w:rFonts w:ascii="Times New Roman" w:eastAsia="Calibri" w:hAnsi="Times New Roman" w:cs="Times New Roman"/>
                <w:b/>
                <w:bCs/>
                <w:sz w:val="24"/>
                <w:szCs w:val="24"/>
              </w:rPr>
              <w:t xml:space="preserve">_____________ </w:t>
            </w:r>
            <w:r w:rsidRPr="009D49BD">
              <w:rPr>
                <w:rFonts w:ascii="Times New Roman" w:eastAsia="Calibri" w:hAnsi="Times New Roman" w:cs="Times New Roman"/>
                <w:bCs/>
                <w:sz w:val="24"/>
                <w:szCs w:val="24"/>
              </w:rPr>
              <w:t>20____г.</w:t>
            </w:r>
          </w:p>
        </w:tc>
      </w:tr>
    </w:tbl>
    <w:p w:rsidR="009D49BD" w:rsidRPr="009D49BD" w:rsidRDefault="009D49BD" w:rsidP="009D49BD">
      <w:pPr>
        <w:tabs>
          <w:tab w:val="left" w:pos="750"/>
        </w:tabs>
        <w:spacing w:after="0" w:line="240" w:lineRule="auto"/>
        <w:rPr>
          <w:rFonts w:ascii="Times New Roman" w:hAnsi="Times New Roman" w:cs="Times New Roman"/>
          <w:vanish/>
          <w:sz w:val="24"/>
          <w:szCs w:val="24"/>
          <w:lang w:val="en-US"/>
        </w:rPr>
      </w:pPr>
      <w:r w:rsidRPr="009D49BD">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-252095</wp:posOffset>
            </wp:positionH>
            <wp:positionV relativeFrom="paragraph">
              <wp:posOffset>-147320</wp:posOffset>
            </wp:positionV>
            <wp:extent cx="739140" cy="757555"/>
            <wp:effectExtent l="19050" t="0" r="381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39140" cy="757555"/>
                    </a:xfrm>
                    <a:prstGeom prst="rect">
                      <a:avLst/>
                    </a:prstGeom>
                    <a:noFill/>
                    <a:ln w="9525">
                      <a:noFill/>
                      <a:miter lim="800000"/>
                      <a:headEnd/>
                      <a:tailEnd/>
                    </a:ln>
                  </pic:spPr>
                </pic:pic>
              </a:graphicData>
            </a:graphic>
          </wp:anchor>
        </w:drawing>
      </w:r>
      <w:r w:rsidRPr="009D49BD">
        <w:rPr>
          <w:rFonts w:ascii="Times New Roman" w:hAnsi="Times New Roman" w:cs="Times New Roman"/>
          <w:sz w:val="24"/>
          <w:szCs w:val="24"/>
          <w:lang w:val="en-US"/>
        </w:rPr>
        <w:tab/>
        <w:t xml:space="preserve">                        </w:t>
      </w:r>
    </w:p>
    <w:tbl>
      <w:tblPr>
        <w:tblpPr w:leftFromText="180" w:rightFromText="180" w:vertAnchor="text" w:horzAnchor="margin" w:tblpXSpec="right" w:tblpY="-1024"/>
        <w:tblW w:w="0" w:type="auto"/>
        <w:tblLook w:val="01E0"/>
      </w:tblPr>
      <w:tblGrid>
        <w:gridCol w:w="3888"/>
      </w:tblGrid>
      <w:tr w:rsidR="009D49BD" w:rsidRPr="009D49BD" w:rsidTr="009D49BD">
        <w:trPr>
          <w:trHeight w:val="342"/>
        </w:trPr>
        <w:tc>
          <w:tcPr>
            <w:tcW w:w="3888" w:type="dxa"/>
            <w:shd w:val="clear" w:color="auto" w:fill="auto"/>
          </w:tcPr>
          <w:p w:rsidR="009D49BD" w:rsidRPr="009D49BD" w:rsidRDefault="009D49BD" w:rsidP="009D49BD">
            <w:pPr>
              <w:spacing w:after="0" w:line="240" w:lineRule="auto"/>
              <w:jc w:val="right"/>
              <w:rPr>
                <w:rFonts w:ascii="Times New Roman" w:eastAsia="Calibri" w:hAnsi="Times New Roman" w:cs="Times New Roman"/>
                <w:color w:val="000000"/>
                <w:sz w:val="24"/>
                <w:szCs w:val="24"/>
              </w:rPr>
            </w:pPr>
          </w:p>
        </w:tc>
      </w:tr>
    </w:tbl>
    <w:p w:rsidR="009D49BD" w:rsidRPr="009D49BD" w:rsidRDefault="009D49BD" w:rsidP="009D49BD">
      <w:pPr>
        <w:tabs>
          <w:tab w:val="left" w:pos="720"/>
          <w:tab w:val="left" w:pos="1797"/>
        </w:tabs>
        <w:spacing w:after="0" w:line="240" w:lineRule="auto"/>
        <w:rPr>
          <w:rFonts w:ascii="Times New Roman" w:eastAsia="Calibri" w:hAnsi="Times New Roman" w:cs="Times New Roman"/>
          <w:color w:val="000000"/>
          <w:sz w:val="24"/>
          <w:szCs w:val="24"/>
          <w:lang w:val="en-US"/>
        </w:rPr>
      </w:pPr>
      <w:r w:rsidRPr="009D49BD">
        <w:rPr>
          <w:rFonts w:ascii="Times New Roman" w:eastAsia="Calibri" w:hAnsi="Times New Roman" w:cs="Times New Roman"/>
          <w:color w:val="000000"/>
          <w:sz w:val="24"/>
          <w:szCs w:val="24"/>
          <w:lang w:val="en-US"/>
        </w:rPr>
        <w:tab/>
      </w:r>
      <w:r w:rsidRPr="009D49BD">
        <w:rPr>
          <w:rFonts w:ascii="Times New Roman" w:eastAsia="Calibri" w:hAnsi="Times New Roman" w:cs="Times New Roman"/>
          <w:color w:val="000000"/>
          <w:sz w:val="24"/>
          <w:szCs w:val="24"/>
          <w:lang w:val="en-US"/>
        </w:rPr>
        <w:tab/>
      </w:r>
    </w:p>
    <w:p w:rsidR="009D49BD" w:rsidRPr="009D49BD" w:rsidRDefault="009D49BD" w:rsidP="009D49BD">
      <w:pPr>
        <w:spacing w:after="0" w:line="240" w:lineRule="auto"/>
        <w:rPr>
          <w:rFonts w:ascii="Times New Roman" w:hAnsi="Times New Roman" w:cs="Times New Roman"/>
          <w:b/>
          <w:color w:val="5F5F5F"/>
          <w:sz w:val="24"/>
          <w:szCs w:val="24"/>
          <w:lang w:val="en-US"/>
        </w:rPr>
      </w:pPr>
    </w:p>
    <w:p w:rsidR="009D49BD" w:rsidRPr="009D49BD" w:rsidRDefault="009D49BD" w:rsidP="009D49BD">
      <w:pPr>
        <w:spacing w:after="0" w:line="240" w:lineRule="auto"/>
        <w:jc w:val="center"/>
        <w:rPr>
          <w:rFonts w:ascii="Times New Roman" w:hAnsi="Times New Roman" w:cs="Times New Roman"/>
          <w:b/>
          <w:sz w:val="24"/>
          <w:szCs w:val="24"/>
          <w:lang w:val="en-US"/>
        </w:rPr>
      </w:pPr>
    </w:p>
    <w:p w:rsidR="009D49BD" w:rsidRPr="009D49BD" w:rsidRDefault="009D49BD" w:rsidP="009D49BD">
      <w:pPr>
        <w:tabs>
          <w:tab w:val="left" w:pos="465"/>
          <w:tab w:val="left" w:pos="675"/>
          <w:tab w:val="center" w:pos="5074"/>
        </w:tabs>
        <w:spacing w:after="0" w:line="240" w:lineRule="auto"/>
        <w:rPr>
          <w:rFonts w:ascii="Times New Roman" w:hAnsi="Times New Roman" w:cs="Times New Roman"/>
          <w:b/>
          <w:sz w:val="24"/>
          <w:szCs w:val="24"/>
        </w:rPr>
      </w:pPr>
      <w:r w:rsidRPr="009D49BD">
        <w:rPr>
          <w:rFonts w:ascii="Times New Roman" w:hAnsi="Times New Roman" w:cs="Times New Roman"/>
          <w:b/>
          <w:color w:val="5F5F5F"/>
          <w:sz w:val="24"/>
          <w:szCs w:val="24"/>
        </w:rPr>
        <w:tab/>
      </w:r>
      <w:r w:rsidRPr="009D49BD">
        <w:rPr>
          <w:rFonts w:ascii="Times New Roman" w:hAnsi="Times New Roman" w:cs="Times New Roman"/>
          <w:b/>
          <w:color w:val="5F5F5F"/>
          <w:sz w:val="24"/>
          <w:szCs w:val="24"/>
        </w:rPr>
        <w:tab/>
      </w:r>
      <w:r w:rsidRPr="009D49BD">
        <w:rPr>
          <w:rFonts w:ascii="Times New Roman" w:hAnsi="Times New Roman" w:cs="Times New Roman"/>
          <w:b/>
          <w:color w:val="5F5F5F"/>
          <w:sz w:val="24"/>
          <w:szCs w:val="24"/>
        </w:rPr>
        <w:tab/>
      </w:r>
      <w:r w:rsidRPr="009D49BD">
        <w:rPr>
          <w:rFonts w:ascii="Times New Roman" w:hAnsi="Times New Roman" w:cs="Times New Roman"/>
          <w:b/>
          <w:sz w:val="24"/>
          <w:szCs w:val="24"/>
        </w:rPr>
        <w:t>АРБИТРАЖНЫЙ СУД</w:t>
      </w:r>
    </w:p>
    <w:p w:rsidR="009D49BD" w:rsidRPr="009D49BD" w:rsidRDefault="009D49BD" w:rsidP="009D49BD">
      <w:pPr>
        <w:spacing w:after="0" w:line="240" w:lineRule="auto"/>
        <w:jc w:val="center"/>
        <w:rPr>
          <w:rFonts w:ascii="Times New Roman" w:hAnsi="Times New Roman" w:cs="Times New Roman"/>
          <w:b/>
          <w:sz w:val="24"/>
          <w:szCs w:val="24"/>
        </w:rPr>
      </w:pPr>
      <w:r w:rsidRPr="009D49BD">
        <w:rPr>
          <w:rFonts w:ascii="Times New Roman" w:hAnsi="Times New Roman" w:cs="Times New Roman"/>
          <w:b/>
          <w:sz w:val="24"/>
          <w:szCs w:val="24"/>
        </w:rPr>
        <w:t>ПРИДНЕСТРОВСКОЙ МОЛДАВСКОЙ РЕСПУБЛИКИ</w:t>
      </w:r>
    </w:p>
    <w:p w:rsidR="009D49BD" w:rsidRPr="009D49BD" w:rsidRDefault="009D49BD" w:rsidP="009D49BD">
      <w:pPr>
        <w:spacing w:after="0" w:line="240" w:lineRule="auto"/>
        <w:ind w:left="-181"/>
        <w:jc w:val="center"/>
        <w:rPr>
          <w:rFonts w:ascii="Times New Roman" w:hAnsi="Times New Roman" w:cs="Times New Roman"/>
          <w:sz w:val="24"/>
          <w:szCs w:val="24"/>
        </w:rPr>
      </w:pPr>
      <w:r w:rsidRPr="009D49BD">
        <w:rPr>
          <w:rFonts w:ascii="Times New Roman" w:hAnsi="Times New Roman" w:cs="Times New Roman"/>
          <w:sz w:val="24"/>
          <w:szCs w:val="24"/>
        </w:rPr>
        <w:t>3300, г. Тирасполь, ул. Ленина, 1/2. Тел. 7-70-47, 7-42-07</w:t>
      </w:r>
    </w:p>
    <w:p w:rsidR="009D49BD" w:rsidRPr="009D49BD" w:rsidRDefault="009D49BD" w:rsidP="009D49BD">
      <w:pPr>
        <w:spacing w:after="0" w:line="240" w:lineRule="auto"/>
        <w:ind w:left="-181"/>
        <w:jc w:val="center"/>
        <w:rPr>
          <w:rFonts w:ascii="Times New Roman" w:hAnsi="Times New Roman" w:cs="Times New Roman"/>
          <w:sz w:val="24"/>
          <w:szCs w:val="24"/>
        </w:rPr>
      </w:pPr>
      <w:r w:rsidRPr="009D49BD">
        <w:rPr>
          <w:rFonts w:ascii="Times New Roman" w:hAnsi="Times New Roman" w:cs="Times New Roman"/>
          <w:sz w:val="24"/>
          <w:szCs w:val="24"/>
        </w:rPr>
        <w:t>Официальный сайт: www.</w:t>
      </w:r>
      <w:r w:rsidRPr="009D49BD">
        <w:rPr>
          <w:rFonts w:ascii="Times New Roman" w:hAnsi="Times New Roman" w:cs="Times New Roman"/>
          <w:sz w:val="24"/>
          <w:szCs w:val="24"/>
          <w:lang w:val="en-US"/>
        </w:rPr>
        <w:t>arbitr</w:t>
      </w:r>
      <w:r w:rsidRPr="009D49BD">
        <w:rPr>
          <w:rFonts w:ascii="Times New Roman" w:hAnsi="Times New Roman" w:cs="Times New Roman"/>
          <w:sz w:val="24"/>
          <w:szCs w:val="24"/>
        </w:rPr>
        <w:t>.gospmr.</w:t>
      </w:r>
      <w:r w:rsidRPr="009D49BD">
        <w:rPr>
          <w:rFonts w:ascii="Times New Roman" w:hAnsi="Times New Roman" w:cs="Times New Roman"/>
          <w:sz w:val="24"/>
          <w:szCs w:val="24"/>
          <w:lang w:val="en-US"/>
        </w:rPr>
        <w:t>org</w:t>
      </w:r>
    </w:p>
    <w:p w:rsidR="009D49BD" w:rsidRPr="009D49BD" w:rsidRDefault="009D49BD" w:rsidP="009D49BD">
      <w:pPr>
        <w:spacing w:after="0" w:line="240" w:lineRule="auto"/>
        <w:ind w:left="-181"/>
        <w:jc w:val="center"/>
        <w:rPr>
          <w:rFonts w:ascii="Times New Roman" w:hAnsi="Times New Roman" w:cs="Times New Roman"/>
          <w:color w:val="5F5F5F"/>
          <w:sz w:val="24"/>
          <w:szCs w:val="24"/>
        </w:rPr>
      </w:pPr>
    </w:p>
    <w:p w:rsidR="009D49BD" w:rsidRPr="009D49BD" w:rsidRDefault="004C45AA" w:rsidP="009D49BD">
      <w:pPr>
        <w:spacing w:after="0" w:line="240" w:lineRule="auto"/>
        <w:ind w:left="-181"/>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9D49BD" w:rsidRPr="009D49BD" w:rsidRDefault="009D49BD" w:rsidP="009D49BD">
      <w:pPr>
        <w:spacing w:after="0" w:line="240" w:lineRule="auto"/>
        <w:ind w:left="-181"/>
        <w:jc w:val="center"/>
        <w:rPr>
          <w:rFonts w:ascii="Times New Roman" w:hAnsi="Times New Roman" w:cs="Times New Roman"/>
          <w:b/>
          <w:sz w:val="24"/>
          <w:szCs w:val="24"/>
        </w:rPr>
      </w:pPr>
      <w:r w:rsidRPr="009D49BD">
        <w:rPr>
          <w:rFonts w:ascii="Times New Roman" w:hAnsi="Times New Roman" w:cs="Times New Roman"/>
          <w:b/>
          <w:sz w:val="24"/>
          <w:szCs w:val="24"/>
        </w:rPr>
        <w:t>О П Р Е Д Е Л Е Н И Е</w:t>
      </w:r>
    </w:p>
    <w:p w:rsidR="009D49BD" w:rsidRPr="009D49BD" w:rsidRDefault="009D49BD" w:rsidP="009D49BD">
      <w:pPr>
        <w:spacing w:after="0" w:line="240" w:lineRule="auto"/>
        <w:ind w:left="-181"/>
        <w:jc w:val="center"/>
        <w:rPr>
          <w:rFonts w:ascii="Times New Roman" w:hAnsi="Times New Roman" w:cs="Times New Roman"/>
          <w:b/>
          <w:sz w:val="24"/>
          <w:szCs w:val="24"/>
        </w:rPr>
      </w:pPr>
      <w:r w:rsidRPr="009D49BD">
        <w:rPr>
          <w:rFonts w:ascii="Times New Roman" w:hAnsi="Times New Roman" w:cs="Times New Roman"/>
          <w:b/>
          <w:sz w:val="24"/>
          <w:szCs w:val="24"/>
        </w:rPr>
        <w:t>об отложении рассмотрения дела</w:t>
      </w:r>
    </w:p>
    <w:p w:rsidR="009D49BD" w:rsidRPr="009D49BD" w:rsidRDefault="009D49BD" w:rsidP="009D49BD">
      <w:pPr>
        <w:spacing w:after="0" w:line="240" w:lineRule="auto"/>
        <w:ind w:left="-181"/>
        <w:jc w:val="center"/>
        <w:rPr>
          <w:rFonts w:ascii="Times New Roman" w:hAnsi="Times New Roman" w:cs="Times New Roman"/>
          <w:b/>
          <w:sz w:val="24"/>
          <w:szCs w:val="24"/>
        </w:rPr>
      </w:pPr>
    </w:p>
    <w:p w:rsidR="009D49BD" w:rsidRPr="009D49BD" w:rsidRDefault="009D49BD" w:rsidP="009D49BD">
      <w:pPr>
        <w:spacing w:after="0" w:line="240" w:lineRule="auto"/>
        <w:ind w:left="-181"/>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9D49BD" w:rsidRPr="009D49BD" w:rsidTr="009D49BD">
        <w:trPr>
          <w:trHeight w:val="259"/>
        </w:trPr>
        <w:tc>
          <w:tcPr>
            <w:tcW w:w="4952" w:type="dxa"/>
            <w:gridSpan w:val="7"/>
          </w:tcPr>
          <w:p w:rsidR="009D49BD" w:rsidRPr="00E76086" w:rsidRDefault="009C43FB" w:rsidP="0036778F">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 xml:space="preserve"> </w:t>
            </w:r>
            <w:r w:rsidR="009D49BD" w:rsidRPr="00E76086">
              <w:rPr>
                <w:rFonts w:ascii="Times New Roman" w:eastAsia="Calibri" w:hAnsi="Times New Roman" w:cs="Times New Roman"/>
                <w:sz w:val="24"/>
                <w:szCs w:val="24"/>
              </w:rPr>
              <w:t xml:space="preserve"> </w:t>
            </w:r>
            <w:r w:rsidR="0036778F">
              <w:rPr>
                <w:rFonts w:ascii="Times New Roman" w:eastAsia="Calibri" w:hAnsi="Times New Roman" w:cs="Times New Roman"/>
                <w:sz w:val="24"/>
                <w:szCs w:val="24"/>
              </w:rPr>
              <w:t>24</w:t>
            </w:r>
            <w:r>
              <w:rPr>
                <w:rFonts w:ascii="Times New Roman" w:eastAsia="Calibri" w:hAnsi="Times New Roman" w:cs="Times New Roman"/>
                <w:sz w:val="24"/>
                <w:szCs w:val="24"/>
              </w:rPr>
              <w:t xml:space="preserve"> </w:t>
            </w:r>
            <w:r w:rsidR="0036778F">
              <w:rPr>
                <w:rFonts w:ascii="Times New Roman" w:eastAsia="Calibri" w:hAnsi="Times New Roman" w:cs="Times New Roman"/>
                <w:bCs/>
                <w:sz w:val="24"/>
                <w:szCs w:val="24"/>
              </w:rPr>
              <w:t>августа</w:t>
            </w:r>
            <w:r>
              <w:rPr>
                <w:rFonts w:ascii="Times New Roman" w:eastAsia="Calibri" w:hAnsi="Times New Roman" w:cs="Times New Roman"/>
                <w:bCs/>
                <w:sz w:val="24"/>
                <w:szCs w:val="24"/>
              </w:rPr>
              <w:t xml:space="preserve"> </w:t>
            </w:r>
            <w:r w:rsidR="00186672">
              <w:rPr>
                <w:rFonts w:ascii="Times New Roman" w:eastAsia="Calibri" w:hAnsi="Times New Roman" w:cs="Times New Roman"/>
                <w:bCs/>
                <w:sz w:val="24"/>
                <w:szCs w:val="24"/>
              </w:rPr>
              <w:t>2020</w:t>
            </w:r>
            <w:r w:rsidR="009D49BD" w:rsidRPr="00E76086">
              <w:rPr>
                <w:rFonts w:ascii="Times New Roman" w:eastAsia="Calibri" w:hAnsi="Times New Roman" w:cs="Times New Roman"/>
                <w:bCs/>
                <w:sz w:val="24"/>
                <w:szCs w:val="24"/>
              </w:rPr>
              <w:t xml:space="preserve"> года                           </w:t>
            </w:r>
          </w:p>
        </w:tc>
        <w:tc>
          <w:tcPr>
            <w:tcW w:w="4971" w:type="dxa"/>
            <w:gridSpan w:val="3"/>
          </w:tcPr>
          <w:p w:rsidR="009D49BD" w:rsidRPr="00E76086" w:rsidRDefault="009D49BD" w:rsidP="0036778F">
            <w:pPr>
              <w:spacing w:after="0" w:line="240" w:lineRule="auto"/>
              <w:jc w:val="center"/>
              <w:rPr>
                <w:rFonts w:ascii="Times New Roman" w:eastAsia="Calibri" w:hAnsi="Times New Roman" w:cs="Times New Roman"/>
                <w:bCs/>
                <w:sz w:val="24"/>
                <w:szCs w:val="24"/>
              </w:rPr>
            </w:pPr>
            <w:r w:rsidRPr="00E76086">
              <w:rPr>
                <w:rFonts w:ascii="Times New Roman" w:eastAsia="Calibri" w:hAnsi="Times New Roman" w:cs="Times New Roman"/>
                <w:bCs/>
                <w:sz w:val="24"/>
                <w:szCs w:val="24"/>
              </w:rPr>
              <w:t xml:space="preserve">                     Дело </w:t>
            </w:r>
            <w:r w:rsidR="00D5640A">
              <w:rPr>
                <w:rFonts w:ascii="Times New Roman" w:eastAsia="Calibri" w:hAnsi="Times New Roman" w:cs="Times New Roman"/>
                <w:sz w:val="24"/>
                <w:szCs w:val="24"/>
              </w:rPr>
              <w:t xml:space="preserve">№ </w:t>
            </w:r>
            <w:r w:rsidR="0036778F">
              <w:rPr>
                <w:rFonts w:ascii="Times New Roman" w:eastAsia="Calibri" w:hAnsi="Times New Roman" w:cs="Times New Roman"/>
                <w:sz w:val="24"/>
                <w:szCs w:val="24"/>
              </w:rPr>
              <w:t>477</w:t>
            </w:r>
            <w:r w:rsidRPr="00E76086">
              <w:rPr>
                <w:rFonts w:ascii="Times New Roman" w:eastAsia="Calibri" w:hAnsi="Times New Roman" w:cs="Times New Roman"/>
                <w:sz w:val="24"/>
                <w:szCs w:val="24"/>
              </w:rPr>
              <w:t>/</w:t>
            </w:r>
            <w:r w:rsidR="00186672">
              <w:rPr>
                <w:rFonts w:ascii="Times New Roman" w:eastAsia="Calibri" w:hAnsi="Times New Roman" w:cs="Times New Roman"/>
                <w:sz w:val="24"/>
                <w:szCs w:val="24"/>
              </w:rPr>
              <w:t>20</w:t>
            </w:r>
            <w:r w:rsidRPr="00E76086">
              <w:rPr>
                <w:rFonts w:ascii="Times New Roman" w:eastAsia="Calibri" w:hAnsi="Times New Roman" w:cs="Times New Roman"/>
                <w:sz w:val="24"/>
                <w:szCs w:val="24"/>
              </w:rPr>
              <w:t>-</w:t>
            </w:r>
            <w:r w:rsidR="00E76086">
              <w:rPr>
                <w:rFonts w:ascii="Times New Roman" w:eastAsia="Calibri" w:hAnsi="Times New Roman" w:cs="Times New Roman"/>
                <w:sz w:val="24"/>
                <w:szCs w:val="24"/>
                <w:lang w:val="en-US"/>
              </w:rPr>
              <w:t>09</w:t>
            </w:r>
            <w:r w:rsidRPr="00E76086">
              <w:rPr>
                <w:rFonts w:ascii="Times New Roman" w:eastAsia="Calibri" w:hAnsi="Times New Roman" w:cs="Times New Roman"/>
                <w:sz w:val="24"/>
                <w:szCs w:val="24"/>
              </w:rPr>
              <w:t xml:space="preserve">                </w:t>
            </w:r>
          </w:p>
        </w:tc>
      </w:tr>
      <w:tr w:rsidR="009D49BD" w:rsidRPr="009D49BD" w:rsidTr="009D49BD">
        <w:tc>
          <w:tcPr>
            <w:tcW w:w="1199"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9D49BD" w:rsidRDefault="009D49BD" w:rsidP="009D49BD">
            <w:pPr>
              <w:tabs>
                <w:tab w:val="center" w:pos="1805"/>
              </w:tabs>
              <w:spacing w:after="0" w:line="240" w:lineRule="auto"/>
              <w:jc w:val="center"/>
              <w:rPr>
                <w:rFonts w:ascii="Times New Roman" w:eastAsia="Calibri" w:hAnsi="Times New Roman" w:cs="Times New Roman"/>
                <w:bCs/>
                <w:sz w:val="24"/>
                <w:szCs w:val="24"/>
              </w:rPr>
            </w:pPr>
            <w:r w:rsidRPr="009D49BD">
              <w:rPr>
                <w:rFonts w:ascii="Times New Roman" w:eastAsia="Calibri" w:hAnsi="Times New Roman" w:cs="Times New Roman"/>
                <w:bCs/>
                <w:sz w:val="24"/>
                <w:szCs w:val="24"/>
              </w:rPr>
              <w:t xml:space="preserve"> </w:t>
            </w:r>
          </w:p>
        </w:tc>
        <w:tc>
          <w:tcPr>
            <w:tcW w:w="2891"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p>
        </w:tc>
      </w:tr>
      <w:tr w:rsidR="009D49BD" w:rsidRPr="009D49BD" w:rsidTr="009D49BD">
        <w:tc>
          <w:tcPr>
            <w:tcW w:w="1985"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r w:rsidRPr="009D49BD">
              <w:rPr>
                <w:rFonts w:ascii="Times New Roman" w:eastAsia="Calibri" w:hAnsi="Times New Roman" w:cs="Times New Roman"/>
                <w:bCs/>
                <w:sz w:val="24"/>
                <w:szCs w:val="24"/>
              </w:rPr>
              <w:t>г. Тирасполь</w:t>
            </w:r>
          </w:p>
        </w:tc>
        <w:tc>
          <w:tcPr>
            <w:tcW w:w="283"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284" w:type="dxa"/>
          </w:tcPr>
          <w:p w:rsidR="009D49BD" w:rsidRPr="009D49BD" w:rsidRDefault="009D49BD" w:rsidP="009D49BD">
            <w:pPr>
              <w:spacing w:after="0" w:line="240" w:lineRule="auto"/>
              <w:jc w:val="center"/>
              <w:rPr>
                <w:rFonts w:ascii="Times New Roman" w:eastAsia="Calibri" w:hAnsi="Times New Roman" w:cs="Times New Roman"/>
                <w:b/>
                <w:bCs/>
                <w:sz w:val="24"/>
                <w:szCs w:val="24"/>
              </w:rPr>
            </w:pPr>
          </w:p>
        </w:tc>
        <w:tc>
          <w:tcPr>
            <w:tcW w:w="4587" w:type="dxa"/>
            <w:gridSpan w:val="5"/>
          </w:tcPr>
          <w:p w:rsidR="009D49BD" w:rsidRPr="009D49BD" w:rsidRDefault="009D49BD" w:rsidP="009D49BD">
            <w:pPr>
              <w:spacing w:after="0" w:line="240" w:lineRule="auto"/>
              <w:jc w:val="center"/>
              <w:rPr>
                <w:rFonts w:ascii="Times New Roman" w:eastAsia="Calibri" w:hAnsi="Times New Roman" w:cs="Times New Roman"/>
                <w:b/>
                <w:bCs/>
                <w:sz w:val="24"/>
                <w:szCs w:val="24"/>
              </w:rPr>
            </w:pPr>
          </w:p>
        </w:tc>
        <w:tc>
          <w:tcPr>
            <w:tcW w:w="2784" w:type="dxa"/>
          </w:tcPr>
          <w:p w:rsidR="009D49BD" w:rsidRPr="009D49BD" w:rsidRDefault="009D49BD" w:rsidP="009D49BD">
            <w:pPr>
              <w:spacing w:after="0" w:line="240" w:lineRule="auto"/>
              <w:rPr>
                <w:rFonts w:ascii="Times New Roman" w:eastAsia="Calibri" w:hAnsi="Times New Roman" w:cs="Times New Roman"/>
                <w:b/>
                <w:bCs/>
                <w:sz w:val="24"/>
                <w:szCs w:val="24"/>
              </w:rPr>
            </w:pPr>
          </w:p>
        </w:tc>
      </w:tr>
      <w:tr w:rsidR="009D49BD" w:rsidRPr="009D49BD" w:rsidTr="009D49BD">
        <w:tc>
          <w:tcPr>
            <w:tcW w:w="1199"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p>
        </w:tc>
        <w:tc>
          <w:tcPr>
            <w:tcW w:w="2891" w:type="dxa"/>
            <w:gridSpan w:val="2"/>
          </w:tcPr>
          <w:p w:rsidR="009D49BD" w:rsidRPr="009D49BD" w:rsidRDefault="009D49BD" w:rsidP="009D49BD">
            <w:pPr>
              <w:spacing w:after="0" w:line="240" w:lineRule="auto"/>
              <w:rPr>
                <w:rFonts w:ascii="Times New Roman" w:eastAsia="Calibri" w:hAnsi="Times New Roman" w:cs="Times New Roman"/>
                <w:b/>
                <w:bCs/>
                <w:sz w:val="24"/>
                <w:szCs w:val="24"/>
              </w:rPr>
            </w:pPr>
          </w:p>
        </w:tc>
      </w:tr>
      <w:tr w:rsidR="009D49BD" w:rsidRPr="00E76086" w:rsidTr="009D49BD">
        <w:tc>
          <w:tcPr>
            <w:tcW w:w="1199" w:type="dxa"/>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1418" w:type="dxa"/>
            <w:gridSpan w:val="4"/>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838" w:type="dxa"/>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3577" w:type="dxa"/>
            <w:gridSpan w:val="2"/>
          </w:tcPr>
          <w:p w:rsidR="009D49BD" w:rsidRPr="00E76086" w:rsidRDefault="009D49BD" w:rsidP="009D49BD">
            <w:pPr>
              <w:spacing w:after="0" w:line="240" w:lineRule="auto"/>
              <w:rPr>
                <w:rFonts w:ascii="Times New Roman" w:eastAsia="Calibri" w:hAnsi="Times New Roman" w:cs="Times New Roman"/>
                <w:b/>
                <w:bCs/>
                <w:sz w:val="24"/>
                <w:szCs w:val="24"/>
              </w:rPr>
            </w:pPr>
          </w:p>
        </w:tc>
        <w:tc>
          <w:tcPr>
            <w:tcW w:w="2891" w:type="dxa"/>
            <w:gridSpan w:val="2"/>
          </w:tcPr>
          <w:p w:rsidR="009D49BD" w:rsidRPr="00E76086" w:rsidRDefault="009D49BD" w:rsidP="009D49BD">
            <w:pPr>
              <w:spacing w:after="0" w:line="240" w:lineRule="auto"/>
              <w:rPr>
                <w:rFonts w:ascii="Times New Roman" w:eastAsia="Calibri" w:hAnsi="Times New Roman" w:cs="Times New Roman"/>
                <w:b/>
                <w:bCs/>
                <w:sz w:val="24"/>
                <w:szCs w:val="24"/>
              </w:rPr>
            </w:pPr>
          </w:p>
        </w:tc>
      </w:tr>
    </w:tbl>
    <w:p w:rsidR="009C43FB" w:rsidRDefault="009D49BD" w:rsidP="009D49BD">
      <w:pPr>
        <w:pStyle w:val="Style4"/>
        <w:widowControl/>
        <w:spacing w:line="240" w:lineRule="auto"/>
        <w:ind w:left="-284" w:right="-30" w:firstLine="710"/>
        <w:rPr>
          <w:rStyle w:val="FontStyle14"/>
          <w:sz w:val="24"/>
          <w:szCs w:val="24"/>
        </w:rPr>
      </w:pPr>
      <w:r w:rsidRPr="006E4C55">
        <w:rPr>
          <w:rStyle w:val="FontStyle14"/>
          <w:sz w:val="24"/>
          <w:szCs w:val="24"/>
        </w:rPr>
        <w:t xml:space="preserve">Арбитражный суд </w:t>
      </w:r>
      <w:r w:rsidRPr="006E4C55">
        <w:t>Приднестровской Молдавской Республики</w:t>
      </w:r>
      <w:r w:rsidRPr="006E4C55">
        <w:rPr>
          <w:rStyle w:val="FontStyle14"/>
          <w:sz w:val="24"/>
          <w:szCs w:val="24"/>
        </w:rPr>
        <w:t xml:space="preserve"> в составе судьи </w:t>
      </w:r>
      <w:r w:rsidR="00E76086" w:rsidRPr="006E4C55">
        <w:rPr>
          <w:rStyle w:val="FontStyle14"/>
          <w:sz w:val="24"/>
          <w:szCs w:val="24"/>
        </w:rPr>
        <w:t>Шевченко А. А. (далее – арбитражный суд, суд)</w:t>
      </w:r>
      <w:r w:rsidRPr="006E4C55">
        <w:rPr>
          <w:rStyle w:val="FontStyle14"/>
          <w:sz w:val="24"/>
          <w:szCs w:val="24"/>
        </w:rPr>
        <w:t xml:space="preserve">, рассматривая в открытом судебном заседании </w:t>
      </w:r>
      <w:r w:rsidR="009C43FB">
        <w:t xml:space="preserve">заявление </w:t>
      </w:r>
      <w:r w:rsidR="0036778F">
        <w:t xml:space="preserve">налоговой инспекции по г. Рыбница и Рыбницкому району, (г. Рыбница, ул. Кирова, 134/1), </w:t>
      </w:r>
      <w:r w:rsidR="0036778F" w:rsidRPr="00482347">
        <w:t>о привлечении к административной ответственности</w:t>
      </w:r>
      <w:r w:rsidR="0036778F">
        <w:t xml:space="preserve"> общества с ограниченной ответственностью «Хард Софт»</w:t>
      </w:r>
      <w:r w:rsidR="0036778F" w:rsidRPr="00482347">
        <w:t xml:space="preserve">, </w:t>
      </w:r>
      <w:r w:rsidR="0036778F">
        <w:t>(г.Рыбница ул. 8-е Марта, д. 41)</w:t>
      </w:r>
      <w:r w:rsidR="009C43FB">
        <w:t>, при участии представител</w:t>
      </w:r>
      <w:r w:rsidR="00D62D65">
        <w:t>я</w:t>
      </w:r>
      <w:r w:rsidR="00D62D65" w:rsidRPr="00D62D65">
        <w:rPr>
          <w:rStyle w:val="FontStyle14"/>
          <w:sz w:val="24"/>
          <w:szCs w:val="24"/>
        </w:rPr>
        <w:t xml:space="preserve"> </w:t>
      </w:r>
      <w:r w:rsidR="00D62D65">
        <w:rPr>
          <w:rStyle w:val="FontStyle14"/>
          <w:sz w:val="24"/>
          <w:szCs w:val="24"/>
        </w:rPr>
        <w:t>лица, привлекаемого к административной ответственности –  Руссу Т. В. (руководитель юридического лица согласно выписке из ГРЮЛ по состоянию на 27 июля 2020 года), в отсутствие представителя налоговой инспекции, надлежащим образом извещенного о дате, времени и месте судебного заседания (почтовое уведомление № 5/993 от 7 августа 2020 года)</w:t>
      </w:r>
    </w:p>
    <w:p w:rsidR="00AB4270" w:rsidRPr="009D49BD" w:rsidRDefault="00AB4270" w:rsidP="009D49BD">
      <w:pPr>
        <w:pStyle w:val="Style4"/>
        <w:widowControl/>
        <w:spacing w:line="240" w:lineRule="auto"/>
        <w:ind w:left="-284" w:right="-30" w:firstLine="710"/>
        <w:rPr>
          <w:rStyle w:val="FontStyle14"/>
          <w:sz w:val="24"/>
          <w:szCs w:val="24"/>
        </w:rPr>
      </w:pPr>
    </w:p>
    <w:p w:rsidR="009D49BD" w:rsidRDefault="009D49BD" w:rsidP="009D49BD">
      <w:pPr>
        <w:spacing w:after="0" w:line="240" w:lineRule="auto"/>
        <w:ind w:left="-284" w:right="-30" w:firstLine="710"/>
        <w:jc w:val="center"/>
        <w:rPr>
          <w:rFonts w:ascii="Times New Roman" w:hAnsi="Times New Roman" w:cs="Times New Roman"/>
          <w:b/>
          <w:sz w:val="24"/>
          <w:szCs w:val="24"/>
        </w:rPr>
      </w:pPr>
      <w:r w:rsidRPr="009D49BD">
        <w:rPr>
          <w:rFonts w:ascii="Times New Roman" w:hAnsi="Times New Roman" w:cs="Times New Roman"/>
          <w:b/>
          <w:sz w:val="24"/>
          <w:szCs w:val="24"/>
        </w:rPr>
        <w:t>У С Т А Н О В И Л:</w:t>
      </w:r>
    </w:p>
    <w:p w:rsidR="00AB4270" w:rsidRPr="009D49BD" w:rsidRDefault="00AB4270" w:rsidP="009D49BD">
      <w:pPr>
        <w:spacing w:after="0" w:line="240" w:lineRule="auto"/>
        <w:ind w:left="-284" w:right="-30" w:firstLine="710"/>
        <w:jc w:val="center"/>
        <w:rPr>
          <w:rFonts w:ascii="Times New Roman" w:hAnsi="Times New Roman" w:cs="Times New Roman"/>
          <w:b/>
          <w:sz w:val="24"/>
          <w:szCs w:val="24"/>
        </w:rPr>
      </w:pPr>
    </w:p>
    <w:p w:rsidR="00E76086" w:rsidRDefault="00E76086" w:rsidP="00E76086">
      <w:pPr>
        <w:spacing w:after="0" w:line="240" w:lineRule="auto"/>
        <w:ind w:left="-426" w:firstLine="710"/>
        <w:jc w:val="both"/>
        <w:rPr>
          <w:rFonts w:ascii="Times New Roman" w:hAnsi="Times New Roman" w:cs="Times New Roman"/>
          <w:sz w:val="24"/>
          <w:szCs w:val="24"/>
        </w:rPr>
      </w:pPr>
      <w:r>
        <w:rPr>
          <w:rFonts w:ascii="Times New Roman" w:hAnsi="Times New Roman" w:cs="Times New Roman"/>
          <w:sz w:val="24"/>
          <w:szCs w:val="24"/>
        </w:rPr>
        <w:t>О</w:t>
      </w:r>
      <w:r w:rsidRPr="00D16ACA">
        <w:rPr>
          <w:rFonts w:ascii="Times New Roman" w:hAnsi="Times New Roman" w:cs="Times New Roman"/>
          <w:sz w:val="24"/>
          <w:szCs w:val="24"/>
        </w:rPr>
        <w:t>пределением</w:t>
      </w:r>
      <w:r w:rsidR="0036778F">
        <w:rPr>
          <w:rFonts w:ascii="Times New Roman" w:hAnsi="Times New Roman" w:cs="Times New Roman"/>
          <w:sz w:val="24"/>
          <w:szCs w:val="24"/>
        </w:rPr>
        <w:t xml:space="preserve"> арбитражного суда</w:t>
      </w:r>
      <w:r w:rsidRPr="00D16ACA">
        <w:rPr>
          <w:rFonts w:ascii="Times New Roman" w:hAnsi="Times New Roman" w:cs="Times New Roman"/>
          <w:sz w:val="24"/>
          <w:szCs w:val="24"/>
        </w:rPr>
        <w:t xml:space="preserve"> от </w:t>
      </w:r>
      <w:r w:rsidR="0036778F">
        <w:rPr>
          <w:rFonts w:ascii="Times New Roman" w:hAnsi="Times New Roman" w:cs="Times New Roman"/>
          <w:sz w:val="24"/>
          <w:szCs w:val="24"/>
        </w:rPr>
        <w:t>7</w:t>
      </w:r>
      <w:r w:rsidR="009C43FB">
        <w:rPr>
          <w:rFonts w:ascii="Times New Roman" w:hAnsi="Times New Roman" w:cs="Times New Roman"/>
          <w:sz w:val="24"/>
          <w:szCs w:val="24"/>
        </w:rPr>
        <w:t xml:space="preserve"> </w:t>
      </w:r>
      <w:r w:rsidR="0036778F">
        <w:rPr>
          <w:rFonts w:ascii="Times New Roman" w:hAnsi="Times New Roman" w:cs="Times New Roman"/>
          <w:sz w:val="24"/>
          <w:szCs w:val="24"/>
        </w:rPr>
        <w:t>августа</w:t>
      </w:r>
      <w:r w:rsidR="009C43FB">
        <w:rPr>
          <w:rFonts w:ascii="Times New Roman" w:hAnsi="Times New Roman" w:cs="Times New Roman"/>
          <w:sz w:val="24"/>
          <w:szCs w:val="24"/>
        </w:rPr>
        <w:t xml:space="preserve"> </w:t>
      </w:r>
      <w:r w:rsidR="00186672">
        <w:rPr>
          <w:rFonts w:ascii="Times New Roman" w:hAnsi="Times New Roman" w:cs="Times New Roman"/>
          <w:sz w:val="24"/>
          <w:szCs w:val="24"/>
        </w:rPr>
        <w:t>2020</w:t>
      </w:r>
      <w:r w:rsidRPr="00D16ACA">
        <w:rPr>
          <w:rFonts w:ascii="Times New Roman" w:hAnsi="Times New Roman" w:cs="Times New Roman"/>
          <w:sz w:val="24"/>
          <w:szCs w:val="24"/>
        </w:rPr>
        <w:t xml:space="preserve"> года</w:t>
      </w:r>
      <w:r w:rsidR="00D5640A">
        <w:rPr>
          <w:rFonts w:ascii="Times New Roman" w:hAnsi="Times New Roman" w:cs="Times New Roman"/>
          <w:sz w:val="24"/>
          <w:szCs w:val="24"/>
        </w:rPr>
        <w:t xml:space="preserve"> </w:t>
      </w:r>
      <w:r>
        <w:rPr>
          <w:rFonts w:ascii="Times New Roman" w:hAnsi="Times New Roman" w:cs="Times New Roman"/>
          <w:sz w:val="24"/>
          <w:szCs w:val="24"/>
        </w:rPr>
        <w:t xml:space="preserve">заявление </w:t>
      </w:r>
      <w:r w:rsidR="00186672">
        <w:rPr>
          <w:rFonts w:ascii="Times New Roman" w:hAnsi="Times New Roman" w:cs="Times New Roman"/>
          <w:sz w:val="24"/>
          <w:szCs w:val="24"/>
        </w:rPr>
        <w:t>налоговой инспекции</w:t>
      </w:r>
      <w:r w:rsidR="006230EA">
        <w:rPr>
          <w:rFonts w:ascii="Times New Roman" w:hAnsi="Times New Roman" w:cs="Times New Roman"/>
          <w:sz w:val="24"/>
          <w:szCs w:val="24"/>
        </w:rPr>
        <w:t xml:space="preserve"> </w:t>
      </w:r>
      <w:r>
        <w:rPr>
          <w:rFonts w:ascii="Times New Roman" w:hAnsi="Times New Roman" w:cs="Times New Roman"/>
          <w:sz w:val="24"/>
          <w:szCs w:val="24"/>
        </w:rPr>
        <w:t xml:space="preserve"> принято к</w:t>
      </w:r>
      <w:r w:rsidR="00D5640A">
        <w:rPr>
          <w:rFonts w:ascii="Times New Roman" w:hAnsi="Times New Roman" w:cs="Times New Roman"/>
          <w:sz w:val="24"/>
          <w:szCs w:val="24"/>
        </w:rPr>
        <w:t xml:space="preserve"> производству арбитражного суда, разбирательство дела назначено </w:t>
      </w:r>
      <w:r w:rsidR="00D62D65">
        <w:rPr>
          <w:rFonts w:ascii="Times New Roman" w:hAnsi="Times New Roman" w:cs="Times New Roman"/>
          <w:sz w:val="24"/>
          <w:szCs w:val="24"/>
        </w:rPr>
        <w:t xml:space="preserve">на                  </w:t>
      </w:r>
      <w:r w:rsidR="009C43FB">
        <w:rPr>
          <w:rFonts w:ascii="Times New Roman" w:hAnsi="Times New Roman" w:cs="Times New Roman"/>
          <w:sz w:val="24"/>
          <w:szCs w:val="24"/>
        </w:rPr>
        <w:t>2</w:t>
      </w:r>
      <w:r w:rsidR="0036778F">
        <w:rPr>
          <w:rFonts w:ascii="Times New Roman" w:hAnsi="Times New Roman" w:cs="Times New Roman"/>
          <w:sz w:val="24"/>
          <w:szCs w:val="24"/>
        </w:rPr>
        <w:t>4</w:t>
      </w:r>
      <w:r w:rsidR="009C43FB">
        <w:rPr>
          <w:rFonts w:ascii="Times New Roman" w:hAnsi="Times New Roman" w:cs="Times New Roman"/>
          <w:sz w:val="24"/>
          <w:szCs w:val="24"/>
        </w:rPr>
        <w:t xml:space="preserve"> </w:t>
      </w:r>
      <w:r w:rsidR="0036778F">
        <w:rPr>
          <w:rFonts w:ascii="Times New Roman" w:hAnsi="Times New Roman" w:cs="Times New Roman"/>
          <w:sz w:val="24"/>
          <w:szCs w:val="24"/>
        </w:rPr>
        <w:t>августа</w:t>
      </w:r>
      <w:r w:rsidR="009C43FB">
        <w:rPr>
          <w:rFonts w:ascii="Times New Roman" w:hAnsi="Times New Roman" w:cs="Times New Roman"/>
          <w:sz w:val="24"/>
          <w:szCs w:val="24"/>
        </w:rPr>
        <w:t xml:space="preserve"> </w:t>
      </w:r>
      <w:r w:rsidR="00186672">
        <w:rPr>
          <w:rFonts w:ascii="Times New Roman" w:hAnsi="Times New Roman" w:cs="Times New Roman"/>
          <w:sz w:val="24"/>
          <w:szCs w:val="24"/>
        </w:rPr>
        <w:t>2020 года</w:t>
      </w:r>
      <w:r w:rsidR="00D5640A">
        <w:rPr>
          <w:rFonts w:ascii="Times New Roman" w:hAnsi="Times New Roman" w:cs="Times New Roman"/>
          <w:sz w:val="24"/>
          <w:szCs w:val="24"/>
        </w:rPr>
        <w:t>.</w:t>
      </w:r>
    </w:p>
    <w:p w:rsidR="009C43FB" w:rsidRDefault="0036778F" w:rsidP="009D49BD">
      <w:pPr>
        <w:spacing w:after="0" w:line="240" w:lineRule="auto"/>
        <w:ind w:left="-426" w:right="-2" w:firstLine="709"/>
        <w:jc w:val="both"/>
        <w:rPr>
          <w:rFonts w:ascii="Times New Roman" w:hAnsi="Times New Roman" w:cs="Times New Roman"/>
          <w:sz w:val="24"/>
          <w:szCs w:val="24"/>
        </w:rPr>
      </w:pPr>
      <w:r>
        <w:rPr>
          <w:rFonts w:ascii="Times New Roman" w:hAnsi="Times New Roman" w:cs="Times New Roman"/>
          <w:sz w:val="24"/>
          <w:szCs w:val="24"/>
        </w:rPr>
        <w:t xml:space="preserve">20 августа 2020 года в Арбитражный суд поступило письменное ходатайство налоговой </w:t>
      </w:r>
      <w:r w:rsidR="009C43FB">
        <w:rPr>
          <w:rFonts w:ascii="Times New Roman" w:hAnsi="Times New Roman" w:cs="Times New Roman"/>
          <w:sz w:val="24"/>
          <w:szCs w:val="24"/>
        </w:rPr>
        <w:t>инспекци</w:t>
      </w:r>
      <w:r>
        <w:rPr>
          <w:rFonts w:ascii="Times New Roman" w:hAnsi="Times New Roman" w:cs="Times New Roman"/>
          <w:sz w:val="24"/>
          <w:szCs w:val="24"/>
        </w:rPr>
        <w:t>и об отложении разбирательств</w:t>
      </w:r>
      <w:r w:rsidR="009C43FB">
        <w:rPr>
          <w:rFonts w:ascii="Times New Roman" w:hAnsi="Times New Roman" w:cs="Times New Roman"/>
          <w:sz w:val="24"/>
          <w:szCs w:val="24"/>
        </w:rPr>
        <w:t xml:space="preserve">а, </w:t>
      </w:r>
      <w:r>
        <w:rPr>
          <w:rFonts w:ascii="Times New Roman" w:hAnsi="Times New Roman" w:cs="Times New Roman"/>
          <w:sz w:val="24"/>
          <w:szCs w:val="24"/>
        </w:rPr>
        <w:t xml:space="preserve">назначенного на 24 августа 2020 года, </w:t>
      </w:r>
      <w:r w:rsidR="009C43FB">
        <w:rPr>
          <w:rFonts w:ascii="Times New Roman" w:hAnsi="Times New Roman" w:cs="Times New Roman"/>
          <w:sz w:val="24"/>
          <w:szCs w:val="24"/>
        </w:rPr>
        <w:t xml:space="preserve">мотивированное </w:t>
      </w:r>
      <w:r>
        <w:rPr>
          <w:rFonts w:ascii="Times New Roman" w:hAnsi="Times New Roman" w:cs="Times New Roman"/>
          <w:sz w:val="24"/>
          <w:szCs w:val="24"/>
        </w:rPr>
        <w:t xml:space="preserve">занятостью представителя налоговой инспекции в судебном заседании </w:t>
      </w:r>
      <w:r w:rsidR="0088521F">
        <w:rPr>
          <w:rFonts w:ascii="Times New Roman" w:hAnsi="Times New Roman" w:cs="Times New Roman"/>
          <w:sz w:val="24"/>
          <w:szCs w:val="24"/>
        </w:rPr>
        <w:t>суда г.Рыбница и Рыбницкого района по рассмотрению административного материала в отношении Руссу Т.В. – директора ООО «Хард Софт».</w:t>
      </w:r>
    </w:p>
    <w:p w:rsidR="00D62D65" w:rsidRDefault="00D62D65" w:rsidP="009D49BD">
      <w:pPr>
        <w:spacing w:after="0" w:line="240" w:lineRule="auto"/>
        <w:ind w:left="-426" w:right="-2"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5 статьи 130-16 Арбитражного процессуального кодекса Приднестровской Молдавской Республики (далее по тексту – АПК ПМР) п</w:t>
      </w:r>
      <w:r w:rsidRPr="00D62D65">
        <w:rPr>
          <w:rFonts w:ascii="Times New Roman" w:hAnsi="Times New Roman" w:cs="Times New Roman"/>
          <w:sz w:val="24"/>
          <w:szCs w:val="24"/>
        </w:rPr>
        <w:t>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w:t>
      </w:r>
    </w:p>
    <w:p w:rsidR="00D62D65" w:rsidRDefault="00D62D65" w:rsidP="009D49BD">
      <w:pPr>
        <w:spacing w:after="0" w:line="240" w:lineRule="auto"/>
        <w:ind w:left="-426" w:right="-2" w:firstLine="709"/>
        <w:jc w:val="both"/>
        <w:rPr>
          <w:rFonts w:ascii="Times New Roman" w:hAnsi="Times New Roman" w:cs="Times New Roman"/>
          <w:sz w:val="24"/>
          <w:szCs w:val="24"/>
        </w:rPr>
      </w:pPr>
      <w:r>
        <w:rPr>
          <w:rFonts w:ascii="Times New Roman" w:hAnsi="Times New Roman" w:cs="Times New Roman"/>
          <w:sz w:val="24"/>
          <w:szCs w:val="24"/>
        </w:rPr>
        <w:t xml:space="preserve">В ходе судебного заседания, состоявшегося 24 августа 2020 года, руководитель                    ООО </w:t>
      </w:r>
      <w:r w:rsidRPr="00D62D65">
        <w:rPr>
          <w:rFonts w:ascii="Times New Roman" w:hAnsi="Times New Roman" w:cs="Times New Roman"/>
          <w:sz w:val="24"/>
          <w:szCs w:val="24"/>
        </w:rPr>
        <w:t>«Хард Софт»</w:t>
      </w:r>
      <w:r>
        <w:rPr>
          <w:rFonts w:ascii="Times New Roman" w:hAnsi="Times New Roman" w:cs="Times New Roman"/>
          <w:sz w:val="24"/>
          <w:szCs w:val="24"/>
        </w:rPr>
        <w:t xml:space="preserve"> устно заявил о несогласии с вменяемым административным правонарушением.</w:t>
      </w:r>
    </w:p>
    <w:p w:rsidR="008E1422" w:rsidRDefault="005F2241" w:rsidP="00AB4270">
      <w:pPr>
        <w:spacing w:after="0" w:line="240" w:lineRule="auto"/>
        <w:ind w:left="-426" w:right="-2" w:firstLine="709"/>
        <w:jc w:val="both"/>
        <w:rPr>
          <w:rFonts w:ascii="Times New Roman" w:hAnsi="Times New Roman" w:cs="Times New Roman"/>
          <w:sz w:val="24"/>
          <w:szCs w:val="24"/>
        </w:rPr>
      </w:pPr>
      <w:r>
        <w:rPr>
          <w:rFonts w:ascii="Times New Roman" w:hAnsi="Times New Roman" w:cs="Times New Roman"/>
          <w:sz w:val="24"/>
          <w:szCs w:val="24"/>
        </w:rPr>
        <w:t xml:space="preserve">Принимая во внимание вышеизложенное, с учетом положений пункта </w:t>
      </w:r>
      <w:r w:rsidR="00B63C14">
        <w:rPr>
          <w:rFonts w:ascii="Times New Roman" w:hAnsi="Times New Roman" w:cs="Times New Roman"/>
          <w:sz w:val="24"/>
          <w:szCs w:val="24"/>
        </w:rPr>
        <w:t>5</w:t>
      </w:r>
      <w:r>
        <w:rPr>
          <w:rFonts w:ascii="Times New Roman" w:hAnsi="Times New Roman" w:cs="Times New Roman"/>
          <w:sz w:val="24"/>
          <w:szCs w:val="24"/>
        </w:rPr>
        <w:t xml:space="preserve"> статьи 130-16 АПК ПМР, Арбитражный суд, руководствуясь пунктом 4 статьи 130-16 АПК ПМР, в соответствии с которым</w:t>
      </w:r>
      <w:r w:rsidRPr="005F2241">
        <w:rPr>
          <w:rFonts w:ascii="Times New Roman" w:hAnsi="Times New Roman" w:cs="Times New Roman"/>
          <w:sz w:val="24"/>
          <w:szCs w:val="24"/>
        </w:rPr>
        <w:t xml:space="preserve"> Арбитражный суд может признать обязательной явку </w:t>
      </w:r>
      <w:r w:rsidR="00B63C14">
        <w:rPr>
          <w:rFonts w:ascii="Times New Roman" w:hAnsi="Times New Roman" w:cs="Times New Roman"/>
          <w:sz w:val="24"/>
          <w:szCs w:val="24"/>
        </w:rPr>
        <w:t>в</w:t>
      </w:r>
      <w:r w:rsidRPr="005F2241">
        <w:rPr>
          <w:rFonts w:ascii="Times New Roman" w:hAnsi="Times New Roman" w:cs="Times New Roman"/>
          <w:sz w:val="24"/>
          <w:szCs w:val="24"/>
        </w:rPr>
        <w:t xml:space="preserve"> судебное заседание представителя административного органа, а также лица, в отношении которого составлен протокол об административном правонарушении, и вызвать их </w:t>
      </w:r>
      <w:r w:rsidR="00C008F0">
        <w:rPr>
          <w:rFonts w:ascii="Times New Roman" w:hAnsi="Times New Roman" w:cs="Times New Roman"/>
          <w:sz w:val="24"/>
          <w:szCs w:val="24"/>
        </w:rPr>
        <w:t>в</w:t>
      </w:r>
      <w:r w:rsidRPr="005F2241">
        <w:rPr>
          <w:rFonts w:ascii="Times New Roman" w:hAnsi="Times New Roman" w:cs="Times New Roman"/>
          <w:sz w:val="24"/>
          <w:szCs w:val="24"/>
        </w:rPr>
        <w:t xml:space="preserve"> судебное заседание для дач</w:t>
      </w:r>
      <w:r>
        <w:rPr>
          <w:rFonts w:ascii="Times New Roman" w:hAnsi="Times New Roman" w:cs="Times New Roman"/>
          <w:sz w:val="24"/>
          <w:szCs w:val="24"/>
        </w:rPr>
        <w:t xml:space="preserve">и объяснений, </w:t>
      </w:r>
      <w:r w:rsidR="008E1422">
        <w:rPr>
          <w:rFonts w:ascii="Times New Roman" w:hAnsi="Times New Roman" w:cs="Times New Roman"/>
          <w:sz w:val="24"/>
          <w:szCs w:val="24"/>
        </w:rPr>
        <w:t xml:space="preserve">пришел к выводу </w:t>
      </w:r>
      <w:r>
        <w:rPr>
          <w:rFonts w:ascii="Times New Roman" w:hAnsi="Times New Roman" w:cs="Times New Roman"/>
          <w:sz w:val="24"/>
          <w:szCs w:val="24"/>
        </w:rPr>
        <w:t xml:space="preserve">о необходимости присутствия представителей налоговой инспекции как субъекта, на которого законом возложена обязанность доказывания </w:t>
      </w:r>
      <w:r w:rsidRPr="00D62D65">
        <w:rPr>
          <w:rFonts w:ascii="Times New Roman" w:hAnsi="Times New Roman" w:cs="Times New Roman"/>
          <w:sz w:val="24"/>
          <w:szCs w:val="24"/>
        </w:rPr>
        <w:lastRenderedPageBreak/>
        <w:t>обстоятельств, послуживших основанием для составления протокола об административном правонарушении</w:t>
      </w:r>
      <w:r w:rsidR="00AB4270">
        <w:rPr>
          <w:rFonts w:ascii="Times New Roman" w:hAnsi="Times New Roman" w:cs="Times New Roman"/>
          <w:sz w:val="24"/>
          <w:szCs w:val="24"/>
        </w:rPr>
        <w:t>.</w:t>
      </w:r>
      <w:r w:rsidR="008E1422">
        <w:rPr>
          <w:rFonts w:ascii="Times New Roman" w:hAnsi="Times New Roman" w:cs="Times New Roman"/>
          <w:sz w:val="24"/>
          <w:szCs w:val="24"/>
        </w:rPr>
        <w:t xml:space="preserve"> </w:t>
      </w:r>
    </w:p>
    <w:p w:rsidR="00D5640A" w:rsidRDefault="008E1422" w:rsidP="008E1422">
      <w:pPr>
        <w:spacing w:after="0" w:line="240" w:lineRule="auto"/>
        <w:ind w:left="-426" w:right="-2" w:firstLine="709"/>
        <w:jc w:val="both"/>
        <w:rPr>
          <w:rFonts w:ascii="Times New Roman" w:hAnsi="Times New Roman" w:cs="Times New Roman"/>
          <w:sz w:val="24"/>
          <w:szCs w:val="24"/>
        </w:rPr>
      </w:pPr>
      <w:r>
        <w:rPr>
          <w:rFonts w:ascii="Times New Roman" w:hAnsi="Times New Roman" w:cs="Times New Roman"/>
          <w:sz w:val="24"/>
          <w:szCs w:val="24"/>
        </w:rPr>
        <w:t xml:space="preserve">Исходя из </w:t>
      </w:r>
      <w:r w:rsidR="005F2241">
        <w:rPr>
          <w:rFonts w:ascii="Times New Roman" w:hAnsi="Times New Roman" w:cs="Times New Roman"/>
          <w:sz w:val="24"/>
          <w:szCs w:val="24"/>
        </w:rPr>
        <w:t>выше</w:t>
      </w:r>
      <w:r>
        <w:rPr>
          <w:rFonts w:ascii="Times New Roman" w:hAnsi="Times New Roman" w:cs="Times New Roman"/>
          <w:sz w:val="24"/>
          <w:szCs w:val="24"/>
        </w:rPr>
        <w:t>указанного, суд пришел к выводу о невозможности рассмотрения дела в данном судебном заседании и необходимости отложения разбирательства дела.</w:t>
      </w:r>
    </w:p>
    <w:p w:rsidR="009D49BD" w:rsidRDefault="009D49BD" w:rsidP="009D49BD">
      <w:pPr>
        <w:spacing w:after="0" w:line="240" w:lineRule="auto"/>
        <w:ind w:left="-426" w:right="-2" w:firstLine="709"/>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w:t>
      </w:r>
      <w:r w:rsidR="00176815">
        <w:rPr>
          <w:rFonts w:ascii="Times New Roman" w:hAnsi="Times New Roman" w:cs="Times New Roman"/>
          <w:sz w:val="24"/>
          <w:szCs w:val="24"/>
        </w:rPr>
        <w:t>,</w:t>
      </w:r>
      <w:r>
        <w:rPr>
          <w:rFonts w:ascii="Times New Roman" w:hAnsi="Times New Roman" w:cs="Times New Roman"/>
          <w:sz w:val="24"/>
          <w:szCs w:val="24"/>
        </w:rPr>
        <w:t xml:space="preserve"> руководствуясь статьями 109 и 128 Арбитражного процессуального кодекса Приднестровской Молдавской Республики, Арбитражный суд  </w:t>
      </w:r>
    </w:p>
    <w:p w:rsidR="00AB4270" w:rsidRDefault="00AB4270" w:rsidP="009D49BD">
      <w:pPr>
        <w:spacing w:after="0" w:line="240" w:lineRule="auto"/>
        <w:ind w:left="-426" w:right="-2" w:firstLine="709"/>
        <w:jc w:val="both"/>
        <w:rPr>
          <w:rFonts w:ascii="Times New Roman" w:hAnsi="Times New Roman" w:cs="Times New Roman"/>
          <w:sz w:val="24"/>
          <w:szCs w:val="24"/>
        </w:rPr>
      </w:pPr>
    </w:p>
    <w:p w:rsidR="00AB4270" w:rsidRDefault="00AB4270" w:rsidP="009D49BD">
      <w:pPr>
        <w:spacing w:after="0" w:line="240" w:lineRule="auto"/>
        <w:ind w:left="-426" w:right="-2" w:firstLine="709"/>
        <w:jc w:val="both"/>
        <w:rPr>
          <w:rFonts w:ascii="Times New Roman" w:hAnsi="Times New Roman" w:cs="Times New Roman"/>
          <w:sz w:val="24"/>
          <w:szCs w:val="24"/>
        </w:rPr>
      </w:pPr>
    </w:p>
    <w:p w:rsidR="009D49BD" w:rsidRDefault="009D49BD" w:rsidP="009D49BD">
      <w:pPr>
        <w:tabs>
          <w:tab w:val="left" w:pos="9354"/>
        </w:tabs>
        <w:spacing w:after="0" w:line="240" w:lineRule="auto"/>
        <w:ind w:left="-284" w:right="-30" w:firstLine="710"/>
        <w:jc w:val="center"/>
        <w:rPr>
          <w:rFonts w:ascii="Times New Roman" w:hAnsi="Times New Roman" w:cs="Times New Roman"/>
          <w:b/>
          <w:sz w:val="24"/>
          <w:szCs w:val="24"/>
        </w:rPr>
      </w:pPr>
      <w:r w:rsidRPr="009D49BD">
        <w:rPr>
          <w:rFonts w:ascii="Times New Roman" w:hAnsi="Times New Roman" w:cs="Times New Roman"/>
          <w:b/>
          <w:sz w:val="24"/>
          <w:szCs w:val="24"/>
        </w:rPr>
        <w:t>О П Р Е Д Е Л И Л:</w:t>
      </w:r>
    </w:p>
    <w:p w:rsidR="00AB4270" w:rsidRDefault="00AB4270" w:rsidP="00AB4270">
      <w:pPr>
        <w:tabs>
          <w:tab w:val="left" w:pos="9354"/>
        </w:tabs>
        <w:spacing w:after="0" w:line="240" w:lineRule="auto"/>
        <w:ind w:left="-284" w:right="-30" w:firstLine="710"/>
        <w:jc w:val="both"/>
        <w:rPr>
          <w:rFonts w:ascii="Times New Roman" w:hAnsi="Times New Roman" w:cs="Times New Roman"/>
          <w:b/>
          <w:sz w:val="24"/>
          <w:szCs w:val="24"/>
        </w:rPr>
      </w:pPr>
    </w:p>
    <w:p w:rsidR="00AB4270" w:rsidRPr="00AB4270" w:rsidRDefault="00AB4270" w:rsidP="00AB4270">
      <w:pPr>
        <w:tabs>
          <w:tab w:val="left" w:pos="9354"/>
        </w:tabs>
        <w:spacing w:after="0" w:line="240" w:lineRule="auto"/>
        <w:ind w:right="-30" w:firstLine="284"/>
        <w:jc w:val="both"/>
        <w:rPr>
          <w:rFonts w:ascii="Times New Roman" w:hAnsi="Times New Roman"/>
          <w:sz w:val="24"/>
          <w:szCs w:val="24"/>
        </w:rPr>
      </w:pPr>
      <w:r>
        <w:rPr>
          <w:rFonts w:ascii="Times New Roman" w:hAnsi="Times New Roman"/>
          <w:sz w:val="24"/>
          <w:szCs w:val="24"/>
        </w:rPr>
        <w:t xml:space="preserve">1. </w:t>
      </w:r>
      <w:r w:rsidRPr="00AB4270">
        <w:rPr>
          <w:rFonts w:ascii="Times New Roman" w:hAnsi="Times New Roman"/>
          <w:sz w:val="24"/>
          <w:szCs w:val="24"/>
        </w:rPr>
        <w:t xml:space="preserve">Ходатайство налоговой инспекции по г. </w:t>
      </w:r>
      <w:r w:rsidR="0088521F">
        <w:rPr>
          <w:rFonts w:ascii="Times New Roman" w:hAnsi="Times New Roman"/>
          <w:sz w:val="24"/>
          <w:szCs w:val="24"/>
        </w:rPr>
        <w:t xml:space="preserve">Рыбница и Рыбницкому району </w:t>
      </w:r>
      <w:r w:rsidRPr="00AB4270">
        <w:rPr>
          <w:rFonts w:ascii="Times New Roman" w:hAnsi="Times New Roman"/>
          <w:sz w:val="24"/>
          <w:szCs w:val="24"/>
        </w:rPr>
        <w:t xml:space="preserve">удовлетворить. </w:t>
      </w:r>
    </w:p>
    <w:p w:rsidR="009D49BD" w:rsidRDefault="00AB4270" w:rsidP="00AB4270">
      <w:pPr>
        <w:tabs>
          <w:tab w:val="left" w:pos="9354"/>
        </w:tabs>
        <w:spacing w:after="0" w:line="240" w:lineRule="auto"/>
        <w:ind w:right="-30" w:firstLine="284"/>
        <w:jc w:val="both"/>
        <w:rPr>
          <w:rFonts w:ascii="Times New Roman" w:hAnsi="Times New Roman"/>
          <w:sz w:val="24"/>
          <w:szCs w:val="24"/>
        </w:rPr>
      </w:pPr>
      <w:r>
        <w:rPr>
          <w:rFonts w:ascii="Times New Roman" w:hAnsi="Times New Roman"/>
          <w:sz w:val="24"/>
          <w:szCs w:val="24"/>
        </w:rPr>
        <w:t xml:space="preserve">2. </w:t>
      </w:r>
      <w:r w:rsidR="00347221" w:rsidRPr="00AB4270">
        <w:rPr>
          <w:rFonts w:ascii="Times New Roman" w:hAnsi="Times New Roman"/>
          <w:sz w:val="24"/>
          <w:szCs w:val="24"/>
        </w:rPr>
        <w:t>С</w:t>
      </w:r>
      <w:r w:rsidR="009D49BD" w:rsidRPr="00AB4270">
        <w:rPr>
          <w:rFonts w:ascii="Times New Roman" w:hAnsi="Times New Roman"/>
          <w:sz w:val="24"/>
          <w:szCs w:val="24"/>
        </w:rPr>
        <w:t xml:space="preserve">удебное разбирательство по делу № </w:t>
      </w:r>
      <w:r w:rsidR="0088521F">
        <w:rPr>
          <w:rFonts w:ascii="Times New Roman" w:hAnsi="Times New Roman"/>
          <w:sz w:val="24"/>
          <w:szCs w:val="24"/>
        </w:rPr>
        <w:t>477</w:t>
      </w:r>
      <w:r w:rsidR="009D49BD" w:rsidRPr="00AB4270">
        <w:rPr>
          <w:rFonts w:ascii="Times New Roman" w:hAnsi="Times New Roman"/>
          <w:sz w:val="24"/>
          <w:szCs w:val="24"/>
        </w:rPr>
        <w:t>/</w:t>
      </w:r>
      <w:r w:rsidR="00186672" w:rsidRPr="00AB4270">
        <w:rPr>
          <w:rFonts w:ascii="Times New Roman" w:hAnsi="Times New Roman"/>
          <w:sz w:val="24"/>
          <w:szCs w:val="24"/>
        </w:rPr>
        <w:t>20</w:t>
      </w:r>
      <w:r w:rsidR="009D49BD" w:rsidRPr="00AB4270">
        <w:rPr>
          <w:rFonts w:ascii="Times New Roman" w:hAnsi="Times New Roman"/>
          <w:sz w:val="24"/>
          <w:szCs w:val="24"/>
        </w:rPr>
        <w:t>-</w:t>
      </w:r>
      <w:r w:rsidR="00E80D65" w:rsidRPr="00AB4270">
        <w:rPr>
          <w:rFonts w:ascii="Times New Roman" w:hAnsi="Times New Roman"/>
          <w:sz w:val="24"/>
          <w:szCs w:val="24"/>
        </w:rPr>
        <w:t>09</w:t>
      </w:r>
      <w:r w:rsidR="009D49BD" w:rsidRPr="00AB4270">
        <w:rPr>
          <w:rFonts w:ascii="Times New Roman" w:hAnsi="Times New Roman"/>
          <w:sz w:val="24"/>
          <w:szCs w:val="24"/>
        </w:rPr>
        <w:t xml:space="preserve"> отложить на </w:t>
      </w:r>
      <w:r w:rsidRPr="00AB4270">
        <w:rPr>
          <w:rFonts w:ascii="Times New Roman" w:hAnsi="Times New Roman"/>
          <w:sz w:val="24"/>
          <w:szCs w:val="24"/>
        </w:rPr>
        <w:t xml:space="preserve">7 </w:t>
      </w:r>
      <w:r w:rsidR="0088521F">
        <w:rPr>
          <w:rFonts w:ascii="Times New Roman" w:hAnsi="Times New Roman"/>
          <w:sz w:val="24"/>
          <w:szCs w:val="24"/>
        </w:rPr>
        <w:t>сентября</w:t>
      </w:r>
      <w:r w:rsidRPr="00AB4270">
        <w:rPr>
          <w:rFonts w:ascii="Times New Roman" w:hAnsi="Times New Roman"/>
          <w:sz w:val="24"/>
          <w:szCs w:val="24"/>
        </w:rPr>
        <w:t xml:space="preserve"> </w:t>
      </w:r>
      <w:r w:rsidR="00186672" w:rsidRPr="00AB4270">
        <w:rPr>
          <w:rFonts w:ascii="Times New Roman" w:hAnsi="Times New Roman"/>
          <w:sz w:val="24"/>
          <w:szCs w:val="24"/>
        </w:rPr>
        <w:t xml:space="preserve">2020 </w:t>
      </w:r>
      <w:r w:rsidR="009D49BD" w:rsidRPr="00AB4270">
        <w:rPr>
          <w:rFonts w:ascii="Times New Roman" w:hAnsi="Times New Roman"/>
          <w:sz w:val="24"/>
          <w:szCs w:val="24"/>
        </w:rPr>
        <w:t xml:space="preserve"> года на 1</w:t>
      </w:r>
      <w:r w:rsidRPr="00AB4270">
        <w:rPr>
          <w:rFonts w:ascii="Times New Roman" w:hAnsi="Times New Roman"/>
          <w:sz w:val="24"/>
          <w:szCs w:val="24"/>
        </w:rPr>
        <w:t>0</w:t>
      </w:r>
      <w:r w:rsidR="009D49BD" w:rsidRPr="00AB4270">
        <w:rPr>
          <w:rFonts w:ascii="Times New Roman" w:hAnsi="Times New Roman"/>
          <w:sz w:val="24"/>
          <w:szCs w:val="24"/>
        </w:rPr>
        <w:t>.</w:t>
      </w:r>
      <w:r w:rsidR="0088521F">
        <w:rPr>
          <w:rFonts w:ascii="Times New Roman" w:hAnsi="Times New Roman"/>
          <w:sz w:val="24"/>
          <w:szCs w:val="24"/>
        </w:rPr>
        <w:t>3</w:t>
      </w:r>
      <w:r w:rsidR="009D49BD" w:rsidRPr="00AB4270">
        <w:rPr>
          <w:rFonts w:ascii="Times New Roman" w:hAnsi="Times New Roman"/>
          <w:sz w:val="24"/>
          <w:szCs w:val="24"/>
        </w:rPr>
        <w:t xml:space="preserve">0 в здании Арбитражного суда Приднестровской Молдавской Республики по адресу:                     г. Тирасполь, ул. Ленина, 1/2, каб. </w:t>
      </w:r>
      <w:r w:rsidR="00347221" w:rsidRPr="00AB4270">
        <w:rPr>
          <w:rFonts w:ascii="Times New Roman" w:hAnsi="Times New Roman"/>
          <w:sz w:val="24"/>
          <w:szCs w:val="24"/>
        </w:rPr>
        <w:t>304</w:t>
      </w:r>
      <w:r w:rsidR="009D49BD" w:rsidRPr="00AB4270">
        <w:rPr>
          <w:rFonts w:ascii="Times New Roman" w:hAnsi="Times New Roman"/>
          <w:sz w:val="24"/>
          <w:szCs w:val="24"/>
        </w:rPr>
        <w:t>.</w:t>
      </w:r>
    </w:p>
    <w:p w:rsidR="0088521F" w:rsidRPr="00AC2D4F" w:rsidRDefault="0088521F" w:rsidP="0088521F">
      <w:pPr>
        <w:pStyle w:val="aa"/>
        <w:ind w:firstLine="284"/>
        <w:jc w:val="both"/>
      </w:pPr>
      <w:r>
        <w:rPr>
          <w:rFonts w:ascii="Times New Roman" w:hAnsi="Times New Roman"/>
          <w:sz w:val="24"/>
          <w:szCs w:val="24"/>
        </w:rPr>
        <w:t xml:space="preserve">3. </w:t>
      </w:r>
      <w:r w:rsidRPr="0088521F">
        <w:rPr>
          <w:rFonts w:ascii="Times New Roman" w:hAnsi="Times New Roman" w:cs="Times New Roman"/>
          <w:sz w:val="24"/>
          <w:szCs w:val="24"/>
        </w:rPr>
        <w:t>Явку лиц, участвующих в деле, в судебное заседание, признать обязательной.</w:t>
      </w:r>
    </w:p>
    <w:p w:rsidR="0088521F" w:rsidRPr="00AB4270" w:rsidRDefault="0088521F" w:rsidP="00AB4270">
      <w:pPr>
        <w:tabs>
          <w:tab w:val="left" w:pos="9354"/>
        </w:tabs>
        <w:spacing w:after="0" w:line="240" w:lineRule="auto"/>
        <w:ind w:right="-30" w:firstLine="284"/>
        <w:jc w:val="both"/>
        <w:rPr>
          <w:rFonts w:ascii="Times New Roman" w:hAnsi="Times New Roman" w:cs="Times New Roman"/>
          <w:sz w:val="24"/>
          <w:szCs w:val="24"/>
        </w:rPr>
      </w:pPr>
    </w:p>
    <w:p w:rsidR="009D49BD" w:rsidRPr="009D49BD" w:rsidRDefault="009D49BD" w:rsidP="009D49BD">
      <w:pPr>
        <w:spacing w:after="0" w:line="240" w:lineRule="auto"/>
        <w:ind w:right="-170" w:firstLine="284"/>
        <w:jc w:val="both"/>
        <w:rPr>
          <w:rFonts w:ascii="Times New Roman" w:hAnsi="Times New Roman" w:cs="Times New Roman"/>
          <w:sz w:val="24"/>
          <w:szCs w:val="24"/>
        </w:rPr>
      </w:pPr>
      <w:r w:rsidRPr="009D49BD">
        <w:rPr>
          <w:rFonts w:ascii="Times New Roman" w:hAnsi="Times New Roman" w:cs="Times New Roman"/>
          <w:sz w:val="24"/>
          <w:szCs w:val="24"/>
        </w:rPr>
        <w:t>Определение не обжалуется.</w:t>
      </w:r>
    </w:p>
    <w:p w:rsidR="009D49BD" w:rsidRPr="009D49BD" w:rsidRDefault="009D49BD" w:rsidP="009D49BD">
      <w:pPr>
        <w:spacing w:after="0" w:line="240" w:lineRule="auto"/>
        <w:ind w:right="-170" w:hanging="426"/>
        <w:jc w:val="both"/>
        <w:rPr>
          <w:rFonts w:ascii="Times New Roman" w:hAnsi="Times New Roman" w:cs="Times New Roman"/>
          <w:b/>
          <w:sz w:val="24"/>
          <w:szCs w:val="24"/>
        </w:rPr>
      </w:pPr>
    </w:p>
    <w:p w:rsidR="00E80D65" w:rsidRDefault="009D49BD" w:rsidP="009D49BD">
      <w:pPr>
        <w:spacing w:after="0" w:line="240" w:lineRule="auto"/>
        <w:ind w:right="-170"/>
        <w:jc w:val="both"/>
        <w:rPr>
          <w:rFonts w:ascii="Times New Roman" w:hAnsi="Times New Roman" w:cs="Times New Roman"/>
          <w:b/>
          <w:sz w:val="24"/>
          <w:szCs w:val="24"/>
        </w:rPr>
      </w:pPr>
      <w:r w:rsidRPr="009D49BD">
        <w:rPr>
          <w:rFonts w:ascii="Times New Roman" w:hAnsi="Times New Roman" w:cs="Times New Roman"/>
          <w:b/>
          <w:sz w:val="24"/>
          <w:szCs w:val="24"/>
        </w:rPr>
        <w:t xml:space="preserve">Судья Арбитражного суда </w:t>
      </w:r>
    </w:p>
    <w:p w:rsidR="009D49BD" w:rsidRDefault="00E80D65" w:rsidP="009D49BD">
      <w:pPr>
        <w:spacing w:after="0" w:line="240" w:lineRule="auto"/>
        <w:ind w:right="-170"/>
        <w:jc w:val="both"/>
      </w:pPr>
      <w:r>
        <w:rPr>
          <w:rFonts w:ascii="Times New Roman" w:hAnsi="Times New Roman" w:cs="Times New Roman"/>
          <w:b/>
          <w:sz w:val="24"/>
          <w:szCs w:val="24"/>
        </w:rPr>
        <w:t>Приднестровской Молдавской Республики                                                     Шевченко А. А.</w:t>
      </w:r>
      <w:r w:rsidR="009D49BD">
        <w:rPr>
          <w:rFonts w:ascii="Times New Roman" w:hAnsi="Times New Roman" w:cs="Times New Roman"/>
          <w:b/>
          <w:sz w:val="24"/>
          <w:szCs w:val="24"/>
        </w:rPr>
        <w:t xml:space="preserve">                                                        </w:t>
      </w:r>
    </w:p>
    <w:sectPr w:rsidR="009D49BD" w:rsidSect="009D49BD">
      <w:pgSz w:w="11906" w:h="16838"/>
      <w:pgMar w:top="567" w:right="737" w:bottom="680"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D79" w:rsidRDefault="00D13D79" w:rsidP="009D49BD">
      <w:pPr>
        <w:spacing w:after="0" w:line="240" w:lineRule="auto"/>
      </w:pPr>
      <w:r>
        <w:separator/>
      </w:r>
    </w:p>
  </w:endnote>
  <w:endnote w:type="continuationSeparator" w:id="1">
    <w:p w:rsidR="00D13D79" w:rsidRDefault="00D13D79" w:rsidP="009D4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D79" w:rsidRDefault="00D13D79" w:rsidP="009D49BD">
      <w:pPr>
        <w:spacing w:after="0" w:line="240" w:lineRule="auto"/>
      </w:pPr>
      <w:r>
        <w:separator/>
      </w:r>
    </w:p>
  </w:footnote>
  <w:footnote w:type="continuationSeparator" w:id="1">
    <w:p w:rsidR="00D13D79" w:rsidRDefault="00D13D79" w:rsidP="009D49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0458E"/>
    <w:multiLevelType w:val="hybridMultilevel"/>
    <w:tmpl w:val="4A224F2C"/>
    <w:lvl w:ilvl="0" w:tplc="013A7E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188516E"/>
    <w:multiLevelType w:val="hybridMultilevel"/>
    <w:tmpl w:val="10A85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5F69C5"/>
    <w:multiLevelType w:val="hybridMultilevel"/>
    <w:tmpl w:val="892E3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defaultTabStop w:val="708"/>
  <w:characterSpacingControl w:val="doNotCompress"/>
  <w:footnotePr>
    <w:footnote w:id="0"/>
    <w:footnote w:id="1"/>
  </w:footnotePr>
  <w:endnotePr>
    <w:endnote w:id="0"/>
    <w:endnote w:id="1"/>
  </w:endnotePr>
  <w:compat>
    <w:useFELayout/>
  </w:compat>
  <w:rsids>
    <w:rsidRoot w:val="009D49BD"/>
    <w:rsid w:val="00024731"/>
    <w:rsid w:val="00176815"/>
    <w:rsid w:val="00186672"/>
    <w:rsid w:val="002258F3"/>
    <w:rsid w:val="0026693F"/>
    <w:rsid w:val="00274E4A"/>
    <w:rsid w:val="00307B4A"/>
    <w:rsid w:val="00347221"/>
    <w:rsid w:val="0036778F"/>
    <w:rsid w:val="003A3E9E"/>
    <w:rsid w:val="004B4B1A"/>
    <w:rsid w:val="004C45AA"/>
    <w:rsid w:val="00573041"/>
    <w:rsid w:val="005F2241"/>
    <w:rsid w:val="006230EA"/>
    <w:rsid w:val="00625B54"/>
    <w:rsid w:val="006E4C55"/>
    <w:rsid w:val="00704202"/>
    <w:rsid w:val="00765308"/>
    <w:rsid w:val="007A6AAF"/>
    <w:rsid w:val="0088521F"/>
    <w:rsid w:val="008E1422"/>
    <w:rsid w:val="009C43FB"/>
    <w:rsid w:val="009D49BD"/>
    <w:rsid w:val="00A11620"/>
    <w:rsid w:val="00A13483"/>
    <w:rsid w:val="00AB4270"/>
    <w:rsid w:val="00B63C14"/>
    <w:rsid w:val="00C008F0"/>
    <w:rsid w:val="00C5412E"/>
    <w:rsid w:val="00C67508"/>
    <w:rsid w:val="00C759EE"/>
    <w:rsid w:val="00D13D79"/>
    <w:rsid w:val="00D5640A"/>
    <w:rsid w:val="00D62D65"/>
    <w:rsid w:val="00DC6E43"/>
    <w:rsid w:val="00E76086"/>
    <w:rsid w:val="00E80D65"/>
    <w:rsid w:val="00F54E7C"/>
    <w:rsid w:val="00FB60F9"/>
    <w:rsid w:val="00FF6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4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49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9D49BD"/>
    <w:rPr>
      <w:rFonts w:ascii="Times New Roman" w:eastAsia="Times New Roman" w:hAnsi="Times New Roman" w:cs="Times New Roman"/>
      <w:sz w:val="24"/>
      <w:szCs w:val="24"/>
    </w:rPr>
  </w:style>
  <w:style w:type="character" w:customStyle="1" w:styleId="FontStyle14">
    <w:name w:val="Font Style14"/>
    <w:rsid w:val="009D49BD"/>
    <w:rPr>
      <w:rFonts w:ascii="Times New Roman" w:hAnsi="Times New Roman" w:cs="Times New Roman" w:hint="default"/>
      <w:sz w:val="22"/>
      <w:szCs w:val="22"/>
    </w:rPr>
  </w:style>
  <w:style w:type="paragraph" w:customStyle="1" w:styleId="Style4">
    <w:name w:val="Style4"/>
    <w:basedOn w:val="a"/>
    <w:rsid w:val="009D49BD"/>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5">
    <w:name w:val="List Paragraph"/>
    <w:basedOn w:val="a"/>
    <w:uiPriority w:val="34"/>
    <w:qFormat/>
    <w:rsid w:val="009D49BD"/>
    <w:pPr>
      <w:ind w:left="720"/>
      <w:contextualSpacing/>
    </w:pPr>
    <w:rPr>
      <w:rFonts w:ascii="Calibri" w:eastAsia="Times New Roman" w:hAnsi="Calibri" w:cs="Times New Roman"/>
    </w:rPr>
  </w:style>
  <w:style w:type="paragraph" w:styleId="a6">
    <w:name w:val="header"/>
    <w:basedOn w:val="a"/>
    <w:link w:val="a7"/>
    <w:uiPriority w:val="99"/>
    <w:semiHidden/>
    <w:unhideWhenUsed/>
    <w:rsid w:val="009D49B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D49BD"/>
  </w:style>
  <w:style w:type="paragraph" w:styleId="a8">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8E1422"/>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uiPriority w:val="99"/>
    <w:semiHidden/>
    <w:rsid w:val="008E1422"/>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8"/>
    <w:rsid w:val="008E1422"/>
    <w:rPr>
      <w:rFonts w:ascii="Courier New" w:eastAsia="Times New Roman" w:hAnsi="Courier New" w:cs="Courier New"/>
      <w:sz w:val="20"/>
      <w:szCs w:val="20"/>
    </w:rPr>
  </w:style>
  <w:style w:type="paragraph" w:styleId="aa">
    <w:name w:val="No Spacing"/>
    <w:uiPriority w:val="1"/>
    <w:qFormat/>
    <w:rsid w:val="0088521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600</Words>
  <Characters>3421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Александр А. Шевченко</cp:lastModifiedBy>
  <cp:revision>15</cp:revision>
  <dcterms:created xsi:type="dcterms:W3CDTF">2019-09-09T06:56:00Z</dcterms:created>
  <dcterms:modified xsi:type="dcterms:W3CDTF">2020-08-31T08:02:00Z</dcterms:modified>
</cp:coreProperties>
</file>