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2C" w:rsidRPr="00A223DF" w:rsidRDefault="005521DC" w:rsidP="00AF4097">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8"/>
                    <a:srcRect/>
                    <a:stretch>
                      <a:fillRect/>
                    </a:stretch>
                  </pic:blipFill>
                  <pic:spPr bwMode="auto">
                    <a:xfrm>
                      <a:off x="0" y="0"/>
                      <a:ext cx="6438900" cy="3743325"/>
                    </a:xfrm>
                    <a:prstGeom prst="rect">
                      <a:avLst/>
                    </a:prstGeom>
                    <a:noFill/>
                  </pic:spPr>
                </pic:pic>
              </a:graphicData>
            </a:graphic>
          </wp:anchor>
        </w:drawing>
      </w:r>
    </w:p>
    <w:p w:rsidR="00E15B2C" w:rsidRPr="00A223DF" w:rsidRDefault="00E15B2C" w:rsidP="00AF4097">
      <w:pPr>
        <w:rPr>
          <w:sz w:val="28"/>
          <w:szCs w:val="28"/>
        </w:rPr>
      </w:pPr>
    </w:p>
    <w:p w:rsidR="00E15B2C" w:rsidRPr="00A223DF" w:rsidRDefault="00E15B2C" w:rsidP="00AF4097">
      <w:pPr>
        <w:rPr>
          <w:sz w:val="8"/>
          <w:szCs w:val="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16"/>
          <w:szCs w:val="16"/>
        </w:rPr>
      </w:pPr>
    </w:p>
    <w:p w:rsidR="00E15B2C" w:rsidRPr="00F103AD" w:rsidRDefault="00E15B2C" w:rsidP="00AF4097">
      <w:pPr>
        <w:rPr>
          <w:sz w:val="28"/>
          <w:szCs w:val="28"/>
        </w:rPr>
      </w:pPr>
    </w:p>
    <w:p w:rsidR="00E15B2C" w:rsidRPr="00F103AD" w:rsidRDefault="00E15B2C" w:rsidP="00AF4097">
      <w:pPr>
        <w:rPr>
          <w:sz w:val="28"/>
          <w:szCs w:val="28"/>
        </w:rPr>
      </w:pPr>
    </w:p>
    <w:p w:rsidR="00E15B2C" w:rsidRPr="00000432" w:rsidRDefault="00AA3B15" w:rsidP="00AF4097">
      <w:r>
        <w:t xml:space="preserve">     </w:t>
      </w:r>
      <w:r w:rsidR="00E15B2C" w:rsidRPr="00252D18">
        <w:t>0</w:t>
      </w:r>
      <w:r w:rsidR="005521DC">
        <w:t>6</w:t>
      </w:r>
      <w:r>
        <w:t xml:space="preserve">           </w:t>
      </w:r>
      <w:r w:rsidR="005521DC">
        <w:t xml:space="preserve">августа </w:t>
      </w:r>
      <w:r>
        <w:t xml:space="preserve">                </w:t>
      </w:r>
      <w:r w:rsidR="005521DC">
        <w:t>20</w:t>
      </w:r>
      <w:r>
        <w:t xml:space="preserve">                                                                        </w:t>
      </w:r>
      <w:r w:rsidR="005521DC">
        <w:t>404</w:t>
      </w:r>
      <w:r w:rsidR="00E15B2C">
        <w:t>/</w:t>
      </w:r>
      <w:r w:rsidR="005521DC">
        <w:t>20</w:t>
      </w:r>
      <w:r w:rsidR="00E15B2C" w:rsidRPr="00000432">
        <w:t xml:space="preserve">-10                             </w:t>
      </w:r>
    </w:p>
    <w:p w:rsidR="00E15B2C" w:rsidRPr="00F103AD" w:rsidRDefault="00E15B2C" w:rsidP="00AF4097">
      <w:pPr>
        <w:rPr>
          <w:sz w:val="28"/>
          <w:szCs w:val="28"/>
        </w:rPr>
      </w:pPr>
    </w:p>
    <w:p w:rsidR="00E15B2C" w:rsidRPr="00F103AD" w:rsidRDefault="00E15B2C" w:rsidP="00AF4097">
      <w:pPr>
        <w:rPr>
          <w:sz w:val="28"/>
          <w:szCs w:val="28"/>
        </w:rPr>
      </w:pPr>
    </w:p>
    <w:p w:rsidR="005521DC" w:rsidRDefault="005521DC" w:rsidP="005521DC">
      <w:pPr>
        <w:ind w:firstLine="540"/>
        <w:jc w:val="both"/>
      </w:pPr>
      <w:proofErr w:type="gramStart"/>
      <w:r w:rsidRPr="002F1DDF">
        <w:t xml:space="preserve">Арбитражный суд Приднестровской Молдавской Республики в составе судьи </w:t>
      </w:r>
      <w:r w:rsidR="00793725">
        <w:t xml:space="preserve">      </w:t>
      </w:r>
      <w:r w:rsidRPr="002F1DDF">
        <w:t xml:space="preserve">Сливка Р.Б, рассмотрев </w:t>
      </w:r>
      <w:r>
        <w:t>в открытом судебном заседании исковое заявление Министерства сельского хозяйства и природных ресурсов Приднестровской Молдавской Республики, г. Тирасполь, ул. Юности, 58/3, к</w:t>
      </w:r>
      <w:r w:rsidR="00793725">
        <w:t xml:space="preserve"> </w:t>
      </w:r>
      <w:r>
        <w:t xml:space="preserve">Крестьянскому (фермерскому) хозяйству глава КФХ Бондаренко Оксана Викторовна, </w:t>
      </w:r>
      <w:proofErr w:type="spellStart"/>
      <w:r>
        <w:t>Григориопольский</w:t>
      </w:r>
      <w:proofErr w:type="spellEnd"/>
      <w:r>
        <w:t xml:space="preserve"> район, п. Карманово, ул. Мира, д. 17, кв. 1, </w:t>
      </w:r>
      <w:r>
        <w:rPr>
          <w:b/>
        </w:rPr>
        <w:t>о расторжении договора аренды земельных участков</w:t>
      </w:r>
      <w:r w:rsidRPr="002F1DDF">
        <w:rPr>
          <w:b/>
          <w:bCs/>
        </w:rPr>
        <w:t xml:space="preserve">,  </w:t>
      </w:r>
      <w:r>
        <w:t>при участии:</w:t>
      </w:r>
      <w:proofErr w:type="gramEnd"/>
    </w:p>
    <w:p w:rsidR="005521DC" w:rsidRDefault="005521DC" w:rsidP="005521DC">
      <w:pPr>
        <w:jc w:val="both"/>
      </w:pPr>
      <w:r>
        <w:t xml:space="preserve">от истца: Сологуб В.А. по доверенности от 18 февраля 2020 года № 01-30и/311, </w:t>
      </w:r>
      <w:proofErr w:type="spellStart"/>
      <w:r>
        <w:t>Долгушева</w:t>
      </w:r>
      <w:proofErr w:type="spellEnd"/>
      <w:r>
        <w:t xml:space="preserve"> Ю.А. по доверенности от 23 июля 2020 года № 01-30и/1054,</w:t>
      </w:r>
    </w:p>
    <w:p w:rsidR="005521DC" w:rsidRDefault="005521DC" w:rsidP="005521DC">
      <w:pPr>
        <w:jc w:val="both"/>
      </w:pPr>
      <w:r>
        <w:t>от ответчика: Гарницкий О.Д. по доверенности от 18 июля 2020 года, Коваль Р.В. по доверенности от 27 июля 2020 года,</w:t>
      </w:r>
    </w:p>
    <w:p w:rsidR="005521DC" w:rsidRDefault="005521DC" w:rsidP="005521DC">
      <w:pPr>
        <w:jc w:val="both"/>
      </w:pPr>
    </w:p>
    <w:p w:rsidR="005521DC" w:rsidRPr="00EF71F5" w:rsidRDefault="005521DC" w:rsidP="00EF71F5">
      <w:pPr>
        <w:jc w:val="center"/>
        <w:rPr>
          <w:b/>
        </w:rPr>
      </w:pPr>
      <w:r w:rsidRPr="00EF71F5">
        <w:rPr>
          <w:b/>
        </w:rPr>
        <w:t>УСТАНОВИЛ:</w:t>
      </w:r>
    </w:p>
    <w:p w:rsidR="005521DC" w:rsidRDefault="005521DC" w:rsidP="005521DC">
      <w:pPr>
        <w:ind w:firstLine="540"/>
        <w:jc w:val="both"/>
      </w:pPr>
      <w:r>
        <w:t>Министерство сельского хозяйства и природных ресурсов Приднестровской Молдавской Республики</w:t>
      </w:r>
      <w:r w:rsidRPr="005C1A9C">
        <w:t xml:space="preserve"> (далее – </w:t>
      </w:r>
      <w:proofErr w:type="spellStart"/>
      <w:r>
        <w:t>МСХиПР</w:t>
      </w:r>
      <w:proofErr w:type="spellEnd"/>
      <w:r>
        <w:t xml:space="preserve"> ПМР, истец) обратилось </w:t>
      </w:r>
      <w:r w:rsidRPr="005C1A9C">
        <w:t xml:space="preserve">в Арбитражный суд </w:t>
      </w:r>
      <w:r>
        <w:t>ПМР</w:t>
      </w:r>
      <w:r w:rsidRPr="005C1A9C">
        <w:t xml:space="preserve"> с </w:t>
      </w:r>
      <w:r>
        <w:t xml:space="preserve">исковым </w:t>
      </w:r>
      <w:r w:rsidRPr="005C1A9C">
        <w:t>заявлением</w:t>
      </w:r>
      <w:r>
        <w:t xml:space="preserve"> к Крестьянскому (фермерскому) хозяйству глава КФХ Бондаренко Оксана Викторовна (далее – КФХ Бондаренко О.В., ответчик), в котором просит суд р</w:t>
      </w:r>
      <w:r w:rsidRPr="007F3454">
        <w:rPr>
          <w:color w:val="000000"/>
        </w:rPr>
        <w:t xml:space="preserve">асторгнуть </w:t>
      </w:r>
      <w:r w:rsidRPr="00056BE6">
        <w:t>Договор</w:t>
      </w:r>
      <w:r w:rsidRPr="00056BE6">
        <w:rPr>
          <w:color w:val="000000"/>
        </w:rPr>
        <w:t xml:space="preserve"> аренды земельн</w:t>
      </w:r>
      <w:r>
        <w:rPr>
          <w:color w:val="000000"/>
        </w:rPr>
        <w:t>ых участков</w:t>
      </w:r>
      <w:r w:rsidRPr="00056BE6">
        <w:rPr>
          <w:color w:val="000000"/>
        </w:rPr>
        <w:t xml:space="preserve"> от </w:t>
      </w:r>
      <w:r>
        <w:rPr>
          <w:color w:val="000000"/>
        </w:rPr>
        <w:t>15 декабря</w:t>
      </w:r>
      <w:r w:rsidRPr="00056BE6">
        <w:rPr>
          <w:color w:val="000000"/>
        </w:rPr>
        <w:t xml:space="preserve"> 201</w:t>
      </w:r>
      <w:r>
        <w:rPr>
          <w:color w:val="000000"/>
        </w:rPr>
        <w:t>7</w:t>
      </w:r>
      <w:r w:rsidRPr="00056BE6">
        <w:rPr>
          <w:color w:val="000000"/>
        </w:rPr>
        <w:t xml:space="preserve"> года № </w:t>
      </w:r>
      <w:r>
        <w:rPr>
          <w:color w:val="000000"/>
        </w:rPr>
        <w:t>645</w:t>
      </w:r>
      <w:r w:rsidRPr="00056BE6">
        <w:rPr>
          <w:color w:val="000000"/>
        </w:rPr>
        <w:t>,</w:t>
      </w:r>
      <w:r>
        <w:rPr>
          <w:color w:val="000000"/>
        </w:rPr>
        <w:t xml:space="preserve"> с изменениями, внесенными дополнительным соглашением № 1 рег. № 288 от 13 июля 2018 года, заключенный между </w:t>
      </w:r>
      <w:proofErr w:type="spellStart"/>
      <w:r>
        <w:t>МСХиПР</w:t>
      </w:r>
      <w:proofErr w:type="spellEnd"/>
      <w:r>
        <w:t xml:space="preserve"> </w:t>
      </w:r>
      <w:proofErr w:type="spellStart"/>
      <w:r>
        <w:t>ПМР</w:t>
      </w:r>
      <w:r w:rsidRPr="00056BE6">
        <w:rPr>
          <w:color w:val="000000"/>
        </w:rPr>
        <w:t>и</w:t>
      </w:r>
      <w:proofErr w:type="spellEnd"/>
      <w:r w:rsidRPr="00056BE6">
        <w:rPr>
          <w:color w:val="000000"/>
        </w:rPr>
        <w:t xml:space="preserve"> </w:t>
      </w:r>
      <w:r>
        <w:t>КФХ Бондаренко О.В.</w:t>
      </w:r>
    </w:p>
    <w:p w:rsidR="005521DC" w:rsidRDefault="005521DC" w:rsidP="005521DC">
      <w:pPr>
        <w:ind w:firstLine="540"/>
        <w:jc w:val="both"/>
      </w:pPr>
      <w:r>
        <w:t>Определением Арбитражного суда ПМР от 13 июля 2020 года названное исковое заявление</w:t>
      </w:r>
      <w:r w:rsidR="0032381F">
        <w:t xml:space="preserve"> </w:t>
      </w:r>
      <w:r>
        <w:t>принято к производству. Очередное судебное заседание назначено на 06 августа 2020 года (определение от 03 августа 2020 года).</w:t>
      </w:r>
    </w:p>
    <w:p w:rsidR="00C14EBF" w:rsidRDefault="00B72FEA" w:rsidP="00C14EBF">
      <w:pPr>
        <w:ind w:firstLine="540"/>
        <w:jc w:val="both"/>
      </w:pPr>
      <w:proofErr w:type="gramStart"/>
      <w:r>
        <w:t>В ходе судебного разбирательства по настоящему делу судом разрешались заявления и ходатайства</w:t>
      </w:r>
      <w:r w:rsidR="00AA3B15">
        <w:t xml:space="preserve"> </w:t>
      </w:r>
      <w:r>
        <w:t xml:space="preserve">ответчика: о привлечении к участию в деле второго ответчика Коваль В.В., являющегося на </w:t>
      </w:r>
      <w:r>
        <w:rPr>
          <w:color w:val="000000"/>
        </w:rPr>
        <w:t>15 декабря</w:t>
      </w:r>
      <w:r w:rsidRPr="00056BE6">
        <w:rPr>
          <w:color w:val="000000"/>
        </w:rPr>
        <w:t xml:space="preserve"> 201</w:t>
      </w:r>
      <w:r>
        <w:rPr>
          <w:color w:val="000000"/>
        </w:rPr>
        <w:t>7</w:t>
      </w:r>
      <w:r w:rsidRPr="00056BE6">
        <w:rPr>
          <w:color w:val="000000"/>
        </w:rPr>
        <w:t xml:space="preserve"> года</w:t>
      </w:r>
      <w:r>
        <w:rPr>
          <w:color w:val="000000"/>
        </w:rPr>
        <w:t xml:space="preserve"> (дата заключения</w:t>
      </w:r>
      <w:r w:rsidR="00AA3B15">
        <w:rPr>
          <w:color w:val="000000"/>
        </w:rPr>
        <w:t xml:space="preserve"> </w:t>
      </w:r>
      <w:r>
        <w:t>д</w:t>
      </w:r>
      <w:r w:rsidRPr="00056BE6">
        <w:t>оговор</w:t>
      </w:r>
      <w:r>
        <w:t>а</w:t>
      </w:r>
      <w:r w:rsidRPr="00056BE6">
        <w:rPr>
          <w:color w:val="000000"/>
        </w:rPr>
        <w:t xml:space="preserve"> аренды земельн</w:t>
      </w:r>
      <w:r>
        <w:rPr>
          <w:color w:val="000000"/>
        </w:rPr>
        <w:t xml:space="preserve">ых участков) главой КФХ; о вызове и допросе свидетелей, в подтверждение </w:t>
      </w:r>
      <w:r w:rsidRPr="008A7B24">
        <w:t xml:space="preserve">осуществления </w:t>
      </w:r>
      <w:r>
        <w:t xml:space="preserve">гр. </w:t>
      </w:r>
      <w:r w:rsidRPr="008A7B24">
        <w:t>Коваль Р.В. действий в интересах КФХ Бондаренко О.В.</w:t>
      </w:r>
      <w:r>
        <w:t>;</w:t>
      </w:r>
      <w:proofErr w:type="gramEnd"/>
      <w:r>
        <w:t xml:space="preserve"> об истребовании доказательств; о вызове и допросе специалиста – агронома,</w:t>
      </w:r>
      <w:r w:rsidR="0032381F">
        <w:t xml:space="preserve"> </w:t>
      </w:r>
      <w:r w:rsidR="00C14EBF">
        <w:t>о чем указано в протоколе судебного заседания без вынесения отдельных судебных актов (статья 128 АПК ПМР).</w:t>
      </w:r>
    </w:p>
    <w:p w:rsidR="00E15B2C" w:rsidRDefault="00E15B2C" w:rsidP="008C56DF">
      <w:pPr>
        <w:ind w:firstLine="540"/>
        <w:jc w:val="both"/>
      </w:pPr>
      <w:r w:rsidRPr="00DD395B">
        <w:t xml:space="preserve">Дело рассмотрено, и резолютивная часть решения оглашена </w:t>
      </w:r>
      <w:r w:rsidR="005521DC">
        <w:t>06 августа 2020 года</w:t>
      </w:r>
      <w:r w:rsidRPr="00DD395B">
        <w:t>.</w:t>
      </w:r>
    </w:p>
    <w:p w:rsidR="00EB39E2" w:rsidRDefault="00B07CE6" w:rsidP="00EB39E2">
      <w:pPr>
        <w:ind w:firstLine="567"/>
        <w:jc w:val="both"/>
      </w:pPr>
      <w:proofErr w:type="gramStart"/>
      <w:r w:rsidRPr="00D44FF2">
        <w:t>Представител</w:t>
      </w:r>
      <w:r>
        <w:t>и истца</w:t>
      </w:r>
      <w:r w:rsidRPr="00D44FF2">
        <w:t xml:space="preserve"> в судебном заседании поддержал</w:t>
      </w:r>
      <w:r>
        <w:t>и</w:t>
      </w:r>
      <w:r w:rsidRPr="00D44FF2">
        <w:t xml:space="preserve"> заявленны</w:t>
      </w:r>
      <w:r>
        <w:t>е требования</w:t>
      </w:r>
      <w:r w:rsidR="00EB39E2">
        <w:rPr>
          <w:rStyle w:val="11"/>
        </w:rPr>
        <w:t>, основываясь на положениях статей 48, 87, 107, 188 Земельного кодекса ПМР, статях 326,</w:t>
      </w:r>
      <w:r w:rsidR="00793725">
        <w:rPr>
          <w:rStyle w:val="11"/>
        </w:rPr>
        <w:t xml:space="preserve"> 424,</w:t>
      </w:r>
      <w:r w:rsidR="00EB39E2">
        <w:rPr>
          <w:rStyle w:val="11"/>
        </w:rPr>
        <w:t xml:space="preserve"> 467, 469 Гражданского кодекса ПМР с учетом обстоятельств, свидетельствующих о неисполнении ответчиком обязательств по договору, установленных </w:t>
      </w:r>
      <w:r w:rsidR="00EB39E2">
        <w:rPr>
          <w:color w:val="000000"/>
        </w:rPr>
        <w:t xml:space="preserve">подпунктом х) пункта 4.4 </w:t>
      </w:r>
      <w:r w:rsidR="00EB39E2">
        <w:rPr>
          <w:color w:val="000000"/>
        </w:rPr>
        <w:lastRenderedPageBreak/>
        <w:t>Договора аренды земельных участков от 15 декабря 2017 года № 645,</w:t>
      </w:r>
      <w:r w:rsidR="00AA3B15">
        <w:rPr>
          <w:color w:val="000000"/>
        </w:rPr>
        <w:t xml:space="preserve"> </w:t>
      </w:r>
      <w:r w:rsidR="00EB39E2">
        <w:rPr>
          <w:color w:val="000000"/>
        </w:rPr>
        <w:t>с изменениями, внесенными дополнительным соглашением № 1 рег. № 288</w:t>
      </w:r>
      <w:proofErr w:type="gramEnd"/>
      <w:r w:rsidR="00EB39E2">
        <w:rPr>
          <w:color w:val="000000"/>
        </w:rPr>
        <w:t xml:space="preserve"> от 13 июля 2018 года,</w:t>
      </w:r>
      <w:r w:rsidR="00AA3B15">
        <w:rPr>
          <w:color w:val="000000"/>
        </w:rPr>
        <w:t xml:space="preserve"> </w:t>
      </w:r>
      <w:r w:rsidR="00EB39E2">
        <w:rPr>
          <w:color w:val="000000"/>
        </w:rPr>
        <w:t xml:space="preserve">по осуществлению мероприятия по раскорчевке многолетних насаждений в соответствии с </w:t>
      </w:r>
      <w:r w:rsidR="00EB39E2" w:rsidRPr="003F1DB6">
        <w:t>Календарным планом-графиком выполнения работ по раскорчевке многолетних насаждений</w:t>
      </w:r>
      <w:r w:rsidR="00EB39E2">
        <w:t xml:space="preserve">, являющимся неотъемлемой частью настоящего договора (Приложение № 4). </w:t>
      </w:r>
    </w:p>
    <w:p w:rsidR="00B07CE6" w:rsidRPr="00DD395B" w:rsidRDefault="00B07CE6" w:rsidP="00B07CE6">
      <w:pPr>
        <w:ind w:firstLine="540"/>
        <w:jc w:val="both"/>
      </w:pPr>
      <w:r>
        <w:t xml:space="preserve">Ответчик </w:t>
      </w:r>
      <w:r w:rsidRPr="008A7B24">
        <w:t xml:space="preserve">считает доводы, изложенные в исковом заявлении, необоснованными </w:t>
      </w:r>
      <w:r w:rsidRPr="008A7B24">
        <w:br/>
        <w:t xml:space="preserve">и незаконными по </w:t>
      </w:r>
      <w:r>
        <w:t>основаниям,</w:t>
      </w:r>
      <w:r w:rsidR="0032381F">
        <w:t xml:space="preserve"> </w:t>
      </w:r>
      <w:r>
        <w:t xml:space="preserve">указанным в отзыве на </w:t>
      </w:r>
      <w:r w:rsidR="00DF0DA2">
        <w:t>иск</w:t>
      </w:r>
      <w:r>
        <w:t>, отмечая</w:t>
      </w:r>
      <w:r w:rsidR="008E086B">
        <w:t>:</w:t>
      </w:r>
    </w:p>
    <w:p w:rsidR="00FE3679" w:rsidRPr="008A7B24" w:rsidRDefault="008E086B" w:rsidP="00FE3679">
      <w:pPr>
        <w:ind w:firstLine="567"/>
        <w:jc w:val="both"/>
      </w:pPr>
      <w:r>
        <w:t xml:space="preserve">- о </w:t>
      </w:r>
      <w:r w:rsidR="00FE3679" w:rsidRPr="008A7B24">
        <w:t>несоблюдени</w:t>
      </w:r>
      <w:r>
        <w:t>и</w:t>
      </w:r>
      <w:r w:rsidR="00FE3679" w:rsidRPr="008A7B24">
        <w:t xml:space="preserve"> истцом установленного Правительством Приднестровской Молдавской Республики порядка определения условий нерационального и неэффективного пользования спорными земельными участками сельскохозяйственного назначения, что в силу статьи 49 АПК ПМР свидетельствует о недопустимости доказательств, якобы подтверждающих факт неиспользования земельных участков</w:t>
      </w:r>
      <w:r>
        <w:t>;</w:t>
      </w:r>
    </w:p>
    <w:p w:rsidR="00DF0DA2" w:rsidRDefault="008E086B" w:rsidP="00656C11">
      <w:pPr>
        <w:ind w:firstLine="540"/>
        <w:jc w:val="both"/>
      </w:pPr>
      <w:r>
        <w:t xml:space="preserve">- </w:t>
      </w:r>
      <w:r w:rsidR="00FE3679">
        <w:t xml:space="preserve">о несоблюдении истцом положений </w:t>
      </w:r>
      <w:r w:rsidR="00FE3679" w:rsidRPr="00D92622">
        <w:rPr>
          <w:color w:val="000000"/>
        </w:rPr>
        <w:t>пункт</w:t>
      </w:r>
      <w:r w:rsidR="00FE3679">
        <w:rPr>
          <w:color w:val="000000"/>
        </w:rPr>
        <w:t>а</w:t>
      </w:r>
      <w:r w:rsidR="00FE3679" w:rsidRPr="00D92622">
        <w:rPr>
          <w:color w:val="000000"/>
        </w:rPr>
        <w:t xml:space="preserve"> 2 </w:t>
      </w:r>
      <w:r w:rsidR="00FE3679" w:rsidRPr="00D92622">
        <w:t>Постановления Правительства Приднестровской Молдавской Республики от 28 апреля 2017 года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w:t>
      </w:r>
      <w:r>
        <w:t xml:space="preserve">, а также Приказа </w:t>
      </w:r>
      <w:proofErr w:type="spellStart"/>
      <w:r>
        <w:t>МСХиПР</w:t>
      </w:r>
      <w:proofErr w:type="spellEnd"/>
      <w:r>
        <w:t xml:space="preserve"> ПМР от 28 ноября 2018 года № 288;</w:t>
      </w:r>
    </w:p>
    <w:p w:rsidR="0072358B" w:rsidRDefault="0072358B" w:rsidP="00656C11">
      <w:pPr>
        <w:ind w:firstLine="540"/>
        <w:jc w:val="both"/>
      </w:pPr>
      <w:r>
        <w:t>- о несоблюдении истцом досудебного порядка урегулирования спора;</w:t>
      </w:r>
    </w:p>
    <w:p w:rsidR="00FE3679" w:rsidRDefault="0072358B" w:rsidP="00656C11">
      <w:pPr>
        <w:ind w:firstLine="540"/>
        <w:jc w:val="both"/>
      </w:pPr>
      <w:r>
        <w:t xml:space="preserve">- о </w:t>
      </w:r>
      <w:r w:rsidRPr="008A7B24">
        <w:t>пересмотре и согласован</w:t>
      </w:r>
      <w:r w:rsidR="00D32C85">
        <w:t>ии сторонами</w:t>
      </w:r>
      <w:r w:rsidRPr="008A7B24">
        <w:t xml:space="preserve"> график</w:t>
      </w:r>
      <w:r w:rsidR="00D32C85">
        <w:t>а</w:t>
      </w:r>
      <w:r w:rsidRPr="008A7B24">
        <w:t xml:space="preserve"> производства работ по раскорчевке многолетних насаждений земельного участка площадью 34,933 га, срок выполнения работ </w:t>
      </w:r>
      <w:r w:rsidR="00D32C85">
        <w:t xml:space="preserve">по которому </w:t>
      </w:r>
      <w:r w:rsidRPr="008A7B24">
        <w:t>продлен до 31 декабря 2020 года</w:t>
      </w:r>
      <w:r w:rsidR="00D32C85">
        <w:t>;</w:t>
      </w:r>
    </w:p>
    <w:p w:rsidR="009A6992" w:rsidRDefault="00D32C85" w:rsidP="00656C11">
      <w:pPr>
        <w:ind w:firstLine="540"/>
        <w:jc w:val="both"/>
      </w:pPr>
      <w:r>
        <w:t xml:space="preserve">- о </w:t>
      </w:r>
      <w:r w:rsidR="00C753F5">
        <w:t>предпринятых мерах по исполнению условий договора</w:t>
      </w:r>
      <w:r w:rsidR="0032381F">
        <w:t xml:space="preserve"> </w:t>
      </w:r>
      <w:r w:rsidR="009A6992">
        <w:t xml:space="preserve">и наличия </w:t>
      </w:r>
      <w:r w:rsidR="009A6992" w:rsidRPr="008A7B24">
        <w:t>уважительны</w:t>
      </w:r>
      <w:r w:rsidR="009A6992">
        <w:t>х</w:t>
      </w:r>
      <w:r w:rsidR="009A6992" w:rsidRPr="008A7B24">
        <w:t xml:space="preserve"> причин</w:t>
      </w:r>
      <w:r w:rsidR="009A6992">
        <w:t xml:space="preserve"> не проведения </w:t>
      </w:r>
      <w:r w:rsidR="009A6992" w:rsidRPr="008A7B24">
        <w:t>работ по раскорчевке многолетних насаждений</w:t>
      </w:r>
      <w:r w:rsidR="009A6992">
        <w:t>.</w:t>
      </w:r>
    </w:p>
    <w:p w:rsidR="00D32C85" w:rsidRDefault="00D32C85" w:rsidP="00656C11">
      <w:pPr>
        <w:ind w:firstLine="540"/>
        <w:jc w:val="both"/>
      </w:pPr>
    </w:p>
    <w:p w:rsidR="00E15B2C" w:rsidRPr="00656C11" w:rsidRDefault="00E15B2C" w:rsidP="00656C11">
      <w:pPr>
        <w:ind w:firstLine="540"/>
        <w:jc w:val="both"/>
      </w:pPr>
      <w:r w:rsidRPr="00656C11">
        <w:t>Суд, рассмотрев материалы дела, оценив представленные доказательства, заслушав пояснения сторон, находит заявленные требования подлежащими удовлетворению, при этом суд исходит из следующего.</w:t>
      </w:r>
    </w:p>
    <w:p w:rsidR="007248E7" w:rsidRPr="004937FC" w:rsidRDefault="00E15B2C" w:rsidP="007248E7">
      <w:pPr>
        <w:ind w:firstLine="540"/>
        <w:jc w:val="both"/>
      </w:pPr>
      <w:r w:rsidRPr="00656C11">
        <w:t xml:space="preserve">Как следует из материалов дела, </w:t>
      </w:r>
      <w:r w:rsidR="007248E7">
        <w:rPr>
          <w:color w:val="000000"/>
        </w:rPr>
        <w:t xml:space="preserve">Распоряжением </w:t>
      </w:r>
      <w:proofErr w:type="spellStart"/>
      <w:r w:rsidR="007248E7" w:rsidRPr="00DD395B">
        <w:t>МСХиПР</w:t>
      </w:r>
      <w:proofErr w:type="spellEnd"/>
      <w:r w:rsidR="007248E7" w:rsidRPr="00DD395B">
        <w:t xml:space="preserve"> ПМР</w:t>
      </w:r>
      <w:r w:rsidR="007248E7">
        <w:rPr>
          <w:color w:val="000000"/>
        </w:rPr>
        <w:t xml:space="preserve"> от 08 ноября 2017 года № 529/з «О предоставлении в аренду членам крестьянского (фермерского) хозяйства (глава </w:t>
      </w:r>
      <w:r w:rsidR="007248E7">
        <w:t>Коваль Вячеслав Валерьевич</w:t>
      </w:r>
      <w:r w:rsidR="007248E7">
        <w:rPr>
          <w:color w:val="000000"/>
        </w:rPr>
        <w:t xml:space="preserve">) земельных участков общей площадью 68,638 га» членам крестьянского </w:t>
      </w:r>
      <w:r w:rsidR="007248E7" w:rsidRPr="00B554C3">
        <w:t>(</w:t>
      </w:r>
      <w:r w:rsidR="007248E7">
        <w:t>фермерского</w:t>
      </w:r>
      <w:r w:rsidR="007248E7" w:rsidRPr="00B554C3">
        <w:t>)</w:t>
      </w:r>
      <w:r w:rsidR="007248E7">
        <w:t xml:space="preserve"> хозяйства (глава Коваль Вячеслав Валерьевич) были предоставлены в </w:t>
      </w:r>
      <w:r w:rsidR="007248E7" w:rsidRPr="00D05AAF">
        <w:t xml:space="preserve">аренду </w:t>
      </w:r>
      <w:r w:rsidR="007248E7">
        <w:t xml:space="preserve">сроком на 25 лет </w:t>
      </w:r>
      <w:r w:rsidR="007248E7">
        <w:rPr>
          <w:color w:val="000000"/>
        </w:rPr>
        <w:t xml:space="preserve">земельные участки общей площадью 68,638 га, </w:t>
      </w:r>
      <w:r w:rsidR="007248E7" w:rsidRPr="004937FC">
        <w:t xml:space="preserve">категории «земли сельскохозяйственного назначения», </w:t>
      </w:r>
      <w:r w:rsidR="007248E7" w:rsidRPr="007248E7">
        <w:t xml:space="preserve">для </w:t>
      </w:r>
      <w:r w:rsidR="007248E7" w:rsidRPr="007248E7">
        <w:rPr>
          <w:rStyle w:val="FontStyle11"/>
        </w:rPr>
        <w:t xml:space="preserve">осуществления мероприятий по раскорчевке </w:t>
      </w:r>
      <w:r w:rsidR="007248E7" w:rsidRPr="007248E7">
        <w:t>многолетних насаждений</w:t>
      </w:r>
      <w:r w:rsidR="007248E7" w:rsidRPr="007248E7">
        <w:rPr>
          <w:rStyle w:val="FontStyle11"/>
        </w:rPr>
        <w:t xml:space="preserve"> и использования в сельскохозяйственном производстве,</w:t>
      </w:r>
      <w:r w:rsidR="007248E7" w:rsidRPr="004937FC">
        <w:t>разрешенное использование – выращивание зерновых и иных сельскохозяйственных культур</w:t>
      </w:r>
      <w:r w:rsidR="007248E7">
        <w:t>,</w:t>
      </w:r>
      <w:r w:rsidR="007248E7" w:rsidRPr="004937FC">
        <w:t xml:space="preserve"> в том числе:</w:t>
      </w:r>
    </w:p>
    <w:p w:rsidR="007248E7" w:rsidRPr="008468D1" w:rsidRDefault="007248E7" w:rsidP="007248E7">
      <w:pPr>
        <w:pStyle w:val="21"/>
        <w:shd w:val="clear" w:color="auto" w:fill="auto"/>
        <w:spacing w:after="0" w:line="240" w:lineRule="auto"/>
        <w:ind w:firstLine="567"/>
        <w:jc w:val="both"/>
        <w:rPr>
          <w:rFonts w:ascii="Times New Roman" w:hAnsi="Times New Roman"/>
          <w:sz w:val="24"/>
          <w:szCs w:val="24"/>
        </w:rPr>
      </w:pPr>
      <w:r w:rsidRPr="008468D1">
        <w:rPr>
          <w:rFonts w:ascii="Times New Roman" w:hAnsi="Times New Roman"/>
          <w:sz w:val="24"/>
          <w:szCs w:val="24"/>
        </w:rPr>
        <w:t xml:space="preserve">а) земельный участок № 1 площадью 20 га (пашня), расположенный в районе поселка </w:t>
      </w:r>
      <w:proofErr w:type="spellStart"/>
      <w:r w:rsidRPr="008468D1">
        <w:rPr>
          <w:rFonts w:ascii="Times New Roman" w:hAnsi="Times New Roman"/>
          <w:sz w:val="24"/>
          <w:szCs w:val="24"/>
        </w:rPr>
        <w:t>Ко</w:t>
      </w:r>
      <w:r w:rsidR="003E2BB4">
        <w:rPr>
          <w:rFonts w:ascii="Times New Roman" w:hAnsi="Times New Roman"/>
          <w:sz w:val="24"/>
          <w:szCs w:val="24"/>
        </w:rPr>
        <w:t>лосовоГригориопольского</w:t>
      </w:r>
      <w:proofErr w:type="spellEnd"/>
      <w:r w:rsidR="003E2BB4">
        <w:rPr>
          <w:rFonts w:ascii="Times New Roman" w:hAnsi="Times New Roman"/>
          <w:sz w:val="24"/>
          <w:szCs w:val="24"/>
        </w:rPr>
        <w:t xml:space="preserve"> района</w:t>
      </w:r>
      <w:r w:rsidRPr="008468D1">
        <w:rPr>
          <w:rFonts w:ascii="Times New Roman" w:hAnsi="Times New Roman"/>
          <w:sz w:val="24"/>
          <w:szCs w:val="24"/>
        </w:rPr>
        <w:t>;</w:t>
      </w:r>
    </w:p>
    <w:p w:rsidR="007248E7" w:rsidRPr="008468D1" w:rsidRDefault="007248E7" w:rsidP="007248E7">
      <w:pPr>
        <w:pStyle w:val="21"/>
        <w:shd w:val="clear" w:color="auto" w:fill="auto"/>
        <w:spacing w:after="0" w:line="240" w:lineRule="auto"/>
        <w:ind w:firstLine="567"/>
        <w:jc w:val="both"/>
        <w:rPr>
          <w:rFonts w:ascii="Times New Roman" w:hAnsi="Times New Roman"/>
          <w:sz w:val="24"/>
          <w:szCs w:val="24"/>
        </w:rPr>
      </w:pPr>
      <w:r w:rsidRPr="008468D1">
        <w:rPr>
          <w:rFonts w:ascii="Times New Roman" w:hAnsi="Times New Roman"/>
          <w:sz w:val="24"/>
          <w:szCs w:val="24"/>
        </w:rPr>
        <w:t>б) земельный участок № 2 площадью 4,653 га (пашня), расположенный в районе поселка Кар</w:t>
      </w:r>
      <w:r w:rsidR="003E2BB4">
        <w:rPr>
          <w:rFonts w:ascii="Times New Roman" w:hAnsi="Times New Roman"/>
          <w:sz w:val="24"/>
          <w:szCs w:val="24"/>
        </w:rPr>
        <w:t xml:space="preserve">маново </w:t>
      </w:r>
      <w:proofErr w:type="spellStart"/>
      <w:r w:rsidR="003E2BB4">
        <w:rPr>
          <w:rFonts w:ascii="Times New Roman" w:hAnsi="Times New Roman"/>
          <w:sz w:val="24"/>
          <w:szCs w:val="24"/>
        </w:rPr>
        <w:t>Григориопольского</w:t>
      </w:r>
      <w:proofErr w:type="spellEnd"/>
      <w:r w:rsidR="003E2BB4">
        <w:rPr>
          <w:rFonts w:ascii="Times New Roman" w:hAnsi="Times New Roman"/>
          <w:sz w:val="24"/>
          <w:szCs w:val="24"/>
        </w:rPr>
        <w:t xml:space="preserve"> района</w:t>
      </w:r>
      <w:r w:rsidRPr="008468D1">
        <w:rPr>
          <w:rFonts w:ascii="Times New Roman" w:hAnsi="Times New Roman"/>
          <w:sz w:val="24"/>
          <w:szCs w:val="24"/>
        </w:rPr>
        <w:t>;</w:t>
      </w:r>
    </w:p>
    <w:p w:rsidR="007248E7" w:rsidRPr="008468D1" w:rsidRDefault="007248E7" w:rsidP="007248E7">
      <w:pPr>
        <w:pStyle w:val="21"/>
        <w:shd w:val="clear" w:color="auto" w:fill="auto"/>
        <w:spacing w:after="0" w:line="240" w:lineRule="auto"/>
        <w:ind w:firstLine="567"/>
        <w:jc w:val="both"/>
        <w:rPr>
          <w:rFonts w:ascii="Times New Roman" w:hAnsi="Times New Roman"/>
          <w:sz w:val="24"/>
          <w:szCs w:val="24"/>
        </w:rPr>
      </w:pPr>
      <w:r w:rsidRPr="008468D1">
        <w:rPr>
          <w:rFonts w:ascii="Times New Roman" w:hAnsi="Times New Roman"/>
          <w:sz w:val="24"/>
          <w:szCs w:val="24"/>
        </w:rPr>
        <w:t>в) земельный участок № 3 площадью 7,985 га (пашня), расположенный в районе поселка Кар</w:t>
      </w:r>
      <w:r w:rsidR="003E2BB4">
        <w:rPr>
          <w:rFonts w:ascii="Times New Roman" w:hAnsi="Times New Roman"/>
          <w:sz w:val="24"/>
          <w:szCs w:val="24"/>
        </w:rPr>
        <w:t xml:space="preserve">маново </w:t>
      </w:r>
      <w:proofErr w:type="spellStart"/>
      <w:r w:rsidR="003E2BB4">
        <w:rPr>
          <w:rFonts w:ascii="Times New Roman" w:hAnsi="Times New Roman"/>
          <w:sz w:val="24"/>
          <w:szCs w:val="24"/>
        </w:rPr>
        <w:t>Григориопольского</w:t>
      </w:r>
      <w:proofErr w:type="spellEnd"/>
      <w:r w:rsidR="003E2BB4">
        <w:rPr>
          <w:rFonts w:ascii="Times New Roman" w:hAnsi="Times New Roman"/>
          <w:sz w:val="24"/>
          <w:szCs w:val="24"/>
        </w:rPr>
        <w:t xml:space="preserve"> района</w:t>
      </w:r>
      <w:r w:rsidRPr="008468D1">
        <w:rPr>
          <w:rFonts w:ascii="Times New Roman" w:hAnsi="Times New Roman"/>
          <w:sz w:val="24"/>
          <w:szCs w:val="24"/>
        </w:rPr>
        <w:t>;</w:t>
      </w:r>
    </w:p>
    <w:p w:rsidR="007248E7" w:rsidRDefault="007248E7" w:rsidP="007248E7">
      <w:pPr>
        <w:ind w:firstLine="567"/>
        <w:jc w:val="both"/>
      </w:pPr>
      <w:r w:rsidRPr="008468D1">
        <w:t>г) земельный участок № 4 площадью 36 га, из них:34,933 га – многолетние насаждения (подлежащие раскорчевке), 0,19 га – дороги, 0,877 га – лесополоса, расположенный в районе поселка Кар</w:t>
      </w:r>
      <w:r w:rsidR="003E2BB4">
        <w:t xml:space="preserve">маново </w:t>
      </w:r>
      <w:proofErr w:type="spellStart"/>
      <w:r w:rsidR="003E2BB4">
        <w:t>Григориопольского</w:t>
      </w:r>
      <w:proofErr w:type="spellEnd"/>
      <w:r w:rsidR="003E2BB4">
        <w:t xml:space="preserve"> района</w:t>
      </w:r>
      <w:r w:rsidRPr="008468D1">
        <w:t>.</w:t>
      </w:r>
    </w:p>
    <w:p w:rsidR="004D2B6F" w:rsidRDefault="004D2B6F" w:rsidP="007248E7">
      <w:pPr>
        <w:ind w:firstLine="567"/>
        <w:jc w:val="both"/>
      </w:pPr>
      <w:proofErr w:type="gramStart"/>
      <w:r>
        <w:t xml:space="preserve">Правовыми основаниями принятия названного Распоряжения послужили статьи 16, 25, 54, 56, 107, 111 Земельного кодекса ПМР, </w:t>
      </w:r>
      <w:r w:rsidRPr="00D92622">
        <w:t>Постановлени</w:t>
      </w:r>
      <w:r>
        <w:t>е</w:t>
      </w:r>
      <w:r w:rsidRPr="00D92622">
        <w:t xml:space="preserve"> Правительства Приднестровской Молдавской Республики от 28 апреля 2017 года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w:t>
      </w:r>
      <w:r>
        <w:t>, Постановление Правительства</w:t>
      </w:r>
      <w:r w:rsidRPr="004D2B6F">
        <w:t xml:space="preserve"> </w:t>
      </w:r>
      <w:r w:rsidRPr="00D92622">
        <w:t>Приднестровской Молдавской Республики от</w:t>
      </w:r>
      <w:proofErr w:type="gramEnd"/>
      <w:r w:rsidRPr="00D92622">
        <w:t xml:space="preserve"> </w:t>
      </w:r>
      <w:r>
        <w:t>31 августа</w:t>
      </w:r>
      <w:r w:rsidRPr="00D92622">
        <w:t xml:space="preserve"> 2017 года № </w:t>
      </w:r>
      <w:r>
        <w:t xml:space="preserve">230 «Об утверждении Положения о порядке перевода земель или земельных участков из одной категории в другую, изменения видов земельных </w:t>
      </w:r>
      <w:r>
        <w:lastRenderedPageBreak/>
        <w:t>угодий</w:t>
      </w:r>
      <w:r w:rsidR="003F3F08">
        <w:t>, состава земель, а также вида разрешенного использования в пределах одной категории».</w:t>
      </w:r>
    </w:p>
    <w:p w:rsidR="007248E7" w:rsidRPr="003F1DB6" w:rsidRDefault="007248E7" w:rsidP="003F3F08">
      <w:pPr>
        <w:ind w:firstLine="567"/>
        <w:jc w:val="both"/>
      </w:pPr>
      <w:r>
        <w:t xml:space="preserve">Согласно пункту 7 </w:t>
      </w:r>
      <w:r w:rsidR="001E30AC">
        <w:t>Р</w:t>
      </w:r>
      <w:r>
        <w:t>аспоряжения ч</w:t>
      </w:r>
      <w:r w:rsidRPr="003F1DB6">
        <w:t xml:space="preserve">ленам крестьянского (фермерского) хозяйства (глава </w:t>
      </w:r>
      <w:r>
        <w:t>Коваль Вячеслав Валерьевич</w:t>
      </w:r>
      <w:r w:rsidRPr="003F1DB6">
        <w:t xml:space="preserve">) </w:t>
      </w:r>
      <w:r>
        <w:t xml:space="preserve">необходимо </w:t>
      </w:r>
      <w:r w:rsidRPr="003F1DB6">
        <w:t>осуществить мероприятия по раскорчевке многолетних насаждений</w:t>
      </w:r>
      <w:r>
        <w:t xml:space="preserve"> на земельном участке, указанном в подпункте г) пункта 2 настоящего Распоряжения</w:t>
      </w:r>
      <w:r w:rsidRPr="003F1DB6">
        <w:t xml:space="preserve"> до конца 201</w:t>
      </w:r>
      <w:r>
        <w:t>8</w:t>
      </w:r>
      <w:r w:rsidRPr="003F1DB6">
        <w:t xml:space="preserve"> года в соответствии с Календарным планом-графиком выполнения работ по раскорчевке многолетних насаждений.</w:t>
      </w:r>
    </w:p>
    <w:p w:rsidR="003E2BB4" w:rsidRDefault="003E2BB4" w:rsidP="003F3F08">
      <w:pPr>
        <w:ind w:firstLine="567"/>
        <w:jc w:val="both"/>
      </w:pPr>
      <w:proofErr w:type="gramStart"/>
      <w:r>
        <w:rPr>
          <w:color w:val="000000"/>
        </w:rPr>
        <w:t xml:space="preserve">На основании названного Распоряжения, между </w:t>
      </w:r>
      <w:proofErr w:type="spellStart"/>
      <w:r w:rsidRPr="00DD395B">
        <w:t>МСХиПР</w:t>
      </w:r>
      <w:proofErr w:type="spellEnd"/>
      <w:r w:rsidRPr="00DD395B">
        <w:t xml:space="preserve"> ПМР</w:t>
      </w:r>
      <w:r>
        <w:rPr>
          <w:color w:val="000000"/>
        </w:rPr>
        <w:t xml:space="preserve"> и главой крестьянского (фермерского) хозяйства </w:t>
      </w:r>
      <w:r>
        <w:t xml:space="preserve">Коваль Вячеславом Валерьевичем </w:t>
      </w:r>
      <w:r>
        <w:rPr>
          <w:color w:val="000000"/>
        </w:rPr>
        <w:t>был заключен Договор аренды земельных участков от 15 декабря 2017 года № 645 (далее – Договор аренды №</w:t>
      </w:r>
      <w:r w:rsidR="0032381F">
        <w:rPr>
          <w:color w:val="000000"/>
        </w:rPr>
        <w:t xml:space="preserve"> </w:t>
      </w:r>
      <w:r>
        <w:rPr>
          <w:color w:val="000000"/>
        </w:rPr>
        <w:t xml:space="preserve">645), предметом которого </w:t>
      </w:r>
      <w:r>
        <w:t xml:space="preserve">(пункт 1.1) является передача арендодателем арендатору в пользование на праве аренды земельные участки общей площадью 68,638 га из фонда перераспределения земель </w:t>
      </w:r>
      <w:proofErr w:type="spellStart"/>
      <w:r>
        <w:t>Григориопольского</w:t>
      </w:r>
      <w:proofErr w:type="spellEnd"/>
      <w:r>
        <w:t xml:space="preserve"> района, в том числе:</w:t>
      </w:r>
      <w:proofErr w:type="gramEnd"/>
    </w:p>
    <w:p w:rsidR="003E2BB4" w:rsidRDefault="003E2BB4" w:rsidP="003F3F08">
      <w:pPr>
        <w:ind w:firstLine="567"/>
        <w:jc w:val="both"/>
      </w:pPr>
      <w:r w:rsidRPr="003F1DB6">
        <w:t xml:space="preserve">а) земельный участок № 1 площадью </w:t>
      </w:r>
      <w:smartTag w:uri="urn:schemas-microsoft-com:office:smarttags" w:element="metricconverter">
        <w:smartTagPr>
          <w:attr w:name="ProductID" w:val="23,594 га"/>
        </w:smartTagPr>
        <w:r>
          <w:t>2</w:t>
        </w:r>
        <w:r w:rsidRPr="003F1DB6">
          <w:t>3,</w:t>
        </w:r>
        <w:r>
          <w:t>594</w:t>
        </w:r>
        <w:r w:rsidRPr="003F1DB6">
          <w:t xml:space="preserve"> га</w:t>
        </w:r>
      </w:smartTag>
      <w:r>
        <w:t>(</w:t>
      </w:r>
      <w:r w:rsidRPr="003F1DB6">
        <w:t>пашн</w:t>
      </w:r>
      <w:r>
        <w:t xml:space="preserve">я), расположенный в районе села </w:t>
      </w:r>
      <w:proofErr w:type="spellStart"/>
      <w:r>
        <w:t>МалаештыГригориопольского</w:t>
      </w:r>
      <w:proofErr w:type="spellEnd"/>
      <w:r>
        <w:t xml:space="preserve"> района; </w:t>
      </w:r>
    </w:p>
    <w:p w:rsidR="003E2BB4" w:rsidRPr="003F1DB6" w:rsidRDefault="003E2BB4" w:rsidP="003F3F08">
      <w:pPr>
        <w:ind w:firstLine="567"/>
        <w:jc w:val="both"/>
      </w:pPr>
      <w:r>
        <w:t>б)</w:t>
      </w:r>
      <w:r w:rsidRPr="003F1DB6">
        <w:t xml:space="preserve"> земельный участок № </w:t>
      </w:r>
      <w:r>
        <w:t>2</w:t>
      </w:r>
      <w:r w:rsidRPr="003F1DB6">
        <w:t xml:space="preserve"> площадью </w:t>
      </w:r>
      <w:smartTag w:uri="urn:schemas-microsoft-com:office:smarttags" w:element="metricconverter">
        <w:smartTagPr>
          <w:attr w:name="ProductID" w:val="9,954 га"/>
        </w:smartTagPr>
        <w:r>
          <w:t>9,954</w:t>
        </w:r>
        <w:r w:rsidRPr="003F1DB6">
          <w:t xml:space="preserve"> га</w:t>
        </w:r>
      </w:smartTag>
      <w:r>
        <w:t>(</w:t>
      </w:r>
      <w:r w:rsidRPr="003F1DB6">
        <w:t>пашн</w:t>
      </w:r>
      <w:r>
        <w:t xml:space="preserve">я), расположенный в районе села </w:t>
      </w:r>
      <w:proofErr w:type="spellStart"/>
      <w:r>
        <w:t>МалаештыГригориопольского</w:t>
      </w:r>
      <w:proofErr w:type="spellEnd"/>
      <w:r>
        <w:t xml:space="preserve"> района;</w:t>
      </w:r>
    </w:p>
    <w:p w:rsidR="003E2BB4" w:rsidRDefault="003E2BB4" w:rsidP="003F3F08">
      <w:pPr>
        <w:ind w:firstLine="567"/>
        <w:jc w:val="both"/>
      </w:pPr>
      <w:r>
        <w:t>в</w:t>
      </w:r>
      <w:r w:rsidRPr="003F1DB6">
        <w:t xml:space="preserve">) земельный участок № </w:t>
      </w:r>
      <w:r>
        <w:t>3</w:t>
      </w:r>
      <w:r w:rsidRPr="003F1DB6">
        <w:t xml:space="preserve"> площадью </w:t>
      </w:r>
      <w:smartTag w:uri="urn:schemas-microsoft-com:office:smarttags" w:element="metricconverter">
        <w:smartTagPr>
          <w:attr w:name="ProductID" w:val="11,216 га"/>
        </w:smartTagPr>
        <w:r>
          <w:t>11</w:t>
        </w:r>
        <w:r w:rsidRPr="003F1DB6">
          <w:t>,</w:t>
        </w:r>
        <w:r>
          <w:t>216</w:t>
        </w:r>
        <w:r w:rsidRPr="003F1DB6">
          <w:t xml:space="preserve"> га</w:t>
        </w:r>
      </w:smartTag>
      <w:r>
        <w:t xml:space="preserve">, из них </w:t>
      </w:r>
      <w:smartTag w:uri="urn:schemas-microsoft-com:office:smarttags" w:element="metricconverter">
        <w:smartTagPr>
          <w:attr w:name="ProductID" w:val="5,657 га"/>
        </w:smartTagPr>
        <w:r>
          <w:t>5,657 га</w:t>
        </w:r>
      </w:smartTag>
      <w:r>
        <w:t xml:space="preserve"> – пашня, </w:t>
      </w:r>
      <w:smartTag w:uri="urn:schemas-microsoft-com:office:smarttags" w:element="metricconverter">
        <w:smartTagPr>
          <w:attr w:name="ProductID" w:val="5,559 га"/>
        </w:smartTagPr>
        <w:r>
          <w:t>5,559 га</w:t>
        </w:r>
      </w:smartTag>
      <w:r>
        <w:t xml:space="preserve"> – многолетние насаждения(подлежащие раскорчевке), </w:t>
      </w:r>
      <w:r w:rsidRPr="003F1DB6">
        <w:t>расположенны</w:t>
      </w:r>
      <w:r>
        <w:t>й</w:t>
      </w:r>
      <w:r w:rsidRPr="003F1DB6">
        <w:t xml:space="preserve"> в районе села </w:t>
      </w:r>
      <w:r>
        <w:t xml:space="preserve">Бычок </w:t>
      </w:r>
      <w:proofErr w:type="spellStart"/>
      <w:r>
        <w:t>Григориопольского</w:t>
      </w:r>
      <w:proofErr w:type="spellEnd"/>
      <w:r>
        <w:t xml:space="preserve"> района</w:t>
      </w:r>
      <w:r w:rsidRPr="003F1DB6">
        <w:t>.</w:t>
      </w:r>
    </w:p>
    <w:p w:rsidR="003E2BB4" w:rsidRDefault="003E2BB4" w:rsidP="003E2BB4">
      <w:pPr>
        <w:ind w:firstLine="567"/>
        <w:jc w:val="both"/>
      </w:pPr>
      <w:r>
        <w:t xml:space="preserve">Пунктом 1.2 </w:t>
      </w:r>
      <w:r>
        <w:rPr>
          <w:color w:val="000000"/>
        </w:rPr>
        <w:t>Договор аренды №</w:t>
      </w:r>
      <w:r w:rsidR="0032381F">
        <w:rPr>
          <w:color w:val="000000"/>
        </w:rPr>
        <w:t xml:space="preserve"> </w:t>
      </w:r>
      <w:r>
        <w:rPr>
          <w:color w:val="000000"/>
        </w:rPr>
        <w:t xml:space="preserve">645 </w:t>
      </w:r>
      <w:r>
        <w:t>идентифицированы земельные участки согласно присвоенным им кадастровым номерам:</w:t>
      </w:r>
    </w:p>
    <w:p w:rsidR="003E2BB4" w:rsidRDefault="003E2BB4" w:rsidP="003E2BB4">
      <w:pPr>
        <w:ind w:firstLine="567"/>
        <w:jc w:val="both"/>
      </w:pPr>
      <w:r w:rsidRPr="008468D1">
        <w:t>кадастровый номер</w:t>
      </w:r>
      <w:r>
        <w:t xml:space="preserve"> земельного участка №1</w:t>
      </w:r>
      <w:r w:rsidRPr="008468D1">
        <w:t>: 40-48-000119</w:t>
      </w:r>
      <w:r>
        <w:t>;</w:t>
      </w:r>
    </w:p>
    <w:p w:rsidR="003E2BB4" w:rsidRDefault="003E2BB4" w:rsidP="003E2BB4">
      <w:pPr>
        <w:ind w:firstLine="567"/>
        <w:jc w:val="both"/>
      </w:pPr>
      <w:r w:rsidRPr="008468D1">
        <w:t xml:space="preserve">кадастровый номер </w:t>
      </w:r>
      <w:r>
        <w:t>земельного участка №2</w:t>
      </w:r>
      <w:r w:rsidRPr="008468D1">
        <w:t>:40-42-000114</w:t>
      </w:r>
      <w:r>
        <w:t>;</w:t>
      </w:r>
    </w:p>
    <w:p w:rsidR="003E2BB4" w:rsidRDefault="003E2BB4" w:rsidP="003E2BB4">
      <w:pPr>
        <w:ind w:firstLine="567"/>
        <w:jc w:val="both"/>
      </w:pPr>
      <w:r w:rsidRPr="008468D1">
        <w:t xml:space="preserve">кадастровый номер </w:t>
      </w:r>
      <w:r>
        <w:t>земельного участка №3</w:t>
      </w:r>
      <w:r w:rsidRPr="008468D1">
        <w:t>:40-42-000115</w:t>
      </w:r>
      <w:r>
        <w:t>;</w:t>
      </w:r>
    </w:p>
    <w:p w:rsidR="003E2BB4" w:rsidRDefault="003E2BB4" w:rsidP="003E2BB4">
      <w:pPr>
        <w:ind w:firstLine="567"/>
        <w:jc w:val="both"/>
      </w:pPr>
      <w:r w:rsidRPr="008468D1">
        <w:t xml:space="preserve">кадастровый номер </w:t>
      </w:r>
      <w:r>
        <w:t>земельного участка №4</w:t>
      </w:r>
      <w:r w:rsidRPr="008468D1">
        <w:t>:40-42-000116</w:t>
      </w:r>
      <w:r>
        <w:t>.</w:t>
      </w:r>
    </w:p>
    <w:p w:rsidR="0027491D" w:rsidRDefault="0027491D" w:rsidP="0027491D">
      <w:pPr>
        <w:ind w:firstLine="567"/>
        <w:jc w:val="both"/>
      </w:pPr>
      <w:r>
        <w:t xml:space="preserve">Пунктом 1.4. </w:t>
      </w:r>
      <w:r>
        <w:rPr>
          <w:color w:val="000000"/>
        </w:rPr>
        <w:t>Д</w:t>
      </w:r>
      <w:r w:rsidRPr="007D0CF5">
        <w:rPr>
          <w:color w:val="000000"/>
        </w:rPr>
        <w:t xml:space="preserve">оговор </w:t>
      </w:r>
      <w:r>
        <w:rPr>
          <w:color w:val="000000"/>
        </w:rPr>
        <w:t xml:space="preserve">аренды </w:t>
      </w:r>
      <w:r w:rsidRPr="007D0CF5">
        <w:rPr>
          <w:color w:val="000000"/>
        </w:rPr>
        <w:t>№ 645</w:t>
      </w:r>
      <w:r>
        <w:t xml:space="preserve"> стороны определили, что целевым назначением земельных участков, указанных в пункте 1.1 договора, является проведение мероприятий по раскорчевке многолетних насаждений и использование в сельскохозяйственном производстве.</w:t>
      </w:r>
    </w:p>
    <w:p w:rsidR="001E30AC" w:rsidRDefault="007248E7" w:rsidP="001E30AC">
      <w:pPr>
        <w:ind w:firstLine="567"/>
        <w:jc w:val="both"/>
      </w:pPr>
      <w:r>
        <w:rPr>
          <w:color w:val="000000"/>
        </w:rPr>
        <w:t>Д</w:t>
      </w:r>
      <w:r w:rsidRPr="007D0CF5">
        <w:rPr>
          <w:color w:val="000000"/>
        </w:rPr>
        <w:t xml:space="preserve">оговор </w:t>
      </w:r>
      <w:r w:rsidR="001E30AC">
        <w:rPr>
          <w:color w:val="000000"/>
        </w:rPr>
        <w:t xml:space="preserve">аренды </w:t>
      </w:r>
      <w:r w:rsidRPr="007D0CF5">
        <w:rPr>
          <w:color w:val="000000"/>
        </w:rPr>
        <w:t xml:space="preserve">№ 645 </w:t>
      </w:r>
      <w:r w:rsidR="001E30AC">
        <w:rPr>
          <w:color w:val="000000"/>
        </w:rPr>
        <w:t xml:space="preserve">заключен сроком на 25 лет, </w:t>
      </w:r>
      <w:r w:rsidR="001E30AC">
        <w:t>вступает в силу с момента его регистрации в Государственной службе регистрации и нотариата МЮ ПМР по месту нахождения земельных участков и внесения записи в Единый государственный реестр прав на недвижимое имущество и сделок с ним, распространяет свое действие на правоотношения, возникшие с 08 ноября 2017 года, и действует до 08 ноября 2042 года</w:t>
      </w:r>
      <w:r w:rsidR="0027491D">
        <w:t xml:space="preserve"> (пункт 2.1)</w:t>
      </w:r>
      <w:r w:rsidR="001E30AC">
        <w:t>.</w:t>
      </w:r>
    </w:p>
    <w:p w:rsidR="004462F8" w:rsidRDefault="004462F8" w:rsidP="00E92ACA">
      <w:pPr>
        <w:ind w:firstLine="567"/>
        <w:jc w:val="both"/>
        <w:rPr>
          <w:color w:val="000000"/>
        </w:rPr>
      </w:pPr>
      <w:r>
        <w:rPr>
          <w:color w:val="000000"/>
        </w:rPr>
        <w:t>Д</w:t>
      </w:r>
      <w:r w:rsidRPr="007D0CF5">
        <w:rPr>
          <w:color w:val="000000"/>
        </w:rPr>
        <w:t>оговор</w:t>
      </w:r>
      <w:r>
        <w:rPr>
          <w:color w:val="000000"/>
        </w:rPr>
        <w:t xml:space="preserve"> аренды</w:t>
      </w:r>
      <w:r w:rsidRPr="007D0CF5">
        <w:rPr>
          <w:color w:val="000000"/>
        </w:rPr>
        <w:t xml:space="preserve"> № 645 с приложениями: №1/а, 1/б, 1/в и 1/г (схемы расположения земельных участков), №2 (расчет арендной платы), №3 (акт приема-передачи земельных участков от 15.12.2017 г</w:t>
      </w:r>
      <w:r>
        <w:rPr>
          <w:color w:val="000000"/>
        </w:rPr>
        <w:t>ода</w:t>
      </w:r>
      <w:r w:rsidRPr="007D0CF5">
        <w:rPr>
          <w:color w:val="000000"/>
        </w:rPr>
        <w:t xml:space="preserve">) и №4 (календарный план график выполнения работ), удостоверен частным нотариусом </w:t>
      </w:r>
      <w:proofErr w:type="spellStart"/>
      <w:r w:rsidRPr="007D0CF5">
        <w:rPr>
          <w:color w:val="000000"/>
        </w:rPr>
        <w:t>Григориопольского</w:t>
      </w:r>
      <w:proofErr w:type="spellEnd"/>
      <w:r w:rsidRPr="007D0CF5">
        <w:rPr>
          <w:color w:val="000000"/>
        </w:rPr>
        <w:t xml:space="preserve"> нотариального округа </w:t>
      </w:r>
      <w:proofErr w:type="spellStart"/>
      <w:r w:rsidRPr="007D0CF5">
        <w:rPr>
          <w:color w:val="000000"/>
        </w:rPr>
        <w:t>Негруца</w:t>
      </w:r>
      <w:proofErr w:type="spellEnd"/>
      <w:r w:rsidRPr="007D0CF5">
        <w:rPr>
          <w:color w:val="000000"/>
        </w:rPr>
        <w:t xml:space="preserve"> А.Д. 22.12.2017 г</w:t>
      </w:r>
      <w:r>
        <w:rPr>
          <w:color w:val="000000"/>
        </w:rPr>
        <w:t>ода</w:t>
      </w:r>
      <w:r w:rsidRPr="007D0CF5">
        <w:rPr>
          <w:color w:val="000000"/>
        </w:rPr>
        <w:t xml:space="preserve"> за реестровым № 5ч/3-3465 и зарегистрирован в Едином государственном реестре прав на недвижимое имущество и сделок с ним  11.01.2018 г</w:t>
      </w:r>
      <w:r>
        <w:rPr>
          <w:color w:val="000000"/>
        </w:rPr>
        <w:t>ода</w:t>
      </w:r>
      <w:r w:rsidRPr="007D0CF5">
        <w:rPr>
          <w:color w:val="000000"/>
        </w:rPr>
        <w:t xml:space="preserve"> за</w:t>
      </w:r>
      <w:r w:rsidR="00E92ACA">
        <w:rPr>
          <w:color w:val="000000"/>
        </w:rPr>
        <w:t xml:space="preserve"> регистрационным № 04/2017-2114, что подтверждается</w:t>
      </w:r>
      <w:r w:rsidR="00E92ACA">
        <w:t>справкой Государственной службы регистрации и нотариата МЮ ПМР № 5-10/2796-1 от 24.06.2020 года.</w:t>
      </w:r>
    </w:p>
    <w:p w:rsidR="00426378" w:rsidRDefault="00121CB2" w:rsidP="00121CB2">
      <w:pPr>
        <w:ind w:firstLine="567"/>
        <w:jc w:val="both"/>
      </w:pPr>
      <w:r>
        <w:t xml:space="preserve">Во исполнение взятых на себя обязательств арендодатель передал арендатору  земельные участки, указанные в пункте 1.1 </w:t>
      </w:r>
      <w:r>
        <w:rPr>
          <w:color w:val="000000"/>
        </w:rPr>
        <w:t>Д</w:t>
      </w:r>
      <w:r w:rsidRPr="007D0CF5">
        <w:rPr>
          <w:color w:val="000000"/>
        </w:rPr>
        <w:t>оговор</w:t>
      </w:r>
      <w:r>
        <w:rPr>
          <w:color w:val="000000"/>
        </w:rPr>
        <w:t xml:space="preserve">ааренды </w:t>
      </w:r>
      <w:r w:rsidRPr="007D0CF5">
        <w:rPr>
          <w:color w:val="000000"/>
        </w:rPr>
        <w:t>№ 645</w:t>
      </w:r>
      <w:r>
        <w:t xml:space="preserve"> по акту приема-передачи земельных участков, что подтверждается Приложением № 3 к договору, являющимся его неотъемлемой частью (подпункт а) пункта 4.3). </w:t>
      </w:r>
      <w:proofErr w:type="gramStart"/>
      <w:r>
        <w:t xml:space="preserve">В свою очередь арендатор взял на себя обязательство эффективного использования земельных участков в соответствии с их видом разрешенного использования и условиями их предоставления (подпункт а) пункта 4.4.), осуществлению мероприятий по раскорчевке многолетних насаждений до конца 2018 года в соответствии с Календарным планом-графиком выполнения работ по раскорчевке многолетних насаждений, являющимся неотъемлемой частью договора (Приложение № 4)(подпункт х) пункта 4.4.). </w:t>
      </w:r>
      <w:proofErr w:type="gramEnd"/>
    </w:p>
    <w:p w:rsidR="00426378" w:rsidRDefault="00121CB2" w:rsidP="00121CB2">
      <w:pPr>
        <w:ind w:firstLine="567"/>
        <w:jc w:val="both"/>
      </w:pPr>
      <w:r>
        <w:lastRenderedPageBreak/>
        <w:t>Приложени</w:t>
      </w:r>
      <w:r w:rsidR="005404F4">
        <w:t>ем</w:t>
      </w:r>
      <w:r>
        <w:t xml:space="preserve"> № 4 к </w:t>
      </w:r>
      <w:r w:rsidR="00426378">
        <w:rPr>
          <w:color w:val="000000"/>
        </w:rPr>
        <w:t>Д</w:t>
      </w:r>
      <w:r w:rsidR="00426378" w:rsidRPr="007D0CF5">
        <w:rPr>
          <w:color w:val="000000"/>
        </w:rPr>
        <w:t>оговор</w:t>
      </w:r>
      <w:r w:rsidR="00426378">
        <w:rPr>
          <w:color w:val="000000"/>
        </w:rPr>
        <w:t xml:space="preserve">уаренды </w:t>
      </w:r>
      <w:r w:rsidR="00426378" w:rsidRPr="007D0CF5">
        <w:rPr>
          <w:color w:val="000000"/>
        </w:rPr>
        <w:t>№ 645</w:t>
      </w:r>
      <w:r>
        <w:t xml:space="preserve"> стороны согласовали план график выполнения работ по раскорчевке многолетних насаждений, расположенных в </w:t>
      </w:r>
      <w:r w:rsidR="00426378">
        <w:t xml:space="preserve">п. </w:t>
      </w:r>
      <w:proofErr w:type="spellStart"/>
      <w:r w:rsidR="00426378">
        <w:t>Карманово</w:t>
      </w:r>
      <w:r>
        <w:t>Григориопольского</w:t>
      </w:r>
      <w:proofErr w:type="spellEnd"/>
      <w:r>
        <w:t xml:space="preserve"> района площадью </w:t>
      </w:r>
      <w:r w:rsidR="00426378">
        <w:t>34,933</w:t>
      </w:r>
      <w:r>
        <w:t xml:space="preserve"> га </w:t>
      </w:r>
      <w:r w:rsidR="00426378">
        <w:t>(многолетние насаждения (виноградники, подлежащие раскорчевке) с января по ноябрь 2018 года на площадях 2,8 га ежемесячно и в декабре 2018 года на площади 4,133 га.</w:t>
      </w:r>
    </w:p>
    <w:p w:rsidR="005E50CC" w:rsidRDefault="00843210" w:rsidP="005E50CC">
      <w:pPr>
        <w:ind w:firstLine="567"/>
        <w:jc w:val="both"/>
      </w:pPr>
      <w:r>
        <w:rPr>
          <w:color w:val="000000"/>
        </w:rPr>
        <w:t>Д</w:t>
      </w:r>
      <w:r w:rsidRPr="007D0CF5">
        <w:rPr>
          <w:color w:val="000000"/>
        </w:rPr>
        <w:t>ополнительн</w:t>
      </w:r>
      <w:r>
        <w:rPr>
          <w:color w:val="000000"/>
        </w:rPr>
        <w:t>ым</w:t>
      </w:r>
      <w:r w:rsidRPr="007D0CF5">
        <w:rPr>
          <w:color w:val="000000"/>
        </w:rPr>
        <w:t xml:space="preserve"> соглашение</w:t>
      </w:r>
      <w:r>
        <w:rPr>
          <w:color w:val="000000"/>
        </w:rPr>
        <w:t>м</w:t>
      </w:r>
      <w:r w:rsidRPr="007D0CF5">
        <w:rPr>
          <w:color w:val="000000"/>
        </w:rPr>
        <w:t xml:space="preserve"> № 1 от 13</w:t>
      </w:r>
      <w:r w:rsidR="005E50CC">
        <w:rPr>
          <w:color w:val="000000"/>
        </w:rPr>
        <w:t xml:space="preserve"> июля </w:t>
      </w:r>
      <w:r w:rsidRPr="007D0CF5">
        <w:rPr>
          <w:color w:val="000000"/>
        </w:rPr>
        <w:t>2018 г</w:t>
      </w:r>
      <w:r w:rsidR="005E50CC">
        <w:rPr>
          <w:color w:val="000000"/>
        </w:rPr>
        <w:t>ода</w:t>
      </w:r>
      <w:r w:rsidRPr="007D0CF5">
        <w:rPr>
          <w:color w:val="000000"/>
        </w:rPr>
        <w:t xml:space="preserve"> к </w:t>
      </w:r>
      <w:r w:rsidR="005E50CC">
        <w:rPr>
          <w:color w:val="000000"/>
        </w:rPr>
        <w:t>Д</w:t>
      </w:r>
      <w:r w:rsidRPr="007D0CF5">
        <w:rPr>
          <w:color w:val="000000"/>
        </w:rPr>
        <w:t>оговору аренды №</w:t>
      </w:r>
      <w:r w:rsidR="0032381F">
        <w:rPr>
          <w:color w:val="000000"/>
        </w:rPr>
        <w:t xml:space="preserve"> </w:t>
      </w:r>
      <w:r w:rsidRPr="007D0CF5">
        <w:rPr>
          <w:color w:val="000000"/>
        </w:rPr>
        <w:t>645</w:t>
      </w:r>
      <w:r w:rsidR="0032381F">
        <w:rPr>
          <w:color w:val="000000"/>
        </w:rPr>
        <w:t xml:space="preserve"> </w:t>
      </w:r>
      <w:r>
        <w:rPr>
          <w:color w:val="000000"/>
        </w:rPr>
        <w:t xml:space="preserve">в </w:t>
      </w:r>
      <w:r w:rsidR="005E50CC">
        <w:rPr>
          <w:color w:val="000000"/>
        </w:rPr>
        <w:t>названный Д</w:t>
      </w:r>
      <w:r w:rsidR="005E50CC" w:rsidRPr="007D0CF5">
        <w:rPr>
          <w:color w:val="000000"/>
        </w:rPr>
        <w:t>оговор аренды №645</w:t>
      </w:r>
      <w:r>
        <w:rPr>
          <w:color w:val="000000"/>
        </w:rPr>
        <w:t xml:space="preserve">внесены изменения, в части изменения стороны договора с главы крестьянского (фермерского) хозяйства Коваль </w:t>
      </w:r>
      <w:r>
        <w:t>Вячеслав Валерьевич на главу к</w:t>
      </w:r>
      <w:r w:rsidRPr="003C1258">
        <w:t>рестьянско</w:t>
      </w:r>
      <w:r>
        <w:t>го</w:t>
      </w:r>
      <w:r w:rsidRPr="003C1258">
        <w:t xml:space="preserve"> (фермерск</w:t>
      </w:r>
      <w:r>
        <w:t>ого</w:t>
      </w:r>
      <w:r w:rsidRPr="003C1258">
        <w:t>) хозяйств</w:t>
      </w:r>
      <w:r>
        <w:t>а Бондаренко Оксана Викторовна.</w:t>
      </w:r>
    </w:p>
    <w:p w:rsidR="005E50CC" w:rsidRDefault="005E50CC" w:rsidP="005E50CC">
      <w:pPr>
        <w:ind w:firstLine="567"/>
        <w:jc w:val="both"/>
      </w:pPr>
      <w:proofErr w:type="gramStart"/>
      <w:r>
        <w:t xml:space="preserve">Сторонами также подписаны акт приема-передачи земельных участков (Приложение № 3 к Дополнительному соглашению № 1 </w:t>
      </w:r>
      <w:r w:rsidRPr="007D0CF5">
        <w:rPr>
          <w:color w:val="000000"/>
        </w:rPr>
        <w:t>от 13</w:t>
      </w:r>
      <w:r>
        <w:rPr>
          <w:color w:val="000000"/>
        </w:rPr>
        <w:t xml:space="preserve"> июля </w:t>
      </w:r>
      <w:r w:rsidRPr="007D0CF5">
        <w:rPr>
          <w:color w:val="000000"/>
        </w:rPr>
        <w:t>2018 г</w:t>
      </w:r>
      <w:r>
        <w:rPr>
          <w:color w:val="000000"/>
        </w:rPr>
        <w:t>ода</w:t>
      </w:r>
      <w:r w:rsidRPr="007D0CF5">
        <w:rPr>
          <w:color w:val="000000"/>
        </w:rPr>
        <w:t xml:space="preserve"> к </w:t>
      </w:r>
      <w:r>
        <w:rPr>
          <w:color w:val="000000"/>
        </w:rPr>
        <w:t>Д</w:t>
      </w:r>
      <w:r w:rsidRPr="007D0CF5">
        <w:rPr>
          <w:color w:val="000000"/>
        </w:rPr>
        <w:t>оговору аренды №645</w:t>
      </w:r>
      <w:r>
        <w:rPr>
          <w:color w:val="000000"/>
        </w:rPr>
        <w:t xml:space="preserve">) </w:t>
      </w:r>
      <w:r>
        <w:t xml:space="preserve">Календарный план график выполнения работ по раскорчевке многолетних насаждений (Приложение № 4 к Дополнительному соглашению № 1 </w:t>
      </w:r>
      <w:r w:rsidRPr="007D0CF5">
        <w:rPr>
          <w:color w:val="000000"/>
        </w:rPr>
        <w:t>от 13</w:t>
      </w:r>
      <w:r>
        <w:rPr>
          <w:color w:val="000000"/>
        </w:rPr>
        <w:t xml:space="preserve"> июля </w:t>
      </w:r>
      <w:r w:rsidRPr="007D0CF5">
        <w:rPr>
          <w:color w:val="000000"/>
        </w:rPr>
        <w:t>2018 г</w:t>
      </w:r>
      <w:r>
        <w:rPr>
          <w:color w:val="000000"/>
        </w:rPr>
        <w:t>ода</w:t>
      </w:r>
      <w:r w:rsidRPr="007D0CF5">
        <w:rPr>
          <w:color w:val="000000"/>
        </w:rPr>
        <w:t xml:space="preserve"> к </w:t>
      </w:r>
      <w:r>
        <w:rPr>
          <w:color w:val="000000"/>
        </w:rPr>
        <w:t>Д</w:t>
      </w:r>
      <w:r w:rsidRPr="007D0CF5">
        <w:rPr>
          <w:color w:val="000000"/>
        </w:rPr>
        <w:t>оговору аренды №</w:t>
      </w:r>
      <w:r w:rsidR="0032381F">
        <w:rPr>
          <w:color w:val="000000"/>
        </w:rPr>
        <w:t xml:space="preserve"> </w:t>
      </w:r>
      <w:r w:rsidRPr="007D0CF5">
        <w:rPr>
          <w:color w:val="000000"/>
        </w:rPr>
        <w:t>645</w:t>
      </w:r>
      <w:r>
        <w:rPr>
          <w:color w:val="000000"/>
        </w:rPr>
        <w:t>)</w:t>
      </w:r>
      <w:r>
        <w:t>, предусматривающий также осуществление раскорчевки виноградников на площади 34,933 га  с января по ноябрь 2018</w:t>
      </w:r>
      <w:proofErr w:type="gramEnd"/>
      <w:r>
        <w:t xml:space="preserve"> года на площадях 2,8 га ежемесячно и в декабре 2018 года на площади 4,133 га.</w:t>
      </w:r>
    </w:p>
    <w:p w:rsidR="005776E3" w:rsidRDefault="005776E3" w:rsidP="00AA39A2">
      <w:pPr>
        <w:ind w:firstLine="567"/>
        <w:jc w:val="both"/>
      </w:pPr>
      <w:proofErr w:type="gramStart"/>
      <w:r>
        <w:rPr>
          <w:color w:val="000000"/>
        </w:rPr>
        <w:t>Д</w:t>
      </w:r>
      <w:r w:rsidRPr="007D0CF5">
        <w:rPr>
          <w:color w:val="000000"/>
        </w:rPr>
        <w:t>ополнительн</w:t>
      </w:r>
      <w:r>
        <w:rPr>
          <w:color w:val="000000"/>
        </w:rPr>
        <w:t>ое</w:t>
      </w:r>
      <w:r w:rsidRPr="007D0CF5">
        <w:rPr>
          <w:color w:val="000000"/>
        </w:rPr>
        <w:t xml:space="preserve"> соглашение № 1 от 13</w:t>
      </w:r>
      <w:r>
        <w:rPr>
          <w:color w:val="000000"/>
        </w:rPr>
        <w:t xml:space="preserve"> июля </w:t>
      </w:r>
      <w:r w:rsidRPr="007D0CF5">
        <w:rPr>
          <w:color w:val="000000"/>
        </w:rPr>
        <w:t>2018 г</w:t>
      </w:r>
      <w:r>
        <w:rPr>
          <w:color w:val="000000"/>
        </w:rPr>
        <w:t>ода</w:t>
      </w:r>
      <w:r w:rsidRPr="007D0CF5">
        <w:rPr>
          <w:color w:val="000000"/>
        </w:rPr>
        <w:t xml:space="preserve"> к </w:t>
      </w:r>
      <w:r>
        <w:rPr>
          <w:color w:val="000000"/>
        </w:rPr>
        <w:t>Д</w:t>
      </w:r>
      <w:r w:rsidRPr="007D0CF5">
        <w:rPr>
          <w:color w:val="000000"/>
        </w:rPr>
        <w:t>оговору аренды №</w:t>
      </w:r>
      <w:r w:rsidR="0032381F">
        <w:rPr>
          <w:color w:val="000000"/>
        </w:rPr>
        <w:t xml:space="preserve"> </w:t>
      </w:r>
      <w:r w:rsidRPr="007D0CF5">
        <w:rPr>
          <w:color w:val="000000"/>
        </w:rPr>
        <w:t>645</w:t>
      </w:r>
      <w:r>
        <w:rPr>
          <w:color w:val="000000"/>
        </w:rPr>
        <w:t xml:space="preserve"> с приложениями: № 3 </w:t>
      </w:r>
      <w:r w:rsidRPr="007D0CF5">
        <w:rPr>
          <w:color w:val="000000"/>
        </w:rPr>
        <w:t>(акт приема-передачи земельных участков от 1</w:t>
      </w:r>
      <w:r>
        <w:rPr>
          <w:color w:val="000000"/>
        </w:rPr>
        <w:t>3</w:t>
      </w:r>
      <w:r w:rsidRPr="007D0CF5">
        <w:rPr>
          <w:color w:val="000000"/>
        </w:rPr>
        <w:t>.</w:t>
      </w:r>
      <w:r>
        <w:rPr>
          <w:color w:val="000000"/>
        </w:rPr>
        <w:t>07</w:t>
      </w:r>
      <w:r w:rsidRPr="007D0CF5">
        <w:rPr>
          <w:color w:val="000000"/>
        </w:rPr>
        <w:t>.201</w:t>
      </w:r>
      <w:r>
        <w:rPr>
          <w:color w:val="000000"/>
        </w:rPr>
        <w:t>8</w:t>
      </w:r>
      <w:r w:rsidRPr="007D0CF5">
        <w:rPr>
          <w:color w:val="000000"/>
        </w:rPr>
        <w:t xml:space="preserve"> г</w:t>
      </w:r>
      <w:r>
        <w:rPr>
          <w:color w:val="000000"/>
        </w:rPr>
        <w:t>ода</w:t>
      </w:r>
      <w:r w:rsidRPr="007D0CF5">
        <w:rPr>
          <w:color w:val="000000"/>
        </w:rPr>
        <w:t>) и №4 (календарный план график выполнения работ), удостоверен</w:t>
      </w:r>
      <w:r>
        <w:rPr>
          <w:color w:val="000000"/>
        </w:rPr>
        <w:t>о</w:t>
      </w:r>
      <w:r w:rsidRPr="007D0CF5">
        <w:rPr>
          <w:color w:val="000000"/>
        </w:rPr>
        <w:t xml:space="preserve"> частным нотариусом </w:t>
      </w:r>
      <w:proofErr w:type="spellStart"/>
      <w:r w:rsidRPr="007D0CF5">
        <w:rPr>
          <w:color w:val="000000"/>
        </w:rPr>
        <w:t>Григориопольского</w:t>
      </w:r>
      <w:proofErr w:type="spellEnd"/>
      <w:r w:rsidRPr="007D0CF5">
        <w:rPr>
          <w:color w:val="000000"/>
        </w:rPr>
        <w:t xml:space="preserve"> нотариального округа </w:t>
      </w:r>
      <w:proofErr w:type="spellStart"/>
      <w:r w:rsidRPr="007D0CF5">
        <w:rPr>
          <w:color w:val="000000"/>
        </w:rPr>
        <w:t>Негруца</w:t>
      </w:r>
      <w:proofErr w:type="spellEnd"/>
      <w:r w:rsidRPr="007D0CF5">
        <w:rPr>
          <w:color w:val="000000"/>
        </w:rPr>
        <w:t xml:space="preserve"> А.Д. 2</w:t>
      </w:r>
      <w:r>
        <w:rPr>
          <w:color w:val="000000"/>
        </w:rPr>
        <w:t>7.07</w:t>
      </w:r>
      <w:r w:rsidRPr="007D0CF5">
        <w:rPr>
          <w:color w:val="000000"/>
        </w:rPr>
        <w:t>.201</w:t>
      </w:r>
      <w:r>
        <w:rPr>
          <w:color w:val="000000"/>
        </w:rPr>
        <w:t>8</w:t>
      </w:r>
      <w:r w:rsidRPr="007D0CF5">
        <w:rPr>
          <w:color w:val="000000"/>
        </w:rPr>
        <w:t xml:space="preserve"> г</w:t>
      </w:r>
      <w:r>
        <w:rPr>
          <w:color w:val="000000"/>
        </w:rPr>
        <w:t>ода</w:t>
      </w:r>
      <w:r w:rsidRPr="007D0CF5">
        <w:rPr>
          <w:color w:val="000000"/>
        </w:rPr>
        <w:t xml:space="preserve"> за реестровым № 5ч/3-</w:t>
      </w:r>
      <w:r>
        <w:rPr>
          <w:color w:val="000000"/>
        </w:rPr>
        <w:t>2027</w:t>
      </w:r>
      <w:r w:rsidRPr="007D0CF5">
        <w:rPr>
          <w:color w:val="000000"/>
        </w:rPr>
        <w:t xml:space="preserve"> и зарегистрирован</w:t>
      </w:r>
      <w:r>
        <w:rPr>
          <w:color w:val="000000"/>
        </w:rPr>
        <w:t>о</w:t>
      </w:r>
      <w:r w:rsidRPr="007D0CF5">
        <w:rPr>
          <w:color w:val="000000"/>
        </w:rPr>
        <w:t xml:space="preserve"> в Едином государственном реестре прав на недвижимое имущество и сделок с ним  1</w:t>
      </w:r>
      <w:r>
        <w:rPr>
          <w:color w:val="000000"/>
        </w:rPr>
        <w:t>6</w:t>
      </w:r>
      <w:r w:rsidRPr="007D0CF5">
        <w:rPr>
          <w:color w:val="000000"/>
        </w:rPr>
        <w:t>.0</w:t>
      </w:r>
      <w:r>
        <w:rPr>
          <w:color w:val="000000"/>
        </w:rPr>
        <w:t>8</w:t>
      </w:r>
      <w:r w:rsidRPr="007D0CF5">
        <w:rPr>
          <w:color w:val="000000"/>
        </w:rPr>
        <w:t>.2018 г</w:t>
      </w:r>
      <w:r>
        <w:rPr>
          <w:color w:val="000000"/>
        </w:rPr>
        <w:t>ода</w:t>
      </w:r>
      <w:proofErr w:type="gramEnd"/>
      <w:r w:rsidRPr="007D0CF5">
        <w:rPr>
          <w:color w:val="000000"/>
        </w:rPr>
        <w:t xml:space="preserve"> </w:t>
      </w:r>
      <w:proofErr w:type="gramStart"/>
      <w:r w:rsidRPr="007D0CF5">
        <w:rPr>
          <w:color w:val="000000"/>
        </w:rPr>
        <w:t>за</w:t>
      </w:r>
      <w:r>
        <w:rPr>
          <w:color w:val="000000"/>
        </w:rPr>
        <w:t xml:space="preserve"> регистрационным № 04/2018-1120, о чем также свидетельствует </w:t>
      </w:r>
      <w:r>
        <w:t>справка Государственной службы регистрации и нотариата МЮ ПМР № 5-10/2796-1 от 24.06.2020 года.</w:t>
      </w:r>
      <w:proofErr w:type="gramEnd"/>
    </w:p>
    <w:p w:rsidR="005776E3" w:rsidRDefault="005776E3" w:rsidP="00AA39A2">
      <w:pPr>
        <w:ind w:firstLine="567"/>
        <w:jc w:val="both"/>
      </w:pPr>
      <w:r>
        <w:t xml:space="preserve">Таким образом, </w:t>
      </w:r>
      <w:r w:rsidR="00160D2D">
        <w:t xml:space="preserve">суд констатирует, что </w:t>
      </w:r>
      <w:r>
        <w:t xml:space="preserve">сторонами </w:t>
      </w:r>
      <w:r w:rsidR="00160D2D">
        <w:t xml:space="preserve">при заключении </w:t>
      </w:r>
      <w:r w:rsidR="00160D2D">
        <w:rPr>
          <w:color w:val="000000"/>
        </w:rPr>
        <w:t>Д</w:t>
      </w:r>
      <w:r w:rsidR="00160D2D" w:rsidRPr="007D0CF5">
        <w:rPr>
          <w:color w:val="000000"/>
        </w:rPr>
        <w:t>ополнительн</w:t>
      </w:r>
      <w:r w:rsidR="00160D2D">
        <w:rPr>
          <w:color w:val="000000"/>
        </w:rPr>
        <w:t>ого</w:t>
      </w:r>
      <w:r w:rsidR="00160D2D" w:rsidRPr="007D0CF5">
        <w:rPr>
          <w:color w:val="000000"/>
        </w:rPr>
        <w:t xml:space="preserve"> соглашени</w:t>
      </w:r>
      <w:r w:rsidR="00160D2D">
        <w:rPr>
          <w:color w:val="000000"/>
        </w:rPr>
        <w:t>я</w:t>
      </w:r>
      <w:r w:rsidR="00160D2D" w:rsidRPr="007D0CF5">
        <w:rPr>
          <w:color w:val="000000"/>
        </w:rPr>
        <w:t xml:space="preserve"> № 1 от 13</w:t>
      </w:r>
      <w:r w:rsidR="00160D2D">
        <w:rPr>
          <w:color w:val="000000"/>
        </w:rPr>
        <w:t xml:space="preserve"> июля </w:t>
      </w:r>
      <w:r w:rsidR="00160D2D" w:rsidRPr="007D0CF5">
        <w:rPr>
          <w:color w:val="000000"/>
        </w:rPr>
        <w:t>2018 г</w:t>
      </w:r>
      <w:r w:rsidR="00160D2D">
        <w:rPr>
          <w:color w:val="000000"/>
        </w:rPr>
        <w:t>ода</w:t>
      </w:r>
      <w:r w:rsidR="00160D2D" w:rsidRPr="007D0CF5">
        <w:rPr>
          <w:color w:val="000000"/>
        </w:rPr>
        <w:t xml:space="preserve"> к </w:t>
      </w:r>
      <w:r w:rsidR="00160D2D">
        <w:rPr>
          <w:color w:val="000000"/>
        </w:rPr>
        <w:t>Д</w:t>
      </w:r>
      <w:r w:rsidR="00160D2D" w:rsidRPr="007D0CF5">
        <w:rPr>
          <w:color w:val="000000"/>
        </w:rPr>
        <w:t>оговору аренды №645</w:t>
      </w:r>
      <w:r w:rsidR="00160D2D">
        <w:rPr>
          <w:color w:val="000000"/>
        </w:rPr>
        <w:t xml:space="preserve"> соблюдены требования пункта 1</w:t>
      </w:r>
      <w:r w:rsidR="0032381F">
        <w:rPr>
          <w:color w:val="000000"/>
        </w:rPr>
        <w:t xml:space="preserve"> </w:t>
      </w:r>
      <w:r w:rsidR="00160D2D">
        <w:rPr>
          <w:color w:val="000000"/>
        </w:rPr>
        <w:t>статьи 469  Гражданского кодекса ПМР</w:t>
      </w:r>
      <w:proofErr w:type="gramStart"/>
      <w:r w:rsidR="00CF6A55">
        <w:rPr>
          <w:color w:val="000000"/>
        </w:rPr>
        <w:t>,</w:t>
      </w:r>
      <w:r w:rsidR="00CF6A55">
        <w:t>п</w:t>
      </w:r>
      <w:proofErr w:type="gramEnd"/>
      <w:r w:rsidR="00CF6A55">
        <w:t xml:space="preserve">ункта 11 статьи 25, статьи 42 Земельного кодекса ПМР </w:t>
      </w:r>
      <w:r w:rsidR="00160D2D">
        <w:rPr>
          <w:color w:val="000000"/>
        </w:rPr>
        <w:t xml:space="preserve">и </w:t>
      </w:r>
      <w:r>
        <w:t>условия пункта 2.1</w:t>
      </w:r>
      <w:r>
        <w:rPr>
          <w:color w:val="000000"/>
        </w:rPr>
        <w:t>Д</w:t>
      </w:r>
      <w:r w:rsidRPr="007D0CF5">
        <w:rPr>
          <w:color w:val="000000"/>
        </w:rPr>
        <w:t>оговор</w:t>
      </w:r>
      <w:r>
        <w:rPr>
          <w:color w:val="000000"/>
        </w:rPr>
        <w:t>а</w:t>
      </w:r>
      <w:r w:rsidRPr="007D0CF5">
        <w:rPr>
          <w:color w:val="000000"/>
        </w:rPr>
        <w:t xml:space="preserve"> аренды №</w:t>
      </w:r>
      <w:r w:rsidR="0032381F">
        <w:rPr>
          <w:color w:val="000000"/>
        </w:rPr>
        <w:t xml:space="preserve"> </w:t>
      </w:r>
      <w:r w:rsidRPr="007D0CF5">
        <w:rPr>
          <w:color w:val="000000"/>
        </w:rPr>
        <w:t>645</w:t>
      </w:r>
      <w:r w:rsidR="00160D2D">
        <w:rPr>
          <w:color w:val="000000"/>
        </w:rPr>
        <w:t>.</w:t>
      </w:r>
    </w:p>
    <w:p w:rsidR="007248E7" w:rsidRPr="00223147" w:rsidRDefault="007248E7" w:rsidP="00D64E01">
      <w:pPr>
        <w:pStyle w:val="30"/>
        <w:shd w:val="clear" w:color="auto" w:fill="auto"/>
        <w:spacing w:before="0" w:after="0" w:line="240" w:lineRule="auto"/>
        <w:ind w:left="20" w:right="20" w:firstLine="547"/>
        <w:jc w:val="both"/>
        <w:rPr>
          <w:rFonts w:ascii="Times New Roman" w:hAnsi="Times New Roman"/>
          <w:sz w:val="24"/>
          <w:szCs w:val="24"/>
        </w:rPr>
      </w:pPr>
      <w:r w:rsidRPr="00223147">
        <w:rPr>
          <w:rFonts w:ascii="Times New Roman" w:hAnsi="Times New Roman"/>
          <w:sz w:val="24"/>
          <w:szCs w:val="24"/>
        </w:rPr>
        <w:t xml:space="preserve">В соответствии с подпунктом а) пункта 1 статьи 48 Земельного кодекса </w:t>
      </w:r>
      <w:r w:rsidR="00D64E01">
        <w:rPr>
          <w:rFonts w:ascii="Times New Roman" w:hAnsi="Times New Roman"/>
          <w:sz w:val="24"/>
          <w:szCs w:val="24"/>
        </w:rPr>
        <w:t>ПМР</w:t>
      </w:r>
      <w:r w:rsidRPr="00223147">
        <w:rPr>
          <w:rFonts w:ascii="Times New Roman" w:hAnsi="Times New Roman"/>
          <w:sz w:val="24"/>
          <w:szCs w:val="24"/>
        </w:rPr>
        <w:t xml:space="preserve"> землевладельцы, землепользователи и арендаторы земельных участков обязаны использовать землю в соответствии с ее основным целевым назначением. </w:t>
      </w:r>
    </w:p>
    <w:p w:rsidR="007248E7" w:rsidRDefault="007248E7" w:rsidP="00D64E01">
      <w:pPr>
        <w:pStyle w:val="30"/>
        <w:shd w:val="clear" w:color="auto" w:fill="auto"/>
        <w:spacing w:before="0" w:after="0" w:line="240" w:lineRule="auto"/>
        <w:ind w:left="20" w:right="20" w:firstLine="547"/>
        <w:jc w:val="both"/>
        <w:rPr>
          <w:rFonts w:ascii="Times New Roman" w:hAnsi="Times New Roman"/>
          <w:sz w:val="24"/>
          <w:szCs w:val="24"/>
        </w:rPr>
      </w:pPr>
      <w:r w:rsidRPr="00223147">
        <w:rPr>
          <w:rFonts w:ascii="Times New Roman" w:hAnsi="Times New Roman"/>
          <w:sz w:val="24"/>
          <w:szCs w:val="24"/>
        </w:rPr>
        <w:t xml:space="preserve">Кроме того, согласно подпункту в) пункта 1 статьи 48 и подпункту в) пункта 1 статьи 188 Земельного кодекса </w:t>
      </w:r>
      <w:r w:rsidR="00D64E01">
        <w:rPr>
          <w:rFonts w:ascii="Times New Roman" w:hAnsi="Times New Roman"/>
          <w:sz w:val="24"/>
          <w:szCs w:val="24"/>
        </w:rPr>
        <w:t>ПМР</w:t>
      </w:r>
      <w:r w:rsidRPr="00223147">
        <w:rPr>
          <w:rFonts w:ascii="Times New Roman" w:hAnsi="Times New Roman"/>
          <w:sz w:val="24"/>
          <w:szCs w:val="24"/>
        </w:rPr>
        <w:t xml:space="preserve"> землевладельцы, землепользователи и арендаторы обязаны проводить мероприятия, направленные на защиту от зарастания сорняками, кустарником и мелколесьем, иных видов ухудшения состояния земель.</w:t>
      </w:r>
    </w:p>
    <w:p w:rsidR="00E6793A" w:rsidRPr="00F70D28" w:rsidRDefault="00E6793A" w:rsidP="00E6793A">
      <w:pPr>
        <w:ind w:firstLine="567"/>
        <w:jc w:val="both"/>
      </w:pPr>
      <w:r>
        <w:t>С</w:t>
      </w:r>
      <w:r w:rsidRPr="00F70D28">
        <w:t>татье</w:t>
      </w:r>
      <w:r>
        <w:t>й</w:t>
      </w:r>
      <w:r w:rsidRPr="00F70D28">
        <w:t xml:space="preserve"> 326 Гражданского кодекса </w:t>
      </w:r>
      <w:r>
        <w:t>ПМР</w:t>
      </w:r>
      <w:r w:rsidRPr="00F70D28">
        <w:t xml:space="preserve">,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415448" w:rsidRDefault="00415448" w:rsidP="00D64E01">
      <w:pPr>
        <w:ind w:firstLine="567"/>
        <w:jc w:val="both"/>
      </w:pPr>
      <w:r>
        <w:t xml:space="preserve">Вместе с тем, как следует из материалов дела, </w:t>
      </w:r>
      <w:r w:rsidR="007248E7" w:rsidRPr="00656C11">
        <w:t xml:space="preserve">арендатор </w:t>
      </w:r>
      <w:r w:rsidR="00E6793A">
        <w:t xml:space="preserve">обязательства по </w:t>
      </w:r>
      <w:r w:rsidR="00E6793A">
        <w:rPr>
          <w:color w:val="000000"/>
        </w:rPr>
        <w:t>Д</w:t>
      </w:r>
      <w:r w:rsidR="00E6793A" w:rsidRPr="007D0CF5">
        <w:rPr>
          <w:color w:val="000000"/>
        </w:rPr>
        <w:t>оговору аренды №645</w:t>
      </w:r>
      <w:r w:rsidR="0032381F">
        <w:rPr>
          <w:color w:val="000000"/>
        </w:rPr>
        <w:t xml:space="preserve"> </w:t>
      </w:r>
      <w:r w:rsidR="007248E7" w:rsidRPr="00656C11">
        <w:t>надлежащим образом не исполнял</w:t>
      </w:r>
      <w:r w:rsidR="00E1661B">
        <w:t>. Данное обстоятельство подтверждается представленным в материалы дела</w:t>
      </w:r>
      <w:r w:rsidR="007248E7" w:rsidRPr="00656C11">
        <w:t xml:space="preserve"> Актом обследования земельн</w:t>
      </w:r>
      <w:r w:rsidR="007248E7">
        <w:t>ых</w:t>
      </w:r>
      <w:r w:rsidR="007248E7" w:rsidRPr="00656C11">
        <w:t xml:space="preserve"> участк</w:t>
      </w:r>
      <w:r w:rsidR="007248E7">
        <w:t>ов</w:t>
      </w:r>
      <w:r w:rsidR="007248E7" w:rsidRPr="00F70D28">
        <w:t xml:space="preserve">общей площадью </w:t>
      </w:r>
      <w:r w:rsidR="007248E7">
        <w:t>68,638</w:t>
      </w:r>
      <w:r w:rsidR="007248E7" w:rsidRPr="00F70D28">
        <w:t xml:space="preserve"> га, расположенных </w:t>
      </w:r>
      <w:r w:rsidR="007248E7">
        <w:t xml:space="preserve">в районе поселка </w:t>
      </w:r>
      <w:proofErr w:type="spellStart"/>
      <w:r w:rsidR="007248E7">
        <w:t>Колосово</w:t>
      </w:r>
      <w:proofErr w:type="spellEnd"/>
      <w:r w:rsidR="007248E7">
        <w:t xml:space="preserve"> и поселка Карманово </w:t>
      </w:r>
      <w:proofErr w:type="spellStart"/>
      <w:r w:rsidR="007248E7">
        <w:t>Григориопольского</w:t>
      </w:r>
      <w:proofErr w:type="spellEnd"/>
      <w:r w:rsidR="007248E7">
        <w:t xml:space="preserve"> района</w:t>
      </w:r>
      <w:r w:rsidR="007248E7" w:rsidRPr="00656C11">
        <w:t xml:space="preserve"> от </w:t>
      </w:r>
      <w:r w:rsidR="007248E7">
        <w:t>1</w:t>
      </w:r>
      <w:r w:rsidR="00CD290F">
        <w:t>5</w:t>
      </w:r>
      <w:r w:rsidR="007248E7">
        <w:t xml:space="preserve"> мая 2019 года.</w:t>
      </w:r>
    </w:p>
    <w:p w:rsidR="00CD290F" w:rsidRDefault="00415448" w:rsidP="00D64E01">
      <w:pPr>
        <w:ind w:firstLine="567"/>
        <w:jc w:val="both"/>
      </w:pPr>
      <w:r>
        <w:t>Так, п</w:t>
      </w:r>
      <w:r w:rsidR="007248E7" w:rsidRPr="00656C11">
        <w:t xml:space="preserve">ри проведении обследования установлено, что </w:t>
      </w:r>
      <w:r w:rsidR="00CD290F">
        <w:t>земельные участки: №1 площадью 20 га (пашни), №2 площадью 4,653 га (пашни), № 3 площадью 7,985 га (пашни), не обработаны, не вспаханы и не засеяны, т.е. агротехнические мероприятия для осуществления хозяйственной деятельности, связанной с видом разрешенного использования, не проводились, зарастают древесно-кустарниковой и сорной растительностью.</w:t>
      </w:r>
    </w:p>
    <w:p w:rsidR="00CD290F" w:rsidRDefault="00CD290F" w:rsidP="00D64E01">
      <w:pPr>
        <w:ind w:firstLine="567"/>
        <w:jc w:val="both"/>
      </w:pPr>
      <w:r>
        <w:t xml:space="preserve">Земельный участок № 4 площадью 36 га, </w:t>
      </w:r>
      <w:r w:rsidR="00546F72">
        <w:t xml:space="preserve">из них: 34,933 га – многолетние насаждения (подлежащие раскорчевке), 0,19 га – дороги, </w:t>
      </w:r>
      <w:r w:rsidR="00ED2C8D">
        <w:t>0</w:t>
      </w:r>
      <w:r w:rsidR="00546F72">
        <w:t xml:space="preserve">,877 га – лесополоса, мероприятия по раскорчевке многолетних насаждений в соответствии с Календарным планом-графиком выполнения работ по раскорчевке многолетних насаждений не произведены, т.е. </w:t>
      </w:r>
      <w:r w:rsidR="00546F72">
        <w:lastRenderedPageBreak/>
        <w:t>наблюдается несвоевременная раскорчевка списанных многолетних насаждений (декабрь 2018 год) и неиспользование земель под ним в сельскохозяйственном производстве.</w:t>
      </w:r>
    </w:p>
    <w:p w:rsidR="007A2377" w:rsidRDefault="0032381F" w:rsidP="00D64E01">
      <w:pPr>
        <w:ind w:firstLine="567"/>
        <w:jc w:val="both"/>
      </w:pPr>
      <w:r>
        <w:t>Из содержания Акта следует, что в</w:t>
      </w:r>
      <w:r w:rsidR="007A2377">
        <w:t xml:space="preserve"> целом земельные участки общей площадью 68,638 га с момента предоставления, т.е. с 15.12.2017 года по настоящий момент (15 мая 2019 года) не использу</w:t>
      </w:r>
      <w:r w:rsidR="00E1661B">
        <w:t>ю</w:t>
      </w:r>
      <w:r w:rsidR="007A2377">
        <w:t xml:space="preserve">тся </w:t>
      </w:r>
      <w:r w:rsidR="00ED2C8D">
        <w:t>в</w:t>
      </w:r>
      <w:r w:rsidR="007A2377">
        <w:t xml:space="preserve"> сельскохозяйственном производстве.</w:t>
      </w:r>
    </w:p>
    <w:p w:rsidR="007A2377" w:rsidRDefault="007A2377" w:rsidP="007A2377">
      <w:pPr>
        <w:ind w:firstLine="567"/>
        <w:jc w:val="both"/>
      </w:pPr>
      <w:r>
        <w:t>В результате обследования комиссия пришла к выводу о том, что в нарушение требований земельного  законодательства ПМР члены КФХ (глава Бондаренко О.В.) в течение 2018 года не осуществляли хозяйственной деятельности, связанной с выращиванием зерновых и иных сельскохозяйственных культур, а</w:t>
      </w:r>
      <w:r w:rsidR="00ED2C8D">
        <w:t>,</w:t>
      </w:r>
      <w:r>
        <w:t xml:space="preserve"> следовательно</w:t>
      </w:r>
      <w:r w:rsidR="00ED2C8D">
        <w:t>,</w:t>
      </w:r>
      <w:r>
        <w:t xml:space="preserve"> имеются признаки неиспользования земель сельскохозяйственного назначения  в течение одного года.</w:t>
      </w:r>
    </w:p>
    <w:p w:rsidR="007A2377" w:rsidRDefault="007A2377" w:rsidP="007A2377">
      <w:pPr>
        <w:ind w:firstLine="567"/>
        <w:jc w:val="both"/>
      </w:pPr>
      <w:r>
        <w:t>Усматривая в данных действиях (бездействии) признаки административного правонарушения, предусмотренного пунктом 2 статьи 8.8 КоАП ПМР</w:t>
      </w:r>
      <w:r w:rsidR="0015572E">
        <w:t>,</w:t>
      </w:r>
      <w:r>
        <w:t xml:space="preserve"> в отношении Бондаренко О.В. был составлен протокол № 0000010 от 18 мая 2019 года об административном правонарушении. </w:t>
      </w:r>
      <w:r w:rsidRPr="00971B70">
        <w:t>Постановлением по делу об административном правонарушении №0000</w:t>
      </w:r>
      <w:r>
        <w:t xml:space="preserve">010 </w:t>
      </w:r>
      <w:r w:rsidRPr="00971B70">
        <w:t xml:space="preserve">от </w:t>
      </w:r>
      <w:r>
        <w:t>28 мая 20</w:t>
      </w:r>
      <w:r w:rsidRPr="00971B70">
        <w:t>1</w:t>
      </w:r>
      <w:r>
        <w:t xml:space="preserve">9 </w:t>
      </w:r>
      <w:r w:rsidRPr="00971B70">
        <w:t>г</w:t>
      </w:r>
      <w:r>
        <w:t>ода</w:t>
      </w:r>
      <w:r w:rsidR="0032381F">
        <w:t xml:space="preserve"> </w:t>
      </w:r>
      <w:r>
        <w:t>Бондаренко О.В. привлечена к административной ответственности</w:t>
      </w:r>
      <w:r w:rsidR="003438EE">
        <w:t xml:space="preserve"> за совершение правонарушения, предусмотренного пунктом 2 статьи 8.8 КоАП ПМР, выразившегося в неиспользовании земельных участков общей площадью 68,638 га в течение одного года.</w:t>
      </w:r>
    </w:p>
    <w:p w:rsidR="008764C2" w:rsidRDefault="007248E7" w:rsidP="00840AEE">
      <w:pPr>
        <w:ind w:firstLine="567"/>
        <w:jc w:val="both"/>
      </w:pPr>
      <w:r w:rsidRPr="00656C11">
        <w:t>Не устранены ответчиком названные выше нарушения</w:t>
      </w:r>
      <w:r w:rsidR="008764C2">
        <w:t xml:space="preserve"> в полном объеме</w:t>
      </w:r>
      <w:r w:rsidRPr="00656C11">
        <w:t xml:space="preserve"> и </w:t>
      </w:r>
      <w:r>
        <w:t>по состоянию на 1</w:t>
      </w:r>
      <w:r w:rsidR="008764C2">
        <w:t>2</w:t>
      </w:r>
      <w:r>
        <w:t xml:space="preserve"> марта 2020 года</w:t>
      </w:r>
      <w:r w:rsidRPr="00656C11">
        <w:t xml:space="preserve">. </w:t>
      </w:r>
      <w:r w:rsidR="008764C2">
        <w:t>Так, как</w:t>
      </w:r>
      <w:r w:rsidRPr="00656C11">
        <w:t xml:space="preserve"> следует из </w:t>
      </w:r>
      <w:r>
        <w:t>акт</w:t>
      </w:r>
      <w:r w:rsidR="006579EA">
        <w:t>а</w:t>
      </w:r>
      <w:r>
        <w:t xml:space="preserve"> обследования земельных участков общей площадью 68,638 га, расположенных в районе п. Карманово и п. </w:t>
      </w:r>
      <w:proofErr w:type="spellStart"/>
      <w:r>
        <w:t>КолосовоГригориопольского</w:t>
      </w:r>
      <w:proofErr w:type="spellEnd"/>
      <w:r>
        <w:t xml:space="preserve"> района</w:t>
      </w:r>
      <w:r w:rsidR="008764C2">
        <w:t>:</w:t>
      </w:r>
    </w:p>
    <w:p w:rsidR="008764C2" w:rsidRDefault="008764C2" w:rsidP="008764C2">
      <w:pPr>
        <w:ind w:firstLine="567"/>
        <w:jc w:val="both"/>
      </w:pPr>
      <w:r>
        <w:t>- земельный участок №</w:t>
      </w:r>
      <w:r w:rsidR="0032381F">
        <w:t xml:space="preserve"> </w:t>
      </w:r>
      <w:r>
        <w:t>1 площадью 20 га (пашни</w:t>
      </w:r>
      <w:proofErr w:type="gramStart"/>
      <w:r>
        <w:t>)н</w:t>
      </w:r>
      <w:proofErr w:type="gramEnd"/>
      <w:r>
        <w:t xml:space="preserve">аходится в удовлетворительном состоянии, проведены агротехнические мероприятия для осуществления хозяйственной деятельности, связанной с видом разрешенного использования, не засеян; </w:t>
      </w:r>
    </w:p>
    <w:p w:rsidR="008764C2" w:rsidRDefault="008764C2" w:rsidP="00840AEE">
      <w:pPr>
        <w:ind w:firstLine="567"/>
        <w:jc w:val="both"/>
      </w:pPr>
      <w:r>
        <w:t>- земельные участки: №</w:t>
      </w:r>
      <w:r w:rsidR="0032381F">
        <w:t xml:space="preserve"> </w:t>
      </w:r>
      <w:r>
        <w:t xml:space="preserve">2 площадью 4,653 га (пашни), № 3 площадью 7,985 га (пашни), находятся в удовлетворительном состоянии, засеяны озимой пшеницей; </w:t>
      </w:r>
    </w:p>
    <w:p w:rsidR="008764C2" w:rsidRDefault="008764C2" w:rsidP="008764C2">
      <w:pPr>
        <w:ind w:firstLine="567"/>
        <w:jc w:val="both"/>
      </w:pPr>
      <w:proofErr w:type="gramStart"/>
      <w:r>
        <w:t>- земельный участок №</w:t>
      </w:r>
      <w:r w:rsidR="0032381F">
        <w:t xml:space="preserve"> </w:t>
      </w:r>
      <w:r>
        <w:t xml:space="preserve">4 </w:t>
      </w:r>
      <w:r w:rsidR="007248E7">
        <w:t>площадью 36 га, из них</w:t>
      </w:r>
      <w:r w:rsidR="007248E7" w:rsidRPr="00616794">
        <w:t>: 34,933 га – многолетние насаждения (подлежащие раскорчевке), 0,19 га – дороги, 0,877 га – лесополоса, расположенн</w:t>
      </w:r>
      <w:r w:rsidR="007248E7">
        <w:t>ом</w:t>
      </w:r>
      <w:r w:rsidR="007248E7" w:rsidRPr="00616794">
        <w:t xml:space="preserve"> в районе поселка Карманово </w:t>
      </w:r>
      <w:proofErr w:type="spellStart"/>
      <w:r w:rsidR="007248E7" w:rsidRPr="00616794">
        <w:t>Григориопольского</w:t>
      </w:r>
      <w:proofErr w:type="spellEnd"/>
      <w:r w:rsidR="007248E7" w:rsidRPr="00616794">
        <w:t xml:space="preserve"> района, кадастровый номер: 40-42-000116</w:t>
      </w:r>
      <w:r w:rsidR="007248E7">
        <w:t xml:space="preserve">, </w:t>
      </w:r>
      <w:r>
        <w:t>мероприятия по раскорчевке многолетних насаждений в соответствии с календарным планом-графиком выполнения работ по раскорчевке многолетних насаждений не произведены, то есть наблюдается несвоевременная раскорчевка списанных насаждений и неиспользование под ними в</w:t>
      </w:r>
      <w:proofErr w:type="gramEnd"/>
      <w:r>
        <w:t xml:space="preserve"> сельскохозяйственном </w:t>
      </w:r>
      <w:proofErr w:type="gramStart"/>
      <w:r>
        <w:t>производстве</w:t>
      </w:r>
      <w:proofErr w:type="gramEnd"/>
      <w:r>
        <w:t>.</w:t>
      </w:r>
    </w:p>
    <w:p w:rsidR="00375F30" w:rsidRDefault="00686514" w:rsidP="00375F30">
      <w:pPr>
        <w:ind w:firstLine="567"/>
        <w:jc w:val="both"/>
      </w:pPr>
      <w:proofErr w:type="gramStart"/>
      <w:r>
        <w:t xml:space="preserve">Доказательством, свидетельствующим о неисполнении ответчиком обязанности по </w:t>
      </w:r>
      <w:r>
        <w:rPr>
          <w:color w:val="000000"/>
        </w:rPr>
        <w:t>Д</w:t>
      </w:r>
      <w:r w:rsidRPr="007D0CF5">
        <w:rPr>
          <w:color w:val="000000"/>
        </w:rPr>
        <w:t>оговору аренды №</w:t>
      </w:r>
      <w:r w:rsidR="0032381F">
        <w:rPr>
          <w:color w:val="000000"/>
        </w:rPr>
        <w:t xml:space="preserve"> </w:t>
      </w:r>
      <w:r w:rsidRPr="007D0CF5">
        <w:rPr>
          <w:color w:val="000000"/>
        </w:rPr>
        <w:t>645</w:t>
      </w:r>
      <w:r>
        <w:rPr>
          <w:color w:val="000000"/>
        </w:rPr>
        <w:t xml:space="preserve">, установленной подпунктом </w:t>
      </w:r>
      <w:proofErr w:type="spellStart"/>
      <w:r>
        <w:rPr>
          <w:color w:val="000000"/>
        </w:rPr>
        <w:t>х</w:t>
      </w:r>
      <w:proofErr w:type="spellEnd"/>
      <w:r>
        <w:rPr>
          <w:color w:val="000000"/>
        </w:rPr>
        <w:t xml:space="preserve">) пункта 4.4, является представленный </w:t>
      </w:r>
      <w:proofErr w:type="spellStart"/>
      <w:r>
        <w:rPr>
          <w:color w:val="000000"/>
        </w:rPr>
        <w:t>МСХиПРПМР</w:t>
      </w:r>
      <w:proofErr w:type="spellEnd"/>
      <w:r>
        <w:rPr>
          <w:color w:val="000000"/>
        </w:rPr>
        <w:t xml:space="preserve">  </w:t>
      </w:r>
      <w:r>
        <w:t>Отчет о сборе урожая сельскохозяйственных культур за 2019 год по Форме № 2-фермер (утвержденной Приказом Государственной службы статистики ПМР от 09 ноября 2018 года № 163), отражающий, что общая площадь многолетних насаждений, подлежащая раскорчевке, составляет 35,1 га (графа 1 раздела 3 отчета, код строки</w:t>
      </w:r>
      <w:proofErr w:type="gramEnd"/>
      <w:r>
        <w:t xml:space="preserve"> 2</w:t>
      </w:r>
      <w:r w:rsidR="00375F30">
        <w:t>3</w:t>
      </w:r>
      <w:r>
        <w:t>01)</w:t>
      </w:r>
      <w:r w:rsidR="00375F30">
        <w:t>.Между тем в графах 3,4,5,6 отражения фактически убранной площади насаждений не нашло, что свидетельствует о невыполнении ответчиком обязательств по раскорчевке многолетних насаждений в указанный год.</w:t>
      </w:r>
    </w:p>
    <w:p w:rsidR="00A71F70" w:rsidRDefault="0032381F" w:rsidP="00A71F70">
      <w:pPr>
        <w:ind w:firstLine="567"/>
        <w:jc w:val="both"/>
      </w:pPr>
      <w:proofErr w:type="gramStart"/>
      <w:r>
        <w:t>Кроме того, и</w:t>
      </w:r>
      <w:r w:rsidR="00375F30">
        <w:t xml:space="preserve">з материалов дела следует, что глава КФХ </w:t>
      </w:r>
      <w:r w:rsidR="00A71F70">
        <w:t xml:space="preserve">Бондаренко обращалась в </w:t>
      </w:r>
      <w:proofErr w:type="spellStart"/>
      <w:r w:rsidR="00A71F70">
        <w:t>Григорипольское</w:t>
      </w:r>
      <w:proofErr w:type="spellEnd"/>
      <w:r w:rsidR="00A71F70">
        <w:t xml:space="preserve"> управление сельского хозяйства, природных ресурсов и экологии с заявлением (</w:t>
      </w:r>
      <w:proofErr w:type="spellStart"/>
      <w:r w:rsidR="00A71F70">
        <w:t>вх</w:t>
      </w:r>
      <w:proofErr w:type="spellEnd"/>
      <w:r w:rsidR="00A71F70">
        <w:t xml:space="preserve">. № 17-08/736 от 28.10.2019 года), в котором просит подготовить дополнительное соглашение к </w:t>
      </w:r>
      <w:r w:rsidR="00A71F70">
        <w:rPr>
          <w:color w:val="000000"/>
        </w:rPr>
        <w:t>Д</w:t>
      </w:r>
      <w:r w:rsidR="00A71F70" w:rsidRPr="007D0CF5">
        <w:rPr>
          <w:color w:val="000000"/>
        </w:rPr>
        <w:t>оговору аренды №645</w:t>
      </w:r>
      <w:r w:rsidR="00A71F70">
        <w:rPr>
          <w:color w:val="000000"/>
        </w:rPr>
        <w:t xml:space="preserve"> и продлить срок мероприятий по раскорчевка многолетних насаждений до конца 2020 года, согласно представленного календарного плана-графика выполнения работ по раскорчевке многолетних насаждений</w:t>
      </w:r>
      <w:proofErr w:type="gramEnd"/>
      <w:r w:rsidR="00A71F70">
        <w:rPr>
          <w:color w:val="000000"/>
        </w:rPr>
        <w:t xml:space="preserve"> КФХ Бондаренко О.В. на не раскорчеванные многолетние насаждения на площади 34,933 га, предусматривающий проведение раскорчевки </w:t>
      </w:r>
      <w:r w:rsidR="00A71F70">
        <w:t>в период с января по ноябрь 2020 года на площадях 2,9 га ежемесячно и в декабре 2020 года на площади 3,033 га.</w:t>
      </w:r>
    </w:p>
    <w:p w:rsidR="002033EE" w:rsidRDefault="002033EE" w:rsidP="00686514">
      <w:pPr>
        <w:ind w:firstLine="567"/>
        <w:jc w:val="both"/>
      </w:pPr>
      <w:proofErr w:type="gramStart"/>
      <w:r>
        <w:t xml:space="preserve">Исходя из содержания данного заявления следует, что по состоянию на дату обращения в </w:t>
      </w:r>
      <w:proofErr w:type="spellStart"/>
      <w:r>
        <w:t>Григорипольское</w:t>
      </w:r>
      <w:proofErr w:type="spellEnd"/>
      <w:r>
        <w:t xml:space="preserve"> управление сельского хозяйства, природных ресурсов и экологии (28.10.2019 года) заявителем, являющимся ответчиком по настоящему делу, подтверждается </w:t>
      </w:r>
      <w:r>
        <w:lastRenderedPageBreak/>
        <w:t xml:space="preserve">факт неисполнения им обязанности по </w:t>
      </w:r>
      <w:r>
        <w:rPr>
          <w:color w:val="000000"/>
        </w:rPr>
        <w:t>Д</w:t>
      </w:r>
      <w:r w:rsidRPr="007D0CF5">
        <w:rPr>
          <w:color w:val="000000"/>
        </w:rPr>
        <w:t>оговору аренды №</w:t>
      </w:r>
      <w:r w:rsidR="00F143C0">
        <w:rPr>
          <w:color w:val="000000"/>
        </w:rPr>
        <w:t xml:space="preserve"> </w:t>
      </w:r>
      <w:r w:rsidRPr="007D0CF5">
        <w:rPr>
          <w:color w:val="000000"/>
        </w:rPr>
        <w:t>645</w:t>
      </w:r>
      <w:r>
        <w:rPr>
          <w:color w:val="000000"/>
        </w:rPr>
        <w:t xml:space="preserve">, установленной подпунктом </w:t>
      </w:r>
      <w:proofErr w:type="spellStart"/>
      <w:r>
        <w:rPr>
          <w:color w:val="000000"/>
        </w:rPr>
        <w:t>х</w:t>
      </w:r>
      <w:proofErr w:type="spellEnd"/>
      <w:r>
        <w:rPr>
          <w:color w:val="000000"/>
        </w:rPr>
        <w:t xml:space="preserve">) пункта 4.4, предусматривающего обязанность осуществить  </w:t>
      </w:r>
      <w:r>
        <w:t>мероприятия по раскорчевке многолетних насаждений до конца 2018 года в соответствии с Календарным планом-графиком</w:t>
      </w:r>
      <w:proofErr w:type="gramEnd"/>
      <w:r>
        <w:t xml:space="preserve"> </w:t>
      </w:r>
      <w:proofErr w:type="gramStart"/>
      <w:r>
        <w:t>выполнения работ по раскорчевке многолетних насаждений, являющимся неотъемлемой частью договора (Приложение № 4).</w:t>
      </w:r>
      <w:proofErr w:type="gramEnd"/>
    </w:p>
    <w:p w:rsidR="002033EE" w:rsidRDefault="00E47706" w:rsidP="002033EE">
      <w:pPr>
        <w:ind w:firstLine="567"/>
        <w:jc w:val="both"/>
      </w:pPr>
      <w:r>
        <w:t>С</w:t>
      </w:r>
      <w:r w:rsidR="002033EE">
        <w:t>овокупность представленных истцом доказательств, позволяет суду прийти к выводу о</w:t>
      </w:r>
      <w:r>
        <w:t xml:space="preserve"> </w:t>
      </w:r>
      <w:r w:rsidR="002033EE">
        <w:t xml:space="preserve">том, что </w:t>
      </w:r>
      <w:proofErr w:type="spellStart"/>
      <w:r w:rsidR="002033EE">
        <w:t>МСХиПР</w:t>
      </w:r>
      <w:proofErr w:type="spellEnd"/>
      <w:r w:rsidR="002033EE">
        <w:t xml:space="preserve"> ПМР представлено достаточно доказательств, свидетельствующих о неисполнении </w:t>
      </w:r>
      <w:r w:rsidR="00001949">
        <w:t xml:space="preserve">ответчиком </w:t>
      </w:r>
      <w:r w:rsidR="002033EE">
        <w:t xml:space="preserve">взятых на себя обязательств по </w:t>
      </w:r>
      <w:r w:rsidR="00001949">
        <w:rPr>
          <w:color w:val="000000"/>
        </w:rPr>
        <w:t>Д</w:t>
      </w:r>
      <w:r w:rsidR="00001949" w:rsidRPr="007D0CF5">
        <w:rPr>
          <w:color w:val="000000"/>
        </w:rPr>
        <w:t>оговору аренды №</w:t>
      </w:r>
      <w:r w:rsidR="00F143C0">
        <w:rPr>
          <w:color w:val="000000"/>
        </w:rPr>
        <w:t xml:space="preserve"> </w:t>
      </w:r>
      <w:r w:rsidR="00001949" w:rsidRPr="007D0CF5">
        <w:rPr>
          <w:color w:val="000000"/>
        </w:rPr>
        <w:t>645</w:t>
      </w:r>
      <w:r w:rsidR="00001949">
        <w:rPr>
          <w:color w:val="000000"/>
        </w:rPr>
        <w:t xml:space="preserve">(подпункт </w:t>
      </w:r>
      <w:proofErr w:type="spellStart"/>
      <w:r w:rsidR="00001949">
        <w:rPr>
          <w:color w:val="000000"/>
        </w:rPr>
        <w:t>х</w:t>
      </w:r>
      <w:proofErr w:type="spellEnd"/>
      <w:r w:rsidR="00001949">
        <w:rPr>
          <w:color w:val="000000"/>
        </w:rPr>
        <w:t>) пункта 4.4)</w:t>
      </w:r>
      <w:r w:rsidR="002033EE">
        <w:t xml:space="preserve"> в установленные сроки </w:t>
      </w:r>
      <w:r w:rsidR="00001949">
        <w:t>- в</w:t>
      </w:r>
      <w:r w:rsidR="002033EE">
        <w:t xml:space="preserve"> 201</w:t>
      </w:r>
      <w:r w:rsidR="00001949">
        <w:t>8</w:t>
      </w:r>
      <w:r w:rsidR="002033EE">
        <w:t xml:space="preserve"> год</w:t>
      </w:r>
      <w:r w:rsidR="00001949">
        <w:t>у</w:t>
      </w:r>
      <w:r w:rsidR="002033EE">
        <w:t xml:space="preserve">. </w:t>
      </w:r>
      <w:proofErr w:type="gramStart"/>
      <w:r w:rsidR="002033EE">
        <w:t xml:space="preserve">Также суд отмечает неисполнение ответчиком взятых на себя обязательств по раскорчевке многолетних насаждений </w:t>
      </w:r>
      <w:r w:rsidR="005265D2">
        <w:t xml:space="preserve">и </w:t>
      </w:r>
      <w:r w:rsidR="002033EE">
        <w:t>до конца 2019 года, что также подтверждается исследованным</w:t>
      </w:r>
      <w:r w:rsidR="006579EA">
        <w:t>и</w:t>
      </w:r>
      <w:r w:rsidR="002033EE">
        <w:t xml:space="preserve"> выше </w:t>
      </w:r>
      <w:r w:rsidR="005265D2">
        <w:t>Отчетом о сборе урожая сельскохозяйственных культур за 2019 год по Форме № 2-фермер</w:t>
      </w:r>
      <w:r w:rsidR="002033EE">
        <w:t xml:space="preserve"> и </w:t>
      </w:r>
      <w:r w:rsidR="005265D2">
        <w:t xml:space="preserve">актом обследования земельных участков общей площадью 68,638 га, расположенных в районе п. Карманово и п. </w:t>
      </w:r>
      <w:proofErr w:type="spellStart"/>
      <w:r w:rsidR="005265D2">
        <w:t>Колосово</w:t>
      </w:r>
      <w:proofErr w:type="spellEnd"/>
      <w:r>
        <w:t xml:space="preserve"> </w:t>
      </w:r>
      <w:proofErr w:type="spellStart"/>
      <w:r w:rsidR="005265D2">
        <w:t>Григориопольского</w:t>
      </w:r>
      <w:proofErr w:type="spellEnd"/>
      <w:r w:rsidR="005265D2">
        <w:t xml:space="preserve"> района от 12 марта 2020 года</w:t>
      </w:r>
      <w:r w:rsidR="002033EE">
        <w:t>.</w:t>
      </w:r>
      <w:proofErr w:type="gramEnd"/>
      <w:r w:rsidR="005265D2">
        <w:t xml:space="preserve"> Более того, ответчиком не представлено доказательств о выполнении названных обязательств и на момент рассмотрения данного дела в суде.</w:t>
      </w:r>
    </w:p>
    <w:p w:rsidR="0096743B" w:rsidRDefault="005E7F2C" w:rsidP="0052233B">
      <w:pPr>
        <w:ind w:firstLine="540"/>
        <w:jc w:val="both"/>
      </w:pPr>
      <w:proofErr w:type="gramStart"/>
      <w:r>
        <w:t xml:space="preserve">Доводы ответчика, отраженные в отзыве на иск, </w:t>
      </w:r>
      <w:r w:rsidR="000E782B">
        <w:t>о недопустимости доказательств,</w:t>
      </w:r>
      <w:r w:rsidR="0032381F">
        <w:t xml:space="preserve"> </w:t>
      </w:r>
      <w:r w:rsidR="000E782B" w:rsidRPr="008A7B24">
        <w:t>якобы подтверждающих факт неиспользования земельных участков</w:t>
      </w:r>
      <w:r w:rsidR="000E782B">
        <w:t xml:space="preserve"> (акты обследования земельных участков от </w:t>
      </w:r>
      <w:r w:rsidR="0096743B">
        <w:t xml:space="preserve">15 мая 2019 года и </w:t>
      </w:r>
      <w:r w:rsidR="000E782B">
        <w:t>12 марта 2020 года</w:t>
      </w:r>
      <w:r w:rsidR="0096743B">
        <w:t xml:space="preserve">), ввиду </w:t>
      </w:r>
      <w:r w:rsidR="000E782B" w:rsidRPr="008A7B24">
        <w:t xml:space="preserve">несоблюдения истцом установленного Правительством Приднестровской Молдавской Республики порядка определения условий нерационального и неэффективного пользования спорными земельными участками сельскохозяйственного назначения, </w:t>
      </w:r>
      <w:r w:rsidR="0096743B">
        <w:t>с</w:t>
      </w:r>
      <w:r>
        <w:t>уд находит несостоятельными</w:t>
      </w:r>
      <w:r w:rsidR="0096743B">
        <w:t xml:space="preserve"> исходя из следующего.</w:t>
      </w:r>
      <w:proofErr w:type="gramEnd"/>
    </w:p>
    <w:p w:rsidR="0096743B" w:rsidRPr="00D92622" w:rsidRDefault="0096743B" w:rsidP="0096743B">
      <w:pPr>
        <w:ind w:firstLine="567"/>
        <w:jc w:val="both"/>
      </w:pPr>
      <w:r w:rsidRPr="00D92622">
        <w:t xml:space="preserve">Выводы ответчика основаны на </w:t>
      </w:r>
      <w:r w:rsidR="00BD0C54">
        <w:t xml:space="preserve">положениях </w:t>
      </w:r>
      <w:r w:rsidRPr="00D92622">
        <w:t>части второй пункта 9 Положения о порядке реализации государственных полномочий в сфере земельного законодательства о надлежащем землепользовании, рациональном, эффективном использовании земельных участков сельскохозяйственного назначения, а также о порядке принудительного прекращения прав на земельные участки сельскохозяйственного назначения</w:t>
      </w:r>
      <w:r>
        <w:t xml:space="preserve">, утвержденного Постановлением Правительства ПМР </w:t>
      </w:r>
      <w:r w:rsidRPr="00D92622">
        <w:t>от 27 декабря 2018 года № 473</w:t>
      </w:r>
      <w:r>
        <w:t>, предусматривающе</w:t>
      </w:r>
      <w:r w:rsidR="00BD0C54">
        <w:t>е</w:t>
      </w:r>
      <w:r>
        <w:t xml:space="preserve">, </w:t>
      </w:r>
      <w:r w:rsidRPr="00D92622">
        <w:t>что выезд комиссии на место о</w:t>
      </w:r>
      <w:bookmarkStart w:id="0" w:name="_GoBack"/>
      <w:bookmarkEnd w:id="0"/>
      <w:r w:rsidRPr="00D92622">
        <w:t xml:space="preserve">бследования и установления </w:t>
      </w:r>
      <w:r w:rsidRPr="0096743B">
        <w:t>причин гибели или повреждения урожая</w:t>
      </w:r>
      <w:r w:rsidRPr="00D92622">
        <w:t xml:space="preserve"> производится с обязательным участием землепользователя. </w:t>
      </w:r>
    </w:p>
    <w:p w:rsidR="00F83CE3" w:rsidRDefault="00F83CE3" w:rsidP="00EB636D">
      <w:pPr>
        <w:pStyle w:val="af"/>
        <w:shd w:val="clear" w:color="auto" w:fill="FFFFFF"/>
        <w:spacing w:before="0" w:beforeAutospacing="0" w:after="0" w:afterAutospacing="0"/>
        <w:ind w:firstLine="567"/>
        <w:jc w:val="both"/>
      </w:pPr>
      <w:r>
        <w:t xml:space="preserve">Таким образом, </w:t>
      </w:r>
      <w:r w:rsidRPr="00D92622">
        <w:t>обязательн</w:t>
      </w:r>
      <w:r>
        <w:t>ое</w:t>
      </w:r>
      <w:r w:rsidRPr="00D92622">
        <w:t xml:space="preserve"> участие землепользователя</w:t>
      </w:r>
      <w:r>
        <w:t xml:space="preserve"> определено лишь при </w:t>
      </w:r>
      <w:r w:rsidRPr="00D92622">
        <w:t>выезд</w:t>
      </w:r>
      <w:r>
        <w:t>е</w:t>
      </w:r>
      <w:r w:rsidRPr="00D92622">
        <w:t xml:space="preserve"> комиссии на место обследования и установления </w:t>
      </w:r>
      <w:r w:rsidRPr="0096743B">
        <w:t>причин гибели или повреждения урожая</w:t>
      </w:r>
      <w:r>
        <w:t xml:space="preserve">. Обстоятельства, связанные с </w:t>
      </w:r>
      <w:r w:rsidR="00E1661B">
        <w:t>необходимостью</w:t>
      </w:r>
      <w:r>
        <w:t xml:space="preserve"> установлени</w:t>
      </w:r>
      <w:r w:rsidR="00E1661B">
        <w:t>я</w:t>
      </w:r>
      <w:r w:rsidR="0032381F">
        <w:t xml:space="preserve"> </w:t>
      </w:r>
      <w:r w:rsidRPr="0096743B">
        <w:t>причин гибели или повреждения урожая</w:t>
      </w:r>
      <w:r>
        <w:t>, из материалов дела не следу</w:t>
      </w:r>
      <w:r w:rsidR="00E1661B">
        <w:t>ю</w:t>
      </w:r>
      <w:r>
        <w:t>т.</w:t>
      </w:r>
    </w:p>
    <w:p w:rsidR="006237F1" w:rsidRDefault="006237F1" w:rsidP="006237F1">
      <w:pPr>
        <w:ind w:firstLine="567"/>
        <w:jc w:val="both"/>
      </w:pPr>
      <w:r>
        <w:t xml:space="preserve">При этом, суд находит обоснованными доводы возражений истца о том, что </w:t>
      </w:r>
      <w:r w:rsidRPr="00D92622">
        <w:t xml:space="preserve">порядок проведения обследования земельных участков на предмет их использования в сельскохозяйственном производстве, а также форма акта обследования земельного участка нормативно не определены. </w:t>
      </w:r>
    </w:p>
    <w:p w:rsidR="006237F1" w:rsidRPr="00D92622" w:rsidRDefault="006237F1" w:rsidP="006237F1">
      <w:pPr>
        <w:ind w:firstLine="567"/>
        <w:jc w:val="both"/>
      </w:pPr>
      <w:r>
        <w:t xml:space="preserve">Исходя из смысла </w:t>
      </w:r>
      <w:r w:rsidRPr="00DB1F39">
        <w:t>стат</w:t>
      </w:r>
      <w:r>
        <w:t>ьи</w:t>
      </w:r>
      <w:r w:rsidRPr="00DB1F39">
        <w:t xml:space="preserve"> 183 Земельного кодекса </w:t>
      </w:r>
      <w:r>
        <w:t>ПМР</w:t>
      </w:r>
      <w:r w:rsidR="004D2B6F">
        <w:t xml:space="preserve"> </w:t>
      </w:r>
      <w:r>
        <w:t>м</w:t>
      </w:r>
      <w:r w:rsidRPr="00DB1F39">
        <w:t xml:space="preserve">ониторинг земель - система наблюдений за состоянием земель с целью </w:t>
      </w:r>
      <w:r w:rsidRPr="00291C04">
        <w:t>своевременного выявления изменений, их оценки, предупреждения и устранения последствий негативных процессов</w:t>
      </w:r>
      <w:r>
        <w:t xml:space="preserve">. </w:t>
      </w:r>
      <w:r w:rsidRPr="00291C04">
        <w:t xml:space="preserve">Одной из задач мониторинга земель является </w:t>
      </w:r>
      <w:r>
        <w:t>осуществление</w:t>
      </w:r>
      <w:r w:rsidRPr="00291C04">
        <w:t xml:space="preserve"> рационального землепользования, землеустройства, контроля за использованием и охраной земель и иных функций государственного управления земельными ресурсами в Приднестровской Молдавской Республике (</w:t>
      </w:r>
      <w:r w:rsidRPr="00DB1F39">
        <w:t>подпункт б) пункта 3 статьи 183</w:t>
      </w:r>
      <w:r w:rsidRPr="00291C04">
        <w:t>).</w:t>
      </w:r>
    </w:p>
    <w:p w:rsidR="006237F1" w:rsidRPr="00D92622" w:rsidRDefault="006237F1" w:rsidP="006237F1">
      <w:pPr>
        <w:ind w:firstLine="567"/>
        <w:jc w:val="both"/>
      </w:pPr>
      <w:r w:rsidRPr="00D92622">
        <w:t xml:space="preserve">Из чего можно сделать вывод, что присутствие землепользователя при проведении мониторинга земель </w:t>
      </w:r>
      <w:r>
        <w:t>не является обязательным</w:t>
      </w:r>
      <w:r w:rsidRPr="00D92622">
        <w:t>.</w:t>
      </w:r>
    </w:p>
    <w:p w:rsidR="006237F1" w:rsidRPr="000E782B" w:rsidRDefault="00E1661B" w:rsidP="006237F1">
      <w:pPr>
        <w:ind w:firstLine="567"/>
        <w:jc w:val="both"/>
      </w:pPr>
      <w:r>
        <w:t>При этом</w:t>
      </w:r>
      <w:r w:rsidR="006237F1" w:rsidRPr="00D92622">
        <w:t xml:space="preserve">, подпунктом а) пункта 11 </w:t>
      </w:r>
      <w:r>
        <w:t xml:space="preserve">названного </w:t>
      </w:r>
      <w:r w:rsidR="006237F1" w:rsidRPr="00D92622">
        <w:t>Положения</w:t>
      </w:r>
      <w:r w:rsidR="006237F1">
        <w:t xml:space="preserve"> предусмотрено, что</w:t>
      </w:r>
      <w:r w:rsidR="006237F1" w:rsidRPr="000E782B">
        <w:t xml:space="preserve"> неиспользование земельного участка, предназначенного для сельскохозяйственного производства, в течение 1 (одного) года, устанавливается путем обследования земельных участков, анализа статистической отчетности за последние 2 (два) года землепользования на предмет изучения сведений о посевах сельскохозяйственных культур, уборке урожая и других сведений, характеризующих использование земельного участка.</w:t>
      </w:r>
    </w:p>
    <w:p w:rsidR="0049090C" w:rsidRDefault="0049090C" w:rsidP="0049090C">
      <w:pPr>
        <w:pStyle w:val="af"/>
        <w:shd w:val="clear" w:color="auto" w:fill="FFFFFF"/>
        <w:spacing w:before="0" w:beforeAutospacing="0" w:after="0" w:afterAutospacing="0"/>
        <w:ind w:firstLine="567"/>
        <w:jc w:val="both"/>
      </w:pPr>
      <w:r>
        <w:lastRenderedPageBreak/>
        <w:t xml:space="preserve">Суд также находит несостоятельными доводы ответчика о несоблюдении истцом  положений </w:t>
      </w:r>
      <w:r w:rsidRPr="00D92622">
        <w:rPr>
          <w:color w:val="000000"/>
        </w:rPr>
        <w:t>пункт</w:t>
      </w:r>
      <w:r>
        <w:rPr>
          <w:color w:val="000000"/>
        </w:rPr>
        <w:t>а</w:t>
      </w:r>
      <w:r w:rsidRPr="00D92622">
        <w:rPr>
          <w:color w:val="000000"/>
        </w:rPr>
        <w:t xml:space="preserve"> 2 </w:t>
      </w:r>
      <w:r w:rsidRPr="00D92622">
        <w:t>Постановления Правительства Приднестровской Молдавской Республики от 28 апреля 2017 года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w:t>
      </w:r>
      <w:r>
        <w:t xml:space="preserve"> предусматривающих, что</w:t>
      </w:r>
      <w:r w:rsidRPr="00D92622">
        <w:t> прекращение права пользования землей или земельными участками Приднестровской Молдавской Республики, находящихся в ведении местных органов власти, осуществляется на основании решений государственных администраций городов (районов) Приднестровской Молдавской Республики</w:t>
      </w:r>
      <w:r>
        <w:t xml:space="preserve"> по </w:t>
      </w:r>
      <w:r w:rsidRPr="008A7B24">
        <w:t xml:space="preserve">материалам, подготовленным землеустроительными службами при государственных администрациях городов (районов) Приднестровской Молдавской Республики и согласованных </w:t>
      </w:r>
      <w:r w:rsidRPr="008A7B24">
        <w:br/>
        <w:t>с республиканским органом государственной власти, в ведении которого находятся вопросы регулирования земельных отношений.</w:t>
      </w:r>
    </w:p>
    <w:p w:rsidR="0049090C" w:rsidRDefault="0049090C" w:rsidP="006579EA">
      <w:pPr>
        <w:ind w:firstLine="567"/>
        <w:jc w:val="both"/>
      </w:pPr>
      <w:r>
        <w:t>Из материалов дела следует, что предоставленные крестьянскому (фермерскому) хозяйству в аренду земельные участки отнесены к категории «земли сельскохозяйственного назначения»</w:t>
      </w:r>
      <w:r w:rsidR="00E9601C">
        <w:t xml:space="preserve"> (пункт 2 Распоряжения </w:t>
      </w:r>
      <w:proofErr w:type="spellStart"/>
      <w:r w:rsidR="00E9601C">
        <w:t>МСХиПР</w:t>
      </w:r>
      <w:proofErr w:type="spellEnd"/>
      <w:r w:rsidR="00E9601C">
        <w:t xml:space="preserve"> ПМР от 08.11.2017 года № 529/з, пункт</w:t>
      </w:r>
      <w:proofErr w:type="gramStart"/>
      <w:r w:rsidR="00E9601C">
        <w:t>1</w:t>
      </w:r>
      <w:proofErr w:type="gramEnd"/>
      <w:r w:rsidR="00E9601C">
        <w:t>.6 Договора аренды №</w:t>
      </w:r>
      <w:r w:rsidR="0032381F">
        <w:t xml:space="preserve"> </w:t>
      </w:r>
      <w:r w:rsidR="00E9601C">
        <w:t>645)</w:t>
      </w:r>
      <w:r>
        <w:t xml:space="preserve">. </w:t>
      </w:r>
    </w:p>
    <w:p w:rsidR="00E9601C" w:rsidRPr="00E9601C" w:rsidRDefault="00E9601C" w:rsidP="00E9601C">
      <w:pPr>
        <w:pStyle w:val="Default"/>
        <w:ind w:firstLine="567"/>
        <w:jc w:val="both"/>
      </w:pPr>
      <w:r w:rsidRPr="00E9601C">
        <w:t xml:space="preserve">В соответствии с подпунктом а) пункта 1 Постановления Правительства Приднестровской Молдавской Республики от 28 апреля 2017 года № 89 </w:t>
      </w:r>
      <w:hyperlink r:id="rId9" w:history="1">
        <w:r w:rsidRPr="00E9601C">
          <w:rPr>
            <w:rStyle w:val="af0"/>
            <w:color w:val="000000" w:themeColor="text1"/>
            <w:u w:val="none"/>
          </w:rPr>
          <w:t>«Об утверждении перечня земель Приднестровской Молдавской Республики, отнесенных к ведению республиканских органов государственной власти и ведению местных органов власти»</w:t>
        </w:r>
      </w:hyperlink>
      <w:r w:rsidR="003F3F08">
        <w:t xml:space="preserve"> </w:t>
      </w:r>
      <w:r w:rsidRPr="00E9601C">
        <w:t>земли сельскохозяйственного назначения отнесены к ведению республиканских органов государственной власти.</w:t>
      </w:r>
    </w:p>
    <w:p w:rsidR="00882BB3" w:rsidRDefault="00E1661B" w:rsidP="00882BB3">
      <w:pPr>
        <w:ind w:firstLine="567"/>
        <w:jc w:val="both"/>
      </w:pPr>
      <w:proofErr w:type="gramStart"/>
      <w:r>
        <w:t>По названным основаниям</w:t>
      </w:r>
      <w:r w:rsidR="00882BB3">
        <w:t xml:space="preserve"> суд отклоняет довод ответчика </w:t>
      </w:r>
      <w:r>
        <w:t xml:space="preserve">о </w:t>
      </w:r>
      <w:r w:rsidR="008E1098">
        <w:t xml:space="preserve">несоблюдении истцом Приказа </w:t>
      </w:r>
      <w:proofErr w:type="spellStart"/>
      <w:r w:rsidR="008E1098">
        <w:t>МСХиПР</w:t>
      </w:r>
      <w:proofErr w:type="spellEnd"/>
      <w:r w:rsidR="008E1098">
        <w:t xml:space="preserve"> ПМР от 28 ноября 2018 года № 288 «О порядке</w:t>
      </w:r>
      <w:r w:rsidR="003F3F08">
        <w:t xml:space="preserve"> </w:t>
      </w:r>
      <w:r w:rsidR="008E1098" w:rsidRPr="008A7B24">
        <w:t>согласования решений государственных администраций городов (районов)</w:t>
      </w:r>
      <w:r w:rsidR="008E1098">
        <w:t xml:space="preserve"> о предоставлении в пользование земель или земельных участков Приднестровской Молдавской Республики, а также</w:t>
      </w:r>
      <w:r w:rsidR="008E1098" w:rsidRPr="008A7B24">
        <w:t xml:space="preserve"> прекращении права пользования </w:t>
      </w:r>
      <w:r w:rsidR="008E1098">
        <w:t xml:space="preserve">землей или </w:t>
      </w:r>
      <w:r w:rsidR="008E1098" w:rsidRPr="008A7B24">
        <w:t>земельными участками</w:t>
      </w:r>
      <w:r w:rsidR="008E1098">
        <w:t xml:space="preserve"> Приднестровской Молдавской Республики</w:t>
      </w:r>
      <w:r w:rsidR="008E1098" w:rsidRPr="008A7B24">
        <w:t>, находящихся в ведении местных органов власти</w:t>
      </w:r>
      <w:r w:rsidR="008E1098">
        <w:t>».</w:t>
      </w:r>
      <w:proofErr w:type="gramEnd"/>
    </w:p>
    <w:p w:rsidR="006579EA" w:rsidRDefault="006579EA" w:rsidP="006579EA">
      <w:pPr>
        <w:ind w:firstLine="567"/>
        <w:jc w:val="both"/>
      </w:pPr>
      <w:r>
        <w:t>С</w:t>
      </w:r>
      <w:r w:rsidRPr="006A58CB">
        <w:t>огласно подпункт</w:t>
      </w:r>
      <w:r>
        <w:t>у</w:t>
      </w:r>
      <w:r w:rsidRPr="006A58CB">
        <w:t xml:space="preserve"> а) пункта 3 статьи 87 З</w:t>
      </w:r>
      <w:r>
        <w:t>емельного кодекса</w:t>
      </w:r>
      <w:r w:rsidRPr="006A58CB">
        <w:t xml:space="preserve"> ПМР договор аренды земельного </w:t>
      </w:r>
      <w:proofErr w:type="gramStart"/>
      <w:r w:rsidRPr="006A58CB">
        <w:t>участка</w:t>
      </w:r>
      <w:proofErr w:type="gramEnd"/>
      <w:r w:rsidRPr="006A58CB">
        <w:t xml:space="preserve"> может быть расторгнут по требованию одной из сторон при нарушении условий договора аренды земельного участка другой стороной.</w:t>
      </w:r>
      <w:r w:rsidR="003F3F08">
        <w:t xml:space="preserve"> </w:t>
      </w:r>
      <w:proofErr w:type="gramStart"/>
      <w:r w:rsidRPr="006A58CB">
        <w:t xml:space="preserve">При этом специальной нормой, являющейся основанием длярасторжения договора </w:t>
      </w:r>
      <w:r>
        <w:t xml:space="preserve">арендодателем </w:t>
      </w:r>
      <w:r w:rsidRPr="006A58CB">
        <w:t>является подпункт г) пункта 2 статьи 87 З</w:t>
      </w:r>
      <w:r>
        <w:t>емельного кодекса</w:t>
      </w:r>
      <w:r w:rsidRPr="006A58CB">
        <w:t xml:space="preserve"> ПМР</w:t>
      </w:r>
      <w:r>
        <w:t>, согласно которому</w:t>
      </w:r>
      <w:r w:rsidRPr="006A58CB">
        <w:t xml:space="preserve"> в случаях, когда в качестве арендодателя выступают уполномоченные органы государственной власти, договор аренды может быть прекращен по инициативе арендодателя в связи с неиспользованием земельного участка, предназначенного для сельскохозяйственного производства, в течение 1 (одного) года</w:t>
      </w:r>
      <w:r>
        <w:t>,</w:t>
      </w:r>
      <w:r w:rsidR="003F3F08">
        <w:t xml:space="preserve"> </w:t>
      </w:r>
      <w:r w:rsidRPr="00F70D28">
        <w:t>за исключением времени, в течение</w:t>
      </w:r>
      <w:proofErr w:type="gramEnd"/>
      <w:r w:rsidRPr="00F70D28">
        <w:t xml:space="preserve"> </w:t>
      </w:r>
      <w:proofErr w:type="gramStart"/>
      <w:r w:rsidRPr="00F70D28">
        <w:t>которого</w:t>
      </w:r>
      <w:proofErr w:type="gramEnd"/>
      <w:r w:rsidRPr="00F70D28">
        <w:t xml:space="preserve">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6579EA" w:rsidRDefault="006579EA" w:rsidP="006579EA">
      <w:pPr>
        <w:ind w:firstLine="567"/>
        <w:jc w:val="both"/>
      </w:pPr>
      <w:r w:rsidRPr="006A58CB">
        <w:t>Помимо установленных</w:t>
      </w:r>
      <w:r w:rsidR="00E47706">
        <w:t xml:space="preserve"> </w:t>
      </w:r>
      <w:r w:rsidRPr="006A58CB">
        <w:t>З</w:t>
      </w:r>
      <w:r>
        <w:t>емельным кодексом</w:t>
      </w:r>
      <w:r w:rsidRPr="006A58CB">
        <w:t xml:space="preserve"> ПМР оснований для расторжения договора, стороны в разделе 7</w:t>
      </w:r>
      <w:r w:rsidR="0032381F">
        <w:t xml:space="preserve"> </w:t>
      </w:r>
      <w:r>
        <w:rPr>
          <w:color w:val="000000"/>
        </w:rPr>
        <w:t>Д</w:t>
      </w:r>
      <w:r w:rsidRPr="007D0CF5">
        <w:rPr>
          <w:color w:val="000000"/>
        </w:rPr>
        <w:t>оговор</w:t>
      </w:r>
      <w:r>
        <w:rPr>
          <w:color w:val="000000"/>
        </w:rPr>
        <w:t>а</w:t>
      </w:r>
      <w:r w:rsidRPr="007D0CF5">
        <w:rPr>
          <w:color w:val="000000"/>
        </w:rPr>
        <w:t xml:space="preserve"> аренды №</w:t>
      </w:r>
      <w:r w:rsidR="0032381F">
        <w:rPr>
          <w:color w:val="000000"/>
        </w:rPr>
        <w:t xml:space="preserve"> </w:t>
      </w:r>
      <w:r w:rsidRPr="007D0CF5">
        <w:rPr>
          <w:color w:val="000000"/>
        </w:rPr>
        <w:t>645</w:t>
      </w:r>
      <w:r w:rsidR="0032381F">
        <w:rPr>
          <w:color w:val="000000"/>
        </w:rPr>
        <w:t xml:space="preserve"> </w:t>
      </w:r>
      <w:r w:rsidR="00DC5E58">
        <w:rPr>
          <w:color w:val="000000"/>
        </w:rPr>
        <w:t xml:space="preserve">согласовали </w:t>
      </w:r>
      <w:r>
        <w:rPr>
          <w:color w:val="000000"/>
        </w:rPr>
        <w:t xml:space="preserve">основания расторжения договора, согласно которым </w:t>
      </w:r>
      <w:r w:rsidR="00E1661B">
        <w:rPr>
          <w:color w:val="000000"/>
        </w:rPr>
        <w:t xml:space="preserve">по требованию арендодателя </w:t>
      </w:r>
      <w:proofErr w:type="gramStart"/>
      <w:r>
        <w:t>договор</w:t>
      </w:r>
      <w:proofErr w:type="gramEnd"/>
      <w:r>
        <w:t xml:space="preserve"> может быть расторгнут досрочно: при использовании Арендатором арендуемых земельных участков в целом или их частей не в соответствии с условиями настоящего Договора (п</w:t>
      </w:r>
      <w:r w:rsidRPr="00656C11">
        <w:t>одпункт а) п</w:t>
      </w:r>
      <w:r>
        <w:t>ункта 7.1</w:t>
      </w:r>
      <w:r w:rsidRPr="00656C11">
        <w:t>.</w:t>
      </w:r>
      <w:r>
        <w:t>), при неисполнении Арендатором своих обязанностей, предусмотренных условиями настоящего Договора и нормами действующего законодательства (п</w:t>
      </w:r>
      <w:r w:rsidRPr="00656C11">
        <w:t xml:space="preserve">одпункт </w:t>
      </w:r>
      <w:r>
        <w:t>г</w:t>
      </w:r>
      <w:r w:rsidRPr="00656C11">
        <w:t>) п</w:t>
      </w:r>
      <w:r>
        <w:t>ункта 7.1</w:t>
      </w:r>
      <w:r w:rsidRPr="00656C11">
        <w:t>.</w:t>
      </w:r>
      <w:r>
        <w:t>), в случае не использования Арендатором в течение 1 (одного) года земельных участков или их частей, предоставленных в аренду (п</w:t>
      </w:r>
      <w:r w:rsidRPr="00656C11">
        <w:t xml:space="preserve">одпункт </w:t>
      </w:r>
      <w:r>
        <w:t>ж</w:t>
      </w:r>
      <w:r w:rsidRPr="00656C11">
        <w:t>) п</w:t>
      </w:r>
      <w:r>
        <w:t>ункта7.1</w:t>
      </w:r>
      <w:r w:rsidRPr="00656C11">
        <w:t>.</w:t>
      </w:r>
      <w:r>
        <w:t xml:space="preserve">).    </w:t>
      </w:r>
    </w:p>
    <w:p w:rsidR="00E1661B" w:rsidRDefault="00E1661B" w:rsidP="006655A6">
      <w:pPr>
        <w:ind w:firstLine="540"/>
        <w:jc w:val="both"/>
      </w:pPr>
      <w:r>
        <w:t xml:space="preserve">Доказательств, подтверждающих наличие обстоятельств, приведенных в </w:t>
      </w:r>
      <w:r>
        <w:rPr>
          <w:color w:val="000000"/>
        </w:rPr>
        <w:t>подпункте г) пункта 2 статьи 87 Земельного кодекса ПМР, ответчиком не представлено.</w:t>
      </w:r>
    </w:p>
    <w:p w:rsidR="003A29E5" w:rsidRDefault="006655A6" w:rsidP="006655A6">
      <w:pPr>
        <w:ind w:firstLine="567"/>
        <w:jc w:val="both"/>
      </w:pPr>
      <w:r>
        <w:t>Обстоятельства, отмеченные в отзыве ответчика на иск</w:t>
      </w:r>
      <w:r w:rsidR="004E0C68">
        <w:t xml:space="preserve"> в качестве пояснений</w:t>
      </w:r>
      <w:r>
        <w:t xml:space="preserve">, связанные с </w:t>
      </w:r>
      <w:r w:rsidR="004E0C68">
        <w:t xml:space="preserve">соглашением о сотрудничестве, заключенном между ответчиком и гр. Коваль Р.В., намерениями приобретения гр. Коваль Р.В. спецтехники, </w:t>
      </w:r>
      <w:r w:rsidR="00DF3D52">
        <w:t>и иные</w:t>
      </w:r>
      <w:r w:rsidR="0032381F">
        <w:t xml:space="preserve"> </w:t>
      </w:r>
      <w:r w:rsidR="00DF3D52">
        <w:t>в этой связи обстоятельства</w:t>
      </w:r>
      <w:r w:rsidR="000B0FA4">
        <w:t>,</w:t>
      </w:r>
      <w:r w:rsidR="00DF3D52">
        <w:t xml:space="preserve"> </w:t>
      </w:r>
      <w:proofErr w:type="gramStart"/>
      <w:r w:rsidR="00DF3D52">
        <w:t>связанные</w:t>
      </w:r>
      <w:proofErr w:type="gramEnd"/>
      <w:r w:rsidR="00DF3D52">
        <w:t xml:space="preserve"> </w:t>
      </w:r>
      <w:r w:rsidR="000B0FA4">
        <w:t xml:space="preserve">в том числе с взаимоотношениями между гр. Коваль Р.В. и </w:t>
      </w:r>
      <w:r w:rsidR="004F2B9A">
        <w:t xml:space="preserve">гр. </w:t>
      </w:r>
      <w:r w:rsidR="004F2B9A">
        <w:lastRenderedPageBreak/>
        <w:t xml:space="preserve">Коваль В.В. </w:t>
      </w:r>
      <w:r w:rsidR="000B0FA4">
        <w:t>(ранее являющегося главой КФХ)</w:t>
      </w:r>
      <w:r w:rsidR="00DF3D52">
        <w:t>, к</w:t>
      </w:r>
      <w:r>
        <w:t xml:space="preserve"> таковым </w:t>
      </w:r>
      <w:r w:rsidR="00DF3D52">
        <w:t xml:space="preserve">(приведенным в </w:t>
      </w:r>
      <w:r w:rsidR="00DF3D52">
        <w:rPr>
          <w:color w:val="000000"/>
        </w:rPr>
        <w:t>подпункте г) пункта 2  статьи 87 Земельного кодекса ПМР)</w:t>
      </w:r>
      <w:r w:rsidR="003F3F08">
        <w:rPr>
          <w:color w:val="000000"/>
        </w:rPr>
        <w:t xml:space="preserve"> </w:t>
      </w:r>
      <w:r>
        <w:t xml:space="preserve">не могут быть отнесены, поскольку </w:t>
      </w:r>
      <w:r w:rsidR="003A29E5">
        <w:t xml:space="preserve">не связаны </w:t>
      </w:r>
      <w:proofErr w:type="gramStart"/>
      <w:r w:rsidR="003A29E5">
        <w:t>с</w:t>
      </w:r>
      <w:proofErr w:type="gramEnd"/>
      <w:r w:rsidR="003A29E5">
        <w:t xml:space="preserve"> стихийными бедствиями либо иными обстоятельствами, исключающими использование земельного участка. Ответчик, равно как и иные члены КФХ, не ограничены в возможности и праве привлечения </w:t>
      </w:r>
      <w:r w:rsidR="004F2B9A">
        <w:t>к своей предпринимательской деятельности заемны</w:t>
      </w:r>
      <w:r w:rsidR="006819E4">
        <w:t>х</w:t>
      </w:r>
      <w:r w:rsidR="004F2B9A">
        <w:t xml:space="preserve"> средств, если таковые в достаточном объеме у них отсутствовали, а принимая на себя обязательства, должны были осознавать последствия их невыполнения.   </w:t>
      </w:r>
    </w:p>
    <w:p w:rsidR="00E36FBA" w:rsidRPr="006A58CB" w:rsidRDefault="00E36FBA" w:rsidP="00E36FBA">
      <w:pPr>
        <w:pStyle w:val="a8"/>
        <w:ind w:firstLine="567"/>
        <w:jc w:val="both"/>
        <w:rPr>
          <w:rFonts w:ascii="Times New Roman" w:hAnsi="Times New Roman"/>
          <w:sz w:val="24"/>
          <w:szCs w:val="24"/>
        </w:rPr>
      </w:pPr>
      <w:r>
        <w:rPr>
          <w:rFonts w:ascii="Times New Roman" w:hAnsi="Times New Roman"/>
          <w:sz w:val="24"/>
          <w:szCs w:val="24"/>
        </w:rPr>
        <w:t>Согласно</w:t>
      </w:r>
      <w:r w:rsidRPr="006A58CB">
        <w:rPr>
          <w:rFonts w:ascii="Times New Roman" w:hAnsi="Times New Roman"/>
          <w:sz w:val="24"/>
          <w:szCs w:val="24"/>
        </w:rPr>
        <w:t xml:space="preserve"> части вт</w:t>
      </w:r>
      <w:r>
        <w:rPr>
          <w:rFonts w:ascii="Times New Roman" w:hAnsi="Times New Roman"/>
          <w:sz w:val="24"/>
          <w:szCs w:val="24"/>
        </w:rPr>
        <w:t xml:space="preserve">орой пункта 3 статьи 87 Земельного кодекса ПМР </w:t>
      </w:r>
      <w:r w:rsidRPr="006A58CB">
        <w:rPr>
          <w:rFonts w:ascii="Times New Roman" w:hAnsi="Times New Roman"/>
          <w:sz w:val="24"/>
          <w:szCs w:val="24"/>
        </w:rPr>
        <w:t>порядок и последствия расторжения договора аренды земельного участка определяются гражданским законодательством Приднестровской Молдавской Республики.</w:t>
      </w:r>
    </w:p>
    <w:p w:rsidR="007248E7" w:rsidRPr="00D27A4D" w:rsidRDefault="007248E7" w:rsidP="00E36FBA">
      <w:pPr>
        <w:ind w:firstLine="567"/>
        <w:jc w:val="both"/>
      </w:pPr>
      <w:r>
        <w:t xml:space="preserve">Статьей </w:t>
      </w:r>
      <w:r w:rsidRPr="00AC46D5">
        <w:t xml:space="preserve">424 Гражданского кодекса </w:t>
      </w:r>
      <w:r w:rsidR="00E36FBA">
        <w:t>ПМР</w:t>
      </w:r>
      <w:r w:rsidR="00E47706">
        <w:t xml:space="preserve"> </w:t>
      </w:r>
      <w:r>
        <w:t>установлено, что о</w:t>
      </w:r>
      <w:r w:rsidRPr="00D27A4D">
        <w:t>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 Прекращение обязательства по требованию одной из сторон допускается только в случаях, предусмотренных законом или договором.</w:t>
      </w:r>
    </w:p>
    <w:p w:rsidR="00E36FBA" w:rsidRDefault="007248E7" w:rsidP="00E36FBA">
      <w:pPr>
        <w:ind w:firstLine="567"/>
        <w:jc w:val="both"/>
      </w:pPr>
      <w:r w:rsidRPr="00AC46D5">
        <w:rPr>
          <w:color w:val="000000"/>
        </w:rPr>
        <w:t xml:space="preserve">Согласно </w:t>
      </w:r>
      <w:r w:rsidR="00E36FBA">
        <w:rPr>
          <w:color w:val="000000"/>
        </w:rPr>
        <w:t>положений</w:t>
      </w:r>
      <w:r w:rsidR="0032381F">
        <w:rPr>
          <w:color w:val="000000"/>
        </w:rPr>
        <w:t xml:space="preserve"> </w:t>
      </w:r>
      <w:r w:rsidRPr="00AC46D5">
        <w:rPr>
          <w:color w:val="000000"/>
        </w:rPr>
        <w:t>пункт</w:t>
      </w:r>
      <w:r>
        <w:rPr>
          <w:color w:val="000000"/>
        </w:rPr>
        <w:t>а</w:t>
      </w:r>
      <w:r w:rsidRPr="00AC46D5">
        <w:rPr>
          <w:color w:val="000000"/>
        </w:rPr>
        <w:t xml:space="preserve"> 2 статьи 467 Гражданского кодекса </w:t>
      </w:r>
      <w:r w:rsidR="00E36FBA">
        <w:t>ПМР</w:t>
      </w:r>
      <w:r w:rsidR="00E47706">
        <w:t xml:space="preserve"> </w:t>
      </w:r>
      <w:r w:rsidR="00E36FBA" w:rsidRPr="006A58CB">
        <w:t>договор может быть расторгнут по требованию одной из стороны при существенном</w:t>
      </w:r>
      <w:r w:rsidR="00E36FBA">
        <w:t xml:space="preserve"> нарушении договора другой стороной</w:t>
      </w:r>
      <w:r w:rsidR="009920E7">
        <w:t xml:space="preserve"> (</w:t>
      </w:r>
      <w:proofErr w:type="gramStart"/>
      <w:r w:rsidR="009920E7">
        <w:t>п</w:t>
      </w:r>
      <w:proofErr w:type="gramEnd"/>
      <w:r w:rsidR="009920E7">
        <w:t>/п а)</w:t>
      </w:r>
      <w:r w:rsidR="00E36FBA">
        <w:t xml:space="preserve"> и в иных случаях, предусмотренных настоящим Кодексом, другими законами или договором</w:t>
      </w:r>
      <w:r w:rsidR="009920E7">
        <w:t xml:space="preserve"> (п/п б)</w:t>
      </w:r>
      <w:r w:rsidR="00E36FBA">
        <w:t xml:space="preserve">. При этом требование о расторжении договора может быть заявлено стороной в суд только после получения отказа от другой стороны, либо неполучения ответа в срок, указанный в предложении или установленный законом или договором, а при его отсутствии в тридцатидневный срок (статья 469 Гражданского кодекса ПМР). </w:t>
      </w:r>
    </w:p>
    <w:p w:rsidR="006F009D" w:rsidRDefault="00067800" w:rsidP="006F009D">
      <w:pPr>
        <w:ind w:firstLine="567"/>
        <w:jc w:val="both"/>
      </w:pPr>
      <w:r>
        <w:t xml:space="preserve">Во исполнение приведенных норм гражданского законодательства, истец направил в адрес ответчика </w:t>
      </w:r>
      <w:r w:rsidRPr="00296590">
        <w:t xml:space="preserve">письмом с уведомлением </w:t>
      </w:r>
      <w:r w:rsidRPr="00F053A7">
        <w:t>(</w:t>
      </w:r>
      <w:r>
        <w:t>исх. от 21 мая 2020 года</w:t>
      </w:r>
      <w:r w:rsidRPr="00F053A7">
        <w:t xml:space="preserve"> №</w:t>
      </w:r>
      <w:r>
        <w:t xml:space="preserve"> 01-28и/720) </w:t>
      </w:r>
      <w:r w:rsidRPr="00296590">
        <w:t xml:space="preserve">Соглашение о досрочном расторжении </w:t>
      </w:r>
      <w:r>
        <w:t xml:space="preserve">Договора аренды </w:t>
      </w:r>
      <w:r w:rsidRPr="007D0CF5">
        <w:rPr>
          <w:color w:val="000000"/>
        </w:rPr>
        <w:t>№645</w:t>
      </w:r>
      <w:r>
        <w:rPr>
          <w:color w:val="000000"/>
        </w:rPr>
        <w:t>, предложив ему вернуть подписанное соглашение в течение 10 (десяти) рабочих дней, с момента получения письма.</w:t>
      </w:r>
      <w:r w:rsidR="0032381F">
        <w:rPr>
          <w:color w:val="000000"/>
        </w:rPr>
        <w:t xml:space="preserve"> </w:t>
      </w:r>
      <w:r w:rsidR="006F009D">
        <w:t xml:space="preserve">Согласно представленной в материалы дела копии почтового уведомления № 39 корреспонденция получена </w:t>
      </w:r>
      <w:r w:rsidR="006819E4">
        <w:t xml:space="preserve">ответчиком </w:t>
      </w:r>
      <w:r w:rsidR="006F009D">
        <w:t>28 мая 2020 года.</w:t>
      </w:r>
    </w:p>
    <w:p w:rsidR="006F009D" w:rsidRDefault="006F009D" w:rsidP="006F009D">
      <w:pPr>
        <w:ind w:firstLine="567"/>
        <w:jc w:val="both"/>
      </w:pPr>
      <w:r>
        <w:t xml:space="preserve">Согласно пояснений истца в срок, указанный в письме (10 (десять) рабочих дней), в адрес </w:t>
      </w:r>
      <w:proofErr w:type="spellStart"/>
      <w:r>
        <w:t>МСХиПР</w:t>
      </w:r>
      <w:proofErr w:type="spellEnd"/>
      <w:r>
        <w:t xml:space="preserve"> ПМР поступил ответ от Коваля </w:t>
      </w:r>
      <w:r w:rsidR="009920E7">
        <w:t>Р.В.</w:t>
      </w:r>
      <w:r>
        <w:t xml:space="preserve">, являющегося доверенным лицом Бондаренко </w:t>
      </w:r>
      <w:r w:rsidR="009920E7">
        <w:t>О.В.</w:t>
      </w:r>
      <w:r>
        <w:t xml:space="preserve"> Однако доверенное лицо не </w:t>
      </w:r>
      <w:r w:rsidRPr="002F7101">
        <w:rPr>
          <w:color w:val="000000"/>
          <w:shd w:val="clear" w:color="auto" w:fill="FFFFFF"/>
        </w:rPr>
        <w:t>приложило документ, подтверждающий его полномочия.</w:t>
      </w:r>
      <w:r>
        <w:t xml:space="preserve"> Данное письмо не мо</w:t>
      </w:r>
      <w:r w:rsidR="006819E4">
        <w:t>гло</w:t>
      </w:r>
      <w:r>
        <w:t xml:space="preserve"> быть </w:t>
      </w:r>
      <w:proofErr w:type="gramStart"/>
      <w:r>
        <w:t>принято</w:t>
      </w:r>
      <w:proofErr w:type="gramEnd"/>
      <w:r>
        <w:t xml:space="preserve"> как официальный документ от имени ответчика и расцен</w:t>
      </w:r>
      <w:r w:rsidR="006819E4">
        <w:t>ено</w:t>
      </w:r>
      <w:r>
        <w:t xml:space="preserve"> как неполучение ответа в установленный срок.</w:t>
      </w:r>
      <w:r w:rsidR="002467C5">
        <w:t xml:space="preserve"> Доказательств опровергающих </w:t>
      </w:r>
      <w:r w:rsidR="003A0963">
        <w:t>названные обстоятельства ответчиком не представлено.</w:t>
      </w:r>
    </w:p>
    <w:p w:rsidR="006F009D" w:rsidRDefault="006F009D" w:rsidP="006F009D">
      <w:pPr>
        <w:ind w:firstLine="567"/>
        <w:jc w:val="both"/>
      </w:pPr>
      <w:r>
        <w:t xml:space="preserve">Таким образом, суд констатирует соблюдение истцом обязательного досудебного порядка урегулирования спора, установленного гражданским законодательством. Неисполнение ответчиком требования истца о подписании соглашения о расторжении договора послужило основанием для обращения истца в суд с требованием о его расторжении в судебном порядке.  </w:t>
      </w:r>
    </w:p>
    <w:p w:rsidR="003A0963" w:rsidRDefault="003A0963" w:rsidP="006F009D">
      <w:pPr>
        <w:ind w:firstLine="567"/>
        <w:jc w:val="both"/>
      </w:pPr>
      <w:r>
        <w:t>При названных обстоятельствах суд отклоняет доводы ответчика о несоблюдении истцом досудебного порядка урегулирования спора.</w:t>
      </w:r>
    </w:p>
    <w:p w:rsidR="009920E7" w:rsidRDefault="009920E7" w:rsidP="009920E7">
      <w:pPr>
        <w:ind w:firstLine="567"/>
        <w:jc w:val="both"/>
      </w:pPr>
      <w:r>
        <w:t>На основании вышеизложенного, с учетом установленных обстоятельств и примененных норм права, суд приходит к выводу о том, что истцом доказано наличие оснований для досрочного расторжения Договора</w:t>
      </w:r>
      <w:r w:rsidR="0032381F">
        <w:t xml:space="preserve"> </w:t>
      </w:r>
      <w:r>
        <w:t xml:space="preserve">аренды № 645 </w:t>
      </w:r>
      <w:r w:rsidRPr="00656C11">
        <w:t>в силу подпункта  б) пункта 2  статьи  467 Гражданского кодекса ПМ</w:t>
      </w:r>
      <w:r>
        <w:t>Р.</w:t>
      </w:r>
      <w:r w:rsidR="0032381F">
        <w:t xml:space="preserve"> </w:t>
      </w:r>
      <w:r>
        <w:t>Следовательно, иск подлежит удовлетворению в полном объеме.</w:t>
      </w:r>
    </w:p>
    <w:p w:rsidR="009308D8" w:rsidRDefault="00442F8F" w:rsidP="00656C11">
      <w:pPr>
        <w:ind w:firstLine="540"/>
        <w:jc w:val="both"/>
        <w:rPr>
          <w:color w:val="000000"/>
        </w:rPr>
      </w:pPr>
      <w:proofErr w:type="gramStart"/>
      <w:r>
        <w:t xml:space="preserve">Доводы ответчика о том, что </w:t>
      </w:r>
      <w:r w:rsidR="00FD757B">
        <w:t xml:space="preserve">в </w:t>
      </w:r>
      <w:r w:rsidR="00FD757B" w:rsidRPr="008A7B24">
        <w:t>ноябре 2019 года сторонами пересмотрен и согласован график производства работ по раскорчевке многолетних насаждений земельного участка площадью 34,933 га, срок выполнения работ продлен до 31 декабря 2020 года</w:t>
      </w:r>
      <w:r w:rsidR="00FD757B">
        <w:t xml:space="preserve">, подлежит отклонению, поскольку ответчиком в нарушение положений статьи 45 АПК ПМР не представлены соответствующие доказательства, а его ссылка на наличие такой информации в журнале </w:t>
      </w:r>
      <w:proofErr w:type="spellStart"/>
      <w:r w:rsidR="00FD757B">
        <w:t>Григориопольского</w:t>
      </w:r>
      <w:proofErr w:type="spellEnd"/>
      <w:r w:rsidR="00FD757B">
        <w:t xml:space="preserve"> управления</w:t>
      </w:r>
      <w:proofErr w:type="gramEnd"/>
      <w:r w:rsidR="00FD757B">
        <w:t xml:space="preserve"> </w:t>
      </w:r>
      <w:proofErr w:type="gramStart"/>
      <w:r w:rsidR="00FD757B">
        <w:t xml:space="preserve">сельского хозяйства, природных ресурсов и экологии, не отвечает критериям допустимости доказательств (статья 49 АПК ПМР), поскольку  </w:t>
      </w:r>
      <w:r w:rsidR="009308D8">
        <w:t xml:space="preserve">сторонами, при заключении каких-либо соглашений, предусматривающих </w:t>
      </w:r>
      <w:r w:rsidR="009308D8">
        <w:lastRenderedPageBreak/>
        <w:t xml:space="preserve">изменения условий </w:t>
      </w:r>
      <w:r w:rsidR="009308D8">
        <w:rPr>
          <w:color w:val="000000"/>
        </w:rPr>
        <w:t>Д</w:t>
      </w:r>
      <w:r w:rsidR="009308D8" w:rsidRPr="007D0CF5">
        <w:rPr>
          <w:color w:val="000000"/>
        </w:rPr>
        <w:t>оговор</w:t>
      </w:r>
      <w:r w:rsidR="009308D8">
        <w:rPr>
          <w:color w:val="000000"/>
        </w:rPr>
        <w:t>а</w:t>
      </w:r>
      <w:r w:rsidR="009308D8" w:rsidRPr="007D0CF5">
        <w:rPr>
          <w:color w:val="000000"/>
        </w:rPr>
        <w:t xml:space="preserve"> аренды №</w:t>
      </w:r>
      <w:r w:rsidR="00E47706">
        <w:rPr>
          <w:color w:val="000000"/>
        </w:rPr>
        <w:t xml:space="preserve"> </w:t>
      </w:r>
      <w:r w:rsidR="009308D8" w:rsidRPr="007D0CF5">
        <w:rPr>
          <w:color w:val="000000"/>
        </w:rPr>
        <w:t>645</w:t>
      </w:r>
      <w:r w:rsidR="009308D8">
        <w:rPr>
          <w:color w:val="000000"/>
        </w:rPr>
        <w:t xml:space="preserve">, должны быть соблюдены требования пункта 1 статьи 469  Гражданского кодекса ПМР, </w:t>
      </w:r>
      <w:r w:rsidR="009308D8">
        <w:t xml:space="preserve">пункта 11 статьи 25, статьи 42 Земельного кодекса ПМР </w:t>
      </w:r>
      <w:r w:rsidR="009308D8">
        <w:rPr>
          <w:color w:val="000000"/>
        </w:rPr>
        <w:t xml:space="preserve">и </w:t>
      </w:r>
      <w:r w:rsidR="009308D8">
        <w:t>условия пункта 2.1</w:t>
      </w:r>
      <w:r w:rsidR="00E47706">
        <w:t xml:space="preserve"> </w:t>
      </w:r>
      <w:r w:rsidR="009308D8">
        <w:rPr>
          <w:color w:val="000000"/>
        </w:rPr>
        <w:t>Д</w:t>
      </w:r>
      <w:r w:rsidR="009308D8" w:rsidRPr="007D0CF5">
        <w:rPr>
          <w:color w:val="000000"/>
        </w:rPr>
        <w:t>оговор</w:t>
      </w:r>
      <w:r w:rsidR="009308D8">
        <w:rPr>
          <w:color w:val="000000"/>
        </w:rPr>
        <w:t>а</w:t>
      </w:r>
      <w:r w:rsidR="009308D8" w:rsidRPr="007D0CF5">
        <w:rPr>
          <w:color w:val="000000"/>
        </w:rPr>
        <w:t xml:space="preserve"> аренды №</w:t>
      </w:r>
      <w:r w:rsidR="00E47706">
        <w:rPr>
          <w:color w:val="000000"/>
        </w:rPr>
        <w:t xml:space="preserve"> </w:t>
      </w:r>
      <w:r w:rsidR="009308D8" w:rsidRPr="007D0CF5">
        <w:rPr>
          <w:color w:val="000000"/>
        </w:rPr>
        <w:t>645</w:t>
      </w:r>
      <w:r w:rsidR="009308D8">
        <w:rPr>
          <w:color w:val="000000"/>
        </w:rPr>
        <w:t>.</w:t>
      </w:r>
      <w:proofErr w:type="gramEnd"/>
      <w:r w:rsidR="009308D8">
        <w:rPr>
          <w:color w:val="000000"/>
        </w:rPr>
        <w:t xml:space="preserve"> Иными доказательствами, названные обстоятельства (о </w:t>
      </w:r>
      <w:r w:rsidR="009308D8" w:rsidRPr="008A7B24">
        <w:t>пересмотре и согласован</w:t>
      </w:r>
      <w:r w:rsidR="009308D8">
        <w:t>ии</w:t>
      </w:r>
      <w:r w:rsidR="009308D8" w:rsidRPr="008A7B24">
        <w:t xml:space="preserve"> график</w:t>
      </w:r>
      <w:r w:rsidR="009308D8">
        <w:t>а</w:t>
      </w:r>
      <w:r w:rsidR="009308D8" w:rsidRPr="008A7B24">
        <w:t xml:space="preserve"> производства работ по раскорчевке многолетних насаждений земельного участка</w:t>
      </w:r>
      <w:r w:rsidR="009308D8">
        <w:t>)</w:t>
      </w:r>
      <w:r w:rsidR="009308D8">
        <w:rPr>
          <w:color w:val="000000"/>
        </w:rPr>
        <w:t xml:space="preserve"> не могут подтверждаться.</w:t>
      </w:r>
    </w:p>
    <w:p w:rsidR="00442F8F" w:rsidRDefault="009308D8" w:rsidP="00656C11">
      <w:pPr>
        <w:ind w:firstLine="540"/>
        <w:jc w:val="both"/>
      </w:pPr>
      <w:r>
        <w:t xml:space="preserve">Суд находит обоснованным довод истца </w:t>
      </w:r>
      <w:r w:rsidR="00C74202">
        <w:t>о недопустимости доказательства, представленного ответчик</w:t>
      </w:r>
      <w:r w:rsidR="006819E4">
        <w:t>ом</w:t>
      </w:r>
      <w:r w:rsidR="00C74202">
        <w:t xml:space="preserve"> (</w:t>
      </w:r>
      <w:r w:rsidR="00C74202" w:rsidRPr="008A7B24">
        <w:t xml:space="preserve">Протокол осмотра и исследования вещественных доказательств от 28 июля 2020 года, удостоверенный Государственным нотариусом </w:t>
      </w:r>
      <w:proofErr w:type="spellStart"/>
      <w:r w:rsidR="00C74202" w:rsidRPr="008A7B24">
        <w:t>Григориопольского</w:t>
      </w:r>
      <w:proofErr w:type="spellEnd"/>
      <w:r w:rsidR="00C74202" w:rsidRPr="008A7B24">
        <w:t xml:space="preserve"> нотариального округа Красниковой Т.М.</w:t>
      </w:r>
      <w:r w:rsidR="00C74202">
        <w:t>), полученн</w:t>
      </w:r>
      <w:r w:rsidR="006819E4">
        <w:t>ого</w:t>
      </w:r>
      <w:r w:rsidR="00C74202">
        <w:t xml:space="preserve"> в период рассмотрения настоящего дела в суде, поскольку в соответствии с частью  второй статьи 142 Закона ПМР «О нотариате» нотариус не обеспечивает доказательств по делу, которое в момент обращения заинтересованных лиц к нотариусу находится в производстве суда или административного органа.</w:t>
      </w:r>
    </w:p>
    <w:p w:rsidR="00A257B7" w:rsidRDefault="00A257B7" w:rsidP="00A257B7">
      <w:pPr>
        <w:ind w:firstLine="540"/>
        <w:jc w:val="both"/>
      </w:pPr>
      <w:r>
        <w:t>Иным доводам лиц, участвующих в деле, и представленных в их обоснование доказательств, суд не дает оценки, так как таковые не имеют правового значения д</w:t>
      </w:r>
      <w:r w:rsidR="006819E4">
        <w:t>ля рассмотрения настоящего дела и не свидетельствуют о надлежащем исполнении ответчиком обязательств по Договору аренды № 645</w:t>
      </w:r>
      <w:r w:rsidR="003F3F08">
        <w:t xml:space="preserve"> </w:t>
      </w:r>
      <w:r w:rsidR="00C14EBF">
        <w:t>(подпункта а) пункта 4.4.)</w:t>
      </w:r>
      <w:r w:rsidR="006819E4">
        <w:t>.</w:t>
      </w:r>
    </w:p>
    <w:p w:rsidR="00E15B2C" w:rsidRPr="00656C11" w:rsidRDefault="00E15B2C" w:rsidP="00656C11">
      <w:pPr>
        <w:ind w:firstLine="540"/>
        <w:jc w:val="both"/>
      </w:pPr>
      <w:r w:rsidRPr="00656C11">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истца подлежит удовлетворению, государственная пошлина за рассмотрение настоящего дела подлежит взысканию с ответчика. </w:t>
      </w:r>
    </w:p>
    <w:p w:rsidR="005521DC" w:rsidRPr="00056BE6" w:rsidRDefault="005521DC" w:rsidP="005521DC">
      <w:pPr>
        <w:ind w:firstLine="540"/>
        <w:jc w:val="both"/>
      </w:pPr>
      <w:r w:rsidRPr="00056BE6">
        <w:t>Арбитражный суд ПМР, руководствуясь  статьями 84, 113-116, 122, 123 АПК ПМР,</w:t>
      </w:r>
    </w:p>
    <w:p w:rsidR="005521DC" w:rsidRPr="00056BE6" w:rsidRDefault="005521DC" w:rsidP="005521DC">
      <w:pPr>
        <w:ind w:firstLine="540"/>
        <w:jc w:val="both"/>
      </w:pPr>
    </w:p>
    <w:p w:rsidR="005521DC" w:rsidRPr="00056BE6" w:rsidRDefault="005521DC" w:rsidP="005521DC">
      <w:pPr>
        <w:jc w:val="center"/>
      </w:pPr>
      <w:r w:rsidRPr="00056BE6">
        <w:rPr>
          <w:b/>
        </w:rPr>
        <w:t>РЕШИЛ:</w:t>
      </w:r>
    </w:p>
    <w:p w:rsidR="005521DC" w:rsidRPr="00056BE6" w:rsidRDefault="005521DC" w:rsidP="005521DC">
      <w:pPr>
        <w:ind w:firstLine="540"/>
        <w:jc w:val="both"/>
      </w:pPr>
      <w:r w:rsidRPr="00056BE6">
        <w:t xml:space="preserve">Исковые требования </w:t>
      </w:r>
      <w:r w:rsidRPr="00056BE6">
        <w:rPr>
          <w:rStyle w:val="FontStyle14"/>
        </w:rPr>
        <w:t xml:space="preserve">Министерства сельского хозяйства и природных ресурсов Приднестровской Молдавской Республики </w:t>
      </w:r>
      <w:r w:rsidRPr="00056BE6">
        <w:t>удовлетворить.</w:t>
      </w:r>
    </w:p>
    <w:p w:rsidR="005521DC" w:rsidRPr="00056BE6" w:rsidRDefault="005521DC" w:rsidP="005521DC">
      <w:pPr>
        <w:ind w:firstLine="540"/>
        <w:jc w:val="both"/>
      </w:pPr>
      <w:r w:rsidRPr="00056BE6">
        <w:rPr>
          <w:color w:val="000000"/>
        </w:rPr>
        <w:t xml:space="preserve">Расторгнуть </w:t>
      </w:r>
      <w:r w:rsidRPr="00056BE6">
        <w:t>Договор</w:t>
      </w:r>
      <w:r w:rsidRPr="00056BE6">
        <w:rPr>
          <w:color w:val="000000"/>
        </w:rPr>
        <w:t xml:space="preserve"> аренды земельн</w:t>
      </w:r>
      <w:r>
        <w:rPr>
          <w:color w:val="000000"/>
        </w:rPr>
        <w:t>ых участков</w:t>
      </w:r>
      <w:r w:rsidRPr="00056BE6">
        <w:rPr>
          <w:color w:val="000000"/>
        </w:rPr>
        <w:t xml:space="preserve"> от </w:t>
      </w:r>
      <w:r>
        <w:rPr>
          <w:color w:val="000000"/>
        </w:rPr>
        <w:t>15 декабря</w:t>
      </w:r>
      <w:r w:rsidRPr="00056BE6">
        <w:rPr>
          <w:color w:val="000000"/>
        </w:rPr>
        <w:t xml:space="preserve"> 201</w:t>
      </w:r>
      <w:r>
        <w:rPr>
          <w:color w:val="000000"/>
        </w:rPr>
        <w:t>7</w:t>
      </w:r>
      <w:r w:rsidRPr="00056BE6">
        <w:rPr>
          <w:color w:val="000000"/>
        </w:rPr>
        <w:t xml:space="preserve"> года № </w:t>
      </w:r>
      <w:r>
        <w:rPr>
          <w:color w:val="000000"/>
        </w:rPr>
        <w:t>645</w:t>
      </w:r>
      <w:r w:rsidRPr="00056BE6">
        <w:rPr>
          <w:color w:val="000000"/>
        </w:rPr>
        <w:t>,</w:t>
      </w:r>
      <w:r>
        <w:rPr>
          <w:color w:val="000000"/>
        </w:rPr>
        <w:t xml:space="preserve"> с изменениями, внесенными дополнительным соглашением № 1 рег. № 288 от 13 июля 2018 года, заключенный между </w:t>
      </w:r>
      <w:r w:rsidRPr="00056BE6">
        <w:rPr>
          <w:color w:val="000000"/>
        </w:rPr>
        <w:t xml:space="preserve"> Министерством сельского хозяйства и природных ресурсов  Приднестровской Молдавской Республики и главой крестьянского (фермерского) хозяйства </w:t>
      </w:r>
      <w:r>
        <w:rPr>
          <w:color w:val="000000"/>
        </w:rPr>
        <w:t>Бондаренко Оксаной Викторовной</w:t>
      </w:r>
      <w:r w:rsidRPr="00056BE6">
        <w:rPr>
          <w:color w:val="000000"/>
        </w:rPr>
        <w:t>.</w:t>
      </w:r>
    </w:p>
    <w:p w:rsidR="005521DC" w:rsidRPr="00056BE6" w:rsidRDefault="005521DC" w:rsidP="005521DC">
      <w:pPr>
        <w:ind w:firstLine="540"/>
        <w:jc w:val="both"/>
      </w:pPr>
      <w:r w:rsidRPr="00056BE6">
        <w:t xml:space="preserve">Взыскать с  Главы крестьянского (фермерского) хозяйства </w:t>
      </w:r>
      <w:r>
        <w:rPr>
          <w:color w:val="000000"/>
        </w:rPr>
        <w:t>Бондаренко Оксаны Викторовны</w:t>
      </w:r>
      <w:r w:rsidRPr="00056BE6">
        <w:t xml:space="preserve"> в доход республиканского бюджета  государственную пошлину в сумме  1 450,00 рублей ПМР.</w:t>
      </w:r>
    </w:p>
    <w:p w:rsidR="005521DC" w:rsidRPr="00056BE6" w:rsidRDefault="005521DC" w:rsidP="005521DC">
      <w:pPr>
        <w:ind w:firstLine="709"/>
        <w:jc w:val="both"/>
      </w:pPr>
    </w:p>
    <w:p w:rsidR="005521DC" w:rsidRPr="00056BE6" w:rsidRDefault="005521DC" w:rsidP="005521DC">
      <w:pPr>
        <w:ind w:firstLine="540"/>
        <w:jc w:val="both"/>
      </w:pPr>
      <w:r w:rsidRPr="00056BE6">
        <w:t xml:space="preserve">Решение  может  быть  обжаловано  в  течение 15 дней после принятия  в кассационную инстанцию Арбитражного суда ПМР. </w:t>
      </w:r>
    </w:p>
    <w:p w:rsidR="005521DC" w:rsidRPr="00056BE6" w:rsidRDefault="005521DC" w:rsidP="005521DC">
      <w:pPr>
        <w:ind w:firstLine="540"/>
        <w:jc w:val="both"/>
      </w:pPr>
    </w:p>
    <w:p w:rsidR="005521DC" w:rsidRPr="00056BE6" w:rsidRDefault="005521DC" w:rsidP="005521DC">
      <w:pPr>
        <w:ind w:firstLine="540"/>
        <w:jc w:val="both"/>
      </w:pPr>
      <w:r w:rsidRPr="00056BE6">
        <w:t>Судья                                                                                                                    Р.Б. Сливка</w:t>
      </w:r>
    </w:p>
    <w:p w:rsidR="005521DC" w:rsidRPr="00056BE6" w:rsidRDefault="005521DC" w:rsidP="005521DC"/>
    <w:p w:rsidR="00E15B2C" w:rsidRDefault="00E15B2C" w:rsidP="00AF4097"/>
    <w:p w:rsidR="00E15B2C" w:rsidRDefault="00E15B2C"/>
    <w:sectPr w:rsidR="00E15B2C" w:rsidSect="00656C11">
      <w:footerReference w:type="even" r:id="rId10"/>
      <w:footerReference w:type="default" r:id="rId11"/>
      <w:pgSz w:w="11906" w:h="16838" w:code="9"/>
      <w:pgMar w:top="539" w:right="567" w:bottom="89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9A" w:rsidRDefault="004F2B9A">
      <w:r>
        <w:separator/>
      </w:r>
    </w:p>
  </w:endnote>
  <w:endnote w:type="continuationSeparator" w:id="1">
    <w:p w:rsidR="004F2B9A" w:rsidRDefault="004F2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9A" w:rsidRDefault="007706B4" w:rsidP="000778BB">
    <w:pPr>
      <w:pStyle w:val="aa"/>
      <w:framePr w:wrap="around" w:vAnchor="text" w:hAnchor="margin" w:xAlign="outside" w:y="1"/>
      <w:rPr>
        <w:rStyle w:val="ac"/>
      </w:rPr>
    </w:pPr>
    <w:r>
      <w:rPr>
        <w:rStyle w:val="ac"/>
      </w:rPr>
      <w:fldChar w:fldCharType="begin"/>
    </w:r>
    <w:r w:rsidR="004F2B9A">
      <w:rPr>
        <w:rStyle w:val="ac"/>
      </w:rPr>
      <w:instrText xml:space="preserve">PAGE  </w:instrText>
    </w:r>
    <w:r>
      <w:rPr>
        <w:rStyle w:val="ac"/>
      </w:rPr>
      <w:fldChar w:fldCharType="end"/>
    </w:r>
  </w:p>
  <w:p w:rsidR="004F2B9A" w:rsidRDefault="004F2B9A" w:rsidP="00656C1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9A" w:rsidRDefault="007706B4" w:rsidP="000778BB">
    <w:pPr>
      <w:pStyle w:val="aa"/>
      <w:framePr w:wrap="around" w:vAnchor="text" w:hAnchor="margin" w:xAlign="outside" w:y="1"/>
      <w:rPr>
        <w:rStyle w:val="ac"/>
      </w:rPr>
    </w:pPr>
    <w:r>
      <w:rPr>
        <w:rStyle w:val="ac"/>
      </w:rPr>
      <w:fldChar w:fldCharType="begin"/>
    </w:r>
    <w:r w:rsidR="004F2B9A">
      <w:rPr>
        <w:rStyle w:val="ac"/>
      </w:rPr>
      <w:instrText xml:space="preserve">PAGE  </w:instrText>
    </w:r>
    <w:r>
      <w:rPr>
        <w:rStyle w:val="ac"/>
      </w:rPr>
      <w:fldChar w:fldCharType="separate"/>
    </w:r>
    <w:r w:rsidR="0032381F">
      <w:rPr>
        <w:rStyle w:val="ac"/>
        <w:noProof/>
      </w:rPr>
      <w:t>9</w:t>
    </w:r>
    <w:r>
      <w:rPr>
        <w:rStyle w:val="ac"/>
      </w:rPr>
      <w:fldChar w:fldCharType="end"/>
    </w:r>
  </w:p>
  <w:p w:rsidR="004F2B9A" w:rsidRDefault="004F2B9A" w:rsidP="00656C11">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9A" w:rsidRDefault="004F2B9A">
      <w:r>
        <w:separator/>
      </w:r>
    </w:p>
  </w:footnote>
  <w:footnote w:type="continuationSeparator" w:id="1">
    <w:p w:rsidR="004F2B9A" w:rsidRDefault="004F2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0618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C0CE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FAB7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92FF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6E6F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30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7A5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EE1C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26F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E07E2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footnotePr>
    <w:footnote w:id="0"/>
    <w:footnote w:id="1"/>
  </w:footnotePr>
  <w:endnotePr>
    <w:endnote w:id="0"/>
    <w:endnote w:id="1"/>
  </w:endnotePr>
  <w:compat/>
  <w:rsids>
    <w:rsidRoot w:val="00AF4097"/>
    <w:rsid w:val="00000432"/>
    <w:rsid w:val="00001949"/>
    <w:rsid w:val="0001506B"/>
    <w:rsid w:val="00021661"/>
    <w:rsid w:val="00043B29"/>
    <w:rsid w:val="00067800"/>
    <w:rsid w:val="000778BB"/>
    <w:rsid w:val="000B0FA4"/>
    <w:rsid w:val="000B47BF"/>
    <w:rsid w:val="000D7D19"/>
    <w:rsid w:val="000E1D45"/>
    <w:rsid w:val="000E782B"/>
    <w:rsid w:val="001075A7"/>
    <w:rsid w:val="001127C6"/>
    <w:rsid w:val="00121CB2"/>
    <w:rsid w:val="0015572E"/>
    <w:rsid w:val="00160D2D"/>
    <w:rsid w:val="00191B77"/>
    <w:rsid w:val="001E30AC"/>
    <w:rsid w:val="002033EE"/>
    <w:rsid w:val="002221EF"/>
    <w:rsid w:val="00245199"/>
    <w:rsid w:val="002467C5"/>
    <w:rsid w:val="00252D18"/>
    <w:rsid w:val="00264C13"/>
    <w:rsid w:val="0027491D"/>
    <w:rsid w:val="002B459B"/>
    <w:rsid w:val="002C1FB0"/>
    <w:rsid w:val="002D40D8"/>
    <w:rsid w:val="002E0212"/>
    <w:rsid w:val="002F1DDF"/>
    <w:rsid w:val="00305FE7"/>
    <w:rsid w:val="003079E0"/>
    <w:rsid w:val="0032381F"/>
    <w:rsid w:val="0033026B"/>
    <w:rsid w:val="003438EE"/>
    <w:rsid w:val="00357666"/>
    <w:rsid w:val="00375F30"/>
    <w:rsid w:val="003A0963"/>
    <w:rsid w:val="003A11A7"/>
    <w:rsid w:val="003A29E5"/>
    <w:rsid w:val="003C3690"/>
    <w:rsid w:val="003D144C"/>
    <w:rsid w:val="003D6C00"/>
    <w:rsid w:val="003E2BB4"/>
    <w:rsid w:val="003F1334"/>
    <w:rsid w:val="003F3F08"/>
    <w:rsid w:val="00415448"/>
    <w:rsid w:val="00426378"/>
    <w:rsid w:val="00430102"/>
    <w:rsid w:val="00442F8F"/>
    <w:rsid w:val="004462F8"/>
    <w:rsid w:val="004604D3"/>
    <w:rsid w:val="00470BA5"/>
    <w:rsid w:val="0049090C"/>
    <w:rsid w:val="004C734F"/>
    <w:rsid w:val="004D2B6F"/>
    <w:rsid w:val="004E0C68"/>
    <w:rsid w:val="004F2B9A"/>
    <w:rsid w:val="004F3E23"/>
    <w:rsid w:val="0052233B"/>
    <w:rsid w:val="005245FC"/>
    <w:rsid w:val="00525B6D"/>
    <w:rsid w:val="005265D2"/>
    <w:rsid w:val="005404F4"/>
    <w:rsid w:val="00546F72"/>
    <w:rsid w:val="005521DC"/>
    <w:rsid w:val="005776E3"/>
    <w:rsid w:val="005B0557"/>
    <w:rsid w:val="005E50CC"/>
    <w:rsid w:val="005E7F2C"/>
    <w:rsid w:val="005F42CF"/>
    <w:rsid w:val="006132A6"/>
    <w:rsid w:val="006237F1"/>
    <w:rsid w:val="0064566B"/>
    <w:rsid w:val="00656C11"/>
    <w:rsid w:val="006579EA"/>
    <w:rsid w:val="006647BD"/>
    <w:rsid w:val="006655A6"/>
    <w:rsid w:val="00670517"/>
    <w:rsid w:val="006730C4"/>
    <w:rsid w:val="006819E4"/>
    <w:rsid w:val="00686514"/>
    <w:rsid w:val="006C22B7"/>
    <w:rsid w:val="006F009D"/>
    <w:rsid w:val="0072358B"/>
    <w:rsid w:val="007248E7"/>
    <w:rsid w:val="00764102"/>
    <w:rsid w:val="00767E1E"/>
    <w:rsid w:val="007706B4"/>
    <w:rsid w:val="00793725"/>
    <w:rsid w:val="007A2377"/>
    <w:rsid w:val="007F3454"/>
    <w:rsid w:val="00803466"/>
    <w:rsid w:val="00840AEE"/>
    <w:rsid w:val="00843210"/>
    <w:rsid w:val="0086260A"/>
    <w:rsid w:val="008764C2"/>
    <w:rsid w:val="00882BB3"/>
    <w:rsid w:val="008B41AB"/>
    <w:rsid w:val="008B5A1B"/>
    <w:rsid w:val="008C54AA"/>
    <w:rsid w:val="008C56DF"/>
    <w:rsid w:val="008E086B"/>
    <w:rsid w:val="008E1098"/>
    <w:rsid w:val="008F074E"/>
    <w:rsid w:val="0092238D"/>
    <w:rsid w:val="00927E60"/>
    <w:rsid w:val="009308D8"/>
    <w:rsid w:val="00943734"/>
    <w:rsid w:val="0096743B"/>
    <w:rsid w:val="009920E7"/>
    <w:rsid w:val="009A6992"/>
    <w:rsid w:val="009E4217"/>
    <w:rsid w:val="00A02013"/>
    <w:rsid w:val="00A03749"/>
    <w:rsid w:val="00A223DF"/>
    <w:rsid w:val="00A257B7"/>
    <w:rsid w:val="00A71F70"/>
    <w:rsid w:val="00A913C6"/>
    <w:rsid w:val="00A91481"/>
    <w:rsid w:val="00A95D90"/>
    <w:rsid w:val="00A964F3"/>
    <w:rsid w:val="00AA39A2"/>
    <w:rsid w:val="00AA3B15"/>
    <w:rsid w:val="00AF4097"/>
    <w:rsid w:val="00B07CE6"/>
    <w:rsid w:val="00B1373D"/>
    <w:rsid w:val="00B325BC"/>
    <w:rsid w:val="00B37AAD"/>
    <w:rsid w:val="00B46087"/>
    <w:rsid w:val="00B554C3"/>
    <w:rsid w:val="00B72FEA"/>
    <w:rsid w:val="00BB6F46"/>
    <w:rsid w:val="00BD0C54"/>
    <w:rsid w:val="00BF25E9"/>
    <w:rsid w:val="00BF7B27"/>
    <w:rsid w:val="00C14EBF"/>
    <w:rsid w:val="00C55835"/>
    <w:rsid w:val="00C74202"/>
    <w:rsid w:val="00C753F5"/>
    <w:rsid w:val="00C8204F"/>
    <w:rsid w:val="00CD290F"/>
    <w:rsid w:val="00CF6A55"/>
    <w:rsid w:val="00D028FE"/>
    <w:rsid w:val="00D224CD"/>
    <w:rsid w:val="00D32C85"/>
    <w:rsid w:val="00D3549A"/>
    <w:rsid w:val="00D62CCD"/>
    <w:rsid w:val="00D64E01"/>
    <w:rsid w:val="00DC5E58"/>
    <w:rsid w:val="00DD395B"/>
    <w:rsid w:val="00DF0DA2"/>
    <w:rsid w:val="00DF3D52"/>
    <w:rsid w:val="00E04882"/>
    <w:rsid w:val="00E15B2C"/>
    <w:rsid w:val="00E1661B"/>
    <w:rsid w:val="00E249A6"/>
    <w:rsid w:val="00E36FBA"/>
    <w:rsid w:val="00E4156D"/>
    <w:rsid w:val="00E47706"/>
    <w:rsid w:val="00E6793A"/>
    <w:rsid w:val="00E92ACA"/>
    <w:rsid w:val="00E9601C"/>
    <w:rsid w:val="00EA14DD"/>
    <w:rsid w:val="00EB39E2"/>
    <w:rsid w:val="00EB636D"/>
    <w:rsid w:val="00ED2C8D"/>
    <w:rsid w:val="00EF5A66"/>
    <w:rsid w:val="00EF67BC"/>
    <w:rsid w:val="00EF71F5"/>
    <w:rsid w:val="00F053A7"/>
    <w:rsid w:val="00F103AD"/>
    <w:rsid w:val="00F143C0"/>
    <w:rsid w:val="00F2187F"/>
    <w:rsid w:val="00F4468C"/>
    <w:rsid w:val="00F63FA2"/>
    <w:rsid w:val="00F83CE3"/>
    <w:rsid w:val="00FA3A9A"/>
    <w:rsid w:val="00FD3216"/>
    <w:rsid w:val="00FD757B"/>
    <w:rsid w:val="00FE3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IndentChar">
    <w:name w:val="Body Text Indent Char"/>
    <w:uiPriority w:val="99"/>
    <w:semiHidden/>
    <w:locked/>
    <w:rsid w:val="00AF4097"/>
    <w:rPr>
      <w:sz w:val="24"/>
      <w:lang w:eastAsia="ru-RU"/>
    </w:rPr>
  </w:style>
  <w:style w:type="paragraph" w:styleId="a3">
    <w:name w:val="Body Text Indent"/>
    <w:basedOn w:val="a"/>
    <w:link w:val="a4"/>
    <w:uiPriority w:val="99"/>
    <w:semiHidden/>
    <w:rsid w:val="00AF4097"/>
    <w:pPr>
      <w:spacing w:after="120"/>
      <w:ind w:left="283"/>
    </w:pPr>
    <w:rPr>
      <w:rFonts w:ascii="Calibri" w:eastAsia="Calibri" w:hAnsi="Calibri"/>
    </w:rPr>
  </w:style>
  <w:style w:type="character" w:customStyle="1" w:styleId="BodyTextIndentChar1">
    <w:name w:val="Body Text Indent Char1"/>
    <w:basedOn w:val="a0"/>
    <w:uiPriority w:val="99"/>
    <w:semiHidden/>
    <w:locked/>
    <w:rsid w:val="006C22B7"/>
    <w:rPr>
      <w:rFonts w:ascii="Times New Roman" w:hAnsi="Times New Roman" w:cs="Times New Roman"/>
      <w:sz w:val="24"/>
      <w:szCs w:val="24"/>
    </w:rPr>
  </w:style>
  <w:style w:type="character" w:customStyle="1" w:styleId="a4">
    <w:name w:val="Основной текст с отступом Знак"/>
    <w:basedOn w:val="a0"/>
    <w:link w:val="a3"/>
    <w:uiPriority w:val="99"/>
    <w:semiHidden/>
    <w:locked/>
    <w:rsid w:val="00AF4097"/>
    <w:rPr>
      <w:rFonts w:ascii="Times New Roman" w:hAnsi="Times New Roman" w:cs="Times New Roman"/>
      <w:sz w:val="24"/>
      <w:szCs w:val="24"/>
      <w:lang w:eastAsia="ru-RU"/>
    </w:rPr>
  </w:style>
  <w:style w:type="paragraph" w:styleId="a5">
    <w:name w:val="No Spacing"/>
    <w:uiPriority w:val="99"/>
    <w:qFormat/>
    <w:rsid w:val="00AF4097"/>
    <w:rPr>
      <w:lang w:eastAsia="en-US"/>
    </w:rPr>
  </w:style>
  <w:style w:type="character" w:customStyle="1" w:styleId="10">
    <w:name w:val="Основной текст + 10"/>
    <w:aliases w:val="5 pt,Интервал 1 pt"/>
    <w:basedOn w:val="a0"/>
    <w:uiPriority w:val="99"/>
    <w:rsid w:val="00AF4097"/>
    <w:rPr>
      <w:rFonts w:ascii="Times New Roman" w:hAnsi="Times New Roman" w:cs="Times New Roman"/>
      <w:color w:val="000000"/>
      <w:spacing w:val="20"/>
      <w:w w:val="100"/>
      <w:position w:val="0"/>
      <w:sz w:val="21"/>
      <w:szCs w:val="21"/>
      <w:u w:val="none"/>
      <w:lang w:val="ru-RU"/>
    </w:rPr>
  </w:style>
  <w:style w:type="character" w:customStyle="1" w:styleId="a6">
    <w:name w:val="Основной текст_"/>
    <w:basedOn w:val="a0"/>
    <w:link w:val="7"/>
    <w:uiPriority w:val="99"/>
    <w:locked/>
    <w:rsid w:val="00AF4097"/>
    <w:rPr>
      <w:rFonts w:ascii="Times New Roman" w:hAnsi="Times New Roman" w:cs="Times New Roman"/>
      <w:shd w:val="clear" w:color="auto" w:fill="FFFFFF"/>
    </w:rPr>
  </w:style>
  <w:style w:type="character" w:customStyle="1" w:styleId="2">
    <w:name w:val="Основной текст2"/>
    <w:basedOn w:val="a6"/>
    <w:uiPriority w:val="99"/>
    <w:rsid w:val="00AF4097"/>
    <w:rPr>
      <w:rFonts w:ascii="Times New Roman" w:hAnsi="Times New Roman" w:cs="Times New Roman"/>
      <w:color w:val="000000"/>
      <w:spacing w:val="0"/>
      <w:w w:val="100"/>
      <w:position w:val="0"/>
      <w:shd w:val="clear" w:color="auto" w:fill="FFFFFF"/>
      <w:lang w:val="ru-RU"/>
    </w:rPr>
  </w:style>
  <w:style w:type="paragraph" w:customStyle="1" w:styleId="7">
    <w:name w:val="Основной текст7"/>
    <w:basedOn w:val="a"/>
    <w:link w:val="a6"/>
    <w:uiPriority w:val="99"/>
    <w:rsid w:val="00AF4097"/>
    <w:pPr>
      <w:widowControl w:val="0"/>
      <w:shd w:val="clear" w:color="auto" w:fill="FFFFFF"/>
      <w:spacing w:after="240" w:line="269" w:lineRule="exact"/>
    </w:pPr>
    <w:rPr>
      <w:sz w:val="22"/>
      <w:szCs w:val="22"/>
      <w:lang w:eastAsia="en-US"/>
    </w:rPr>
  </w:style>
  <w:style w:type="character" w:customStyle="1" w:styleId="a7">
    <w:name w:val="Основной текст + Полужирный"/>
    <w:basedOn w:val="a6"/>
    <w:uiPriority w:val="99"/>
    <w:rsid w:val="00AF4097"/>
    <w:rPr>
      <w:rFonts w:ascii="Times New Roman" w:hAnsi="Times New Roman" w:cs="Times New Roman"/>
      <w:b/>
      <w:bCs/>
      <w:color w:val="000000"/>
      <w:spacing w:val="0"/>
      <w:w w:val="100"/>
      <w:position w:val="0"/>
      <w:sz w:val="22"/>
      <w:szCs w:val="22"/>
      <w:u w:val="none"/>
      <w:shd w:val="clear" w:color="auto" w:fill="FFFFFF"/>
      <w:lang w:val="ru-RU"/>
    </w:rPr>
  </w:style>
  <w:style w:type="paragraph" w:customStyle="1" w:styleId="1">
    <w:name w:val="Без интервала1"/>
    <w:uiPriority w:val="99"/>
    <w:rsid w:val="00AF4097"/>
    <w:rPr>
      <w:rFonts w:eastAsia="Times New Roman"/>
      <w:lang w:eastAsia="en-US"/>
    </w:rPr>
  </w:style>
  <w:style w:type="paragraph" w:styleId="a8">
    <w:name w:val="Plain Text"/>
    <w:aliases w:val="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Текст Знак1 Знак"/>
    <w:basedOn w:val="a"/>
    <w:link w:val="a9"/>
    <w:rsid w:val="002B459B"/>
    <w:rPr>
      <w:rFonts w:ascii="Courier New" w:hAnsi="Courier New"/>
      <w:sz w:val="20"/>
      <w:szCs w:val="20"/>
    </w:rPr>
  </w:style>
  <w:style w:type="character" w:customStyle="1" w:styleId="PlainTextChar">
    <w:name w:val="Plain Text Char"/>
    <w:aliases w:val="Текст Знак Знак Char,Текст Знак1 Знак Знак1 Char,Текст Знак Знак Знак Знак1 Char,Знак Знак Знак Знак Знак Char,Текст Знак1 Знак1 Char,Знак Знак Знак Знак1 Char,Знак Знак Char,Знак Знак Знак Знак Знак1 Char,Знак Знак1 Char"/>
    <w:basedOn w:val="a0"/>
    <w:uiPriority w:val="99"/>
    <w:semiHidden/>
    <w:rsid w:val="001A21FF"/>
    <w:rPr>
      <w:rFonts w:ascii="Courier New" w:eastAsia="Times New Roman" w:hAnsi="Courier New" w:cs="Courier New"/>
      <w:sz w:val="20"/>
      <w:szCs w:val="20"/>
    </w:rPr>
  </w:style>
  <w:style w:type="character" w:customStyle="1" w:styleId="a9">
    <w:name w:val="Текст Знак"/>
    <w:aliases w:val="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Знак Знак"/>
    <w:basedOn w:val="a0"/>
    <w:link w:val="a8"/>
    <w:locked/>
    <w:rsid w:val="002B459B"/>
    <w:rPr>
      <w:rFonts w:ascii="Courier New" w:hAnsi="Courier New" w:cs="Times New Roman"/>
      <w:sz w:val="20"/>
      <w:lang w:eastAsia="ru-RU"/>
    </w:rPr>
  </w:style>
  <w:style w:type="character" w:customStyle="1" w:styleId="PlainTextChar1">
    <w:name w:val="Plain Text Char1"/>
    <w:aliases w:val="Текст Знак Знак Char2,Текст Знак1 Знак Знак1 Char2,Текст Знак Знак Знак Знак1 Char2,Знак Знак Знак Знак Знак Char1,Текст Знак1 Знак1 Char2,Знак Знак Знак Знак1 Char2,Знак Знак Char2,Знак Знак Знак Знак Знак1 Char2,Знак Знак1 Char2"/>
    <w:basedOn w:val="a0"/>
    <w:uiPriority w:val="99"/>
    <w:semiHidden/>
    <w:locked/>
    <w:rsid w:val="002B459B"/>
    <w:rPr>
      <w:rFonts w:ascii="Consolas" w:hAnsi="Consolas" w:cs="Consolas"/>
      <w:sz w:val="21"/>
      <w:szCs w:val="21"/>
      <w:lang w:eastAsia="ru-RU"/>
    </w:rPr>
  </w:style>
  <w:style w:type="character" w:customStyle="1" w:styleId="FontStyle14">
    <w:name w:val="Font Style14"/>
    <w:uiPriority w:val="99"/>
    <w:rsid w:val="008C56DF"/>
    <w:rPr>
      <w:rFonts w:ascii="Times New Roman" w:hAnsi="Times New Roman"/>
      <w:sz w:val="22"/>
    </w:rPr>
  </w:style>
  <w:style w:type="paragraph" w:styleId="aa">
    <w:name w:val="footer"/>
    <w:basedOn w:val="a"/>
    <w:link w:val="ab"/>
    <w:uiPriority w:val="99"/>
    <w:rsid w:val="00656C11"/>
    <w:pPr>
      <w:tabs>
        <w:tab w:val="center" w:pos="4677"/>
        <w:tab w:val="right" w:pos="9355"/>
      </w:tabs>
    </w:pPr>
  </w:style>
  <w:style w:type="character" w:customStyle="1" w:styleId="ab">
    <w:name w:val="Нижний колонтитул Знак"/>
    <w:basedOn w:val="a0"/>
    <w:link w:val="aa"/>
    <w:uiPriority w:val="99"/>
    <w:semiHidden/>
    <w:locked/>
    <w:rsid w:val="003A11A7"/>
    <w:rPr>
      <w:rFonts w:ascii="Times New Roman" w:hAnsi="Times New Roman" w:cs="Times New Roman"/>
      <w:sz w:val="24"/>
      <w:szCs w:val="24"/>
    </w:rPr>
  </w:style>
  <w:style w:type="character" w:styleId="ac">
    <w:name w:val="page number"/>
    <w:basedOn w:val="a0"/>
    <w:uiPriority w:val="99"/>
    <w:rsid w:val="00656C11"/>
    <w:rPr>
      <w:rFonts w:cs="Times New Roman"/>
    </w:rPr>
  </w:style>
  <w:style w:type="paragraph" w:styleId="ad">
    <w:name w:val="Body Text"/>
    <w:basedOn w:val="a"/>
    <w:link w:val="ae"/>
    <w:uiPriority w:val="99"/>
    <w:unhideWhenUsed/>
    <w:rsid w:val="005521DC"/>
    <w:pPr>
      <w:spacing w:after="120"/>
    </w:pPr>
  </w:style>
  <w:style w:type="character" w:customStyle="1" w:styleId="ae">
    <w:name w:val="Основной текст Знак"/>
    <w:basedOn w:val="a0"/>
    <w:link w:val="ad"/>
    <w:uiPriority w:val="99"/>
    <w:rsid w:val="005521DC"/>
    <w:rPr>
      <w:rFonts w:ascii="Times New Roman" w:eastAsia="Times New Roman" w:hAnsi="Times New Roman"/>
      <w:sz w:val="24"/>
      <w:szCs w:val="24"/>
    </w:rPr>
  </w:style>
  <w:style w:type="character" w:customStyle="1" w:styleId="3">
    <w:name w:val="Основной текст (3)_"/>
    <w:basedOn w:val="a0"/>
    <w:link w:val="30"/>
    <w:rsid w:val="007248E7"/>
    <w:rPr>
      <w:sz w:val="21"/>
      <w:szCs w:val="21"/>
      <w:shd w:val="clear" w:color="auto" w:fill="FFFFFF"/>
    </w:rPr>
  </w:style>
  <w:style w:type="paragraph" w:customStyle="1" w:styleId="30">
    <w:name w:val="Основной текст (3)"/>
    <w:basedOn w:val="a"/>
    <w:link w:val="3"/>
    <w:rsid w:val="007248E7"/>
    <w:pPr>
      <w:widowControl w:val="0"/>
      <w:shd w:val="clear" w:color="auto" w:fill="FFFFFF"/>
      <w:spacing w:before="240" w:after="300" w:line="0" w:lineRule="atLeast"/>
    </w:pPr>
    <w:rPr>
      <w:rFonts w:ascii="Calibri" w:eastAsia="Calibri" w:hAnsi="Calibri"/>
      <w:sz w:val="21"/>
      <w:szCs w:val="21"/>
    </w:rPr>
  </w:style>
  <w:style w:type="character" w:customStyle="1" w:styleId="20">
    <w:name w:val="Основной текст (2)_"/>
    <w:basedOn w:val="a0"/>
    <w:link w:val="21"/>
    <w:locked/>
    <w:rsid w:val="007248E7"/>
    <w:rPr>
      <w:shd w:val="clear" w:color="auto" w:fill="FFFFFF"/>
    </w:rPr>
  </w:style>
  <w:style w:type="paragraph" w:customStyle="1" w:styleId="21">
    <w:name w:val="Основной текст (2)"/>
    <w:basedOn w:val="a"/>
    <w:link w:val="20"/>
    <w:rsid w:val="007248E7"/>
    <w:pPr>
      <w:widowControl w:val="0"/>
      <w:shd w:val="clear" w:color="auto" w:fill="FFFFFF"/>
      <w:spacing w:after="600" w:line="0" w:lineRule="atLeast"/>
      <w:jc w:val="center"/>
    </w:pPr>
    <w:rPr>
      <w:rFonts w:ascii="Calibri" w:eastAsia="Calibri" w:hAnsi="Calibri"/>
      <w:sz w:val="22"/>
      <w:szCs w:val="22"/>
    </w:rPr>
  </w:style>
  <w:style w:type="character" w:customStyle="1" w:styleId="FontStyle11">
    <w:name w:val="Font Style11"/>
    <w:basedOn w:val="a0"/>
    <w:rsid w:val="007248E7"/>
    <w:rPr>
      <w:rFonts w:ascii="Times New Roman" w:hAnsi="Times New Roman" w:cs="Times New Roman" w:hint="default"/>
      <w:sz w:val="24"/>
      <w:szCs w:val="24"/>
    </w:rPr>
  </w:style>
  <w:style w:type="paragraph" w:styleId="af">
    <w:name w:val="Normal (Web)"/>
    <w:basedOn w:val="a"/>
    <w:uiPriority w:val="99"/>
    <w:unhideWhenUsed/>
    <w:rsid w:val="00EB636D"/>
    <w:pPr>
      <w:spacing w:before="100" w:beforeAutospacing="1" w:after="100" w:afterAutospacing="1"/>
    </w:pPr>
  </w:style>
  <w:style w:type="character" w:styleId="af0">
    <w:name w:val="Hyperlink"/>
    <w:basedOn w:val="a0"/>
    <w:uiPriority w:val="99"/>
    <w:unhideWhenUsed/>
    <w:rsid w:val="00E9601C"/>
    <w:rPr>
      <w:color w:val="0000FF"/>
      <w:u w:val="single"/>
    </w:rPr>
  </w:style>
  <w:style w:type="paragraph" w:customStyle="1" w:styleId="Default">
    <w:name w:val="Default"/>
    <w:rsid w:val="00E9601C"/>
    <w:pPr>
      <w:autoSpaceDE w:val="0"/>
      <w:autoSpaceDN w:val="0"/>
      <w:adjustRightInd w:val="0"/>
    </w:pPr>
    <w:rPr>
      <w:rFonts w:ascii="Times New Roman" w:eastAsiaTheme="minorHAnsi" w:hAnsi="Times New Roman"/>
      <w:color w:val="000000"/>
      <w:sz w:val="24"/>
      <w:szCs w:val="24"/>
      <w:lang w:eastAsia="en-US"/>
    </w:rPr>
  </w:style>
  <w:style w:type="character" w:customStyle="1" w:styleId="11">
    <w:name w:val="Основной текст Знак1"/>
    <w:basedOn w:val="a0"/>
    <w:link w:val="12"/>
    <w:uiPriority w:val="99"/>
    <w:locked/>
    <w:rsid w:val="00EB39E2"/>
    <w:rPr>
      <w:sz w:val="23"/>
      <w:szCs w:val="23"/>
      <w:shd w:val="clear" w:color="auto" w:fill="FFFFFF"/>
    </w:rPr>
  </w:style>
  <w:style w:type="paragraph" w:customStyle="1" w:styleId="12">
    <w:name w:val="Колонтитул1"/>
    <w:basedOn w:val="a"/>
    <w:link w:val="11"/>
    <w:uiPriority w:val="99"/>
    <w:rsid w:val="00EB39E2"/>
    <w:pPr>
      <w:widowControl w:val="0"/>
      <w:shd w:val="clear" w:color="auto" w:fill="FFFFFF"/>
      <w:spacing w:line="240" w:lineRule="atLeast"/>
    </w:pPr>
    <w:rPr>
      <w:rFonts w:ascii="Calibri" w:eastAsia="Calibri" w:hAnsi="Calibri"/>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groeco.gospmr.org/zak_akt/zak-base/prirod_res/post/post-prav-2017-00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9ECC-41CF-4686-B606-814ADF4F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9</Pages>
  <Words>4226</Words>
  <Characters>29262</Characters>
  <Application>Microsoft Office Word</Application>
  <DocSecurity>0</DocSecurity>
  <Lines>243</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 Оссовская</dc:creator>
  <cp:lastModifiedBy>Радислав Б. Сливка</cp:lastModifiedBy>
  <cp:revision>74</cp:revision>
  <cp:lastPrinted>2020-08-14T05:52:00Z</cp:lastPrinted>
  <dcterms:created xsi:type="dcterms:W3CDTF">2020-08-10T09:34:00Z</dcterms:created>
  <dcterms:modified xsi:type="dcterms:W3CDTF">2020-08-14T06:09:00Z</dcterms:modified>
</cp:coreProperties>
</file>