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5A5D0F" w:rsidRPr="009657A6" w:rsidTr="005A5D0F">
        <w:trPr>
          <w:trHeight w:val="259"/>
        </w:trPr>
        <w:tc>
          <w:tcPr>
            <w:tcW w:w="3969" w:type="dxa"/>
          </w:tcPr>
          <w:p w:rsidR="005A5D0F" w:rsidRPr="009657A6" w:rsidRDefault="005A5D0F" w:rsidP="005A5D0F">
            <w:pPr>
              <w:spacing w:after="0" w:line="240" w:lineRule="auto"/>
              <w:rPr>
                <w:rFonts w:ascii="Times New Roman" w:eastAsia="Calibri" w:hAnsi="Times New Roman" w:cs="Times New Roman"/>
                <w:bCs/>
                <w:sz w:val="24"/>
                <w:szCs w:val="24"/>
              </w:rPr>
            </w:pPr>
            <w:r w:rsidRPr="009657A6">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657A6">
              <w:rPr>
                <w:rFonts w:ascii="Times New Roman" w:eastAsia="Calibri" w:hAnsi="Times New Roman" w:cs="Times New Roman"/>
                <w:sz w:val="24"/>
                <w:szCs w:val="24"/>
              </w:rPr>
              <w:t xml:space="preserve">исх. № </w:t>
            </w:r>
            <w:r w:rsidRPr="009657A6">
              <w:rPr>
                <w:rFonts w:ascii="Times New Roman" w:eastAsia="Calibri" w:hAnsi="Times New Roman" w:cs="Times New Roman"/>
                <w:bCs/>
                <w:sz w:val="24"/>
                <w:szCs w:val="24"/>
              </w:rPr>
              <w:t>______________________</w:t>
            </w:r>
          </w:p>
        </w:tc>
      </w:tr>
      <w:tr w:rsidR="005A5D0F" w:rsidRPr="009657A6" w:rsidTr="005A5D0F">
        <w:tc>
          <w:tcPr>
            <w:tcW w:w="3969" w:type="dxa"/>
          </w:tcPr>
          <w:p w:rsidR="005A5D0F" w:rsidRPr="009657A6" w:rsidRDefault="005A5D0F" w:rsidP="005A5D0F">
            <w:pPr>
              <w:spacing w:after="0" w:line="240" w:lineRule="auto"/>
              <w:ind w:firstLine="709"/>
              <w:rPr>
                <w:rFonts w:ascii="Times New Roman" w:eastAsia="Calibri" w:hAnsi="Times New Roman" w:cs="Times New Roman"/>
                <w:bCs/>
                <w:sz w:val="24"/>
                <w:szCs w:val="24"/>
              </w:rPr>
            </w:pPr>
            <w:r w:rsidRPr="009657A6">
              <w:rPr>
                <w:rFonts w:ascii="Times New Roman" w:eastAsia="Calibri" w:hAnsi="Times New Roman" w:cs="Times New Roman"/>
                <w:bCs/>
                <w:sz w:val="24"/>
                <w:szCs w:val="24"/>
              </w:rPr>
              <w:t xml:space="preserve">   </w:t>
            </w:r>
          </w:p>
        </w:tc>
      </w:tr>
      <w:tr w:rsidR="005A5D0F" w:rsidRPr="009657A6" w:rsidTr="005A5D0F">
        <w:tc>
          <w:tcPr>
            <w:tcW w:w="3969" w:type="dxa"/>
          </w:tcPr>
          <w:p w:rsidR="005A5D0F" w:rsidRPr="009657A6" w:rsidRDefault="005A5D0F" w:rsidP="005A5D0F">
            <w:pPr>
              <w:spacing w:after="0" w:line="240" w:lineRule="auto"/>
              <w:rPr>
                <w:rFonts w:ascii="Times New Roman" w:eastAsia="Calibri" w:hAnsi="Times New Roman" w:cs="Times New Roman"/>
                <w:b/>
                <w:bCs/>
                <w:sz w:val="24"/>
                <w:szCs w:val="24"/>
              </w:rPr>
            </w:pPr>
            <w:r w:rsidRPr="009657A6">
              <w:rPr>
                <w:rFonts w:ascii="Times New Roman" w:eastAsia="Calibri" w:hAnsi="Times New Roman" w:cs="Times New Roman"/>
                <w:bCs/>
                <w:sz w:val="24"/>
                <w:szCs w:val="24"/>
              </w:rPr>
              <w:t xml:space="preserve">от </w:t>
            </w:r>
            <w:r w:rsidRPr="009657A6">
              <w:rPr>
                <w:rFonts w:ascii="Times New Roman" w:eastAsia="Calibri" w:hAnsi="Times New Roman" w:cs="Times New Roman"/>
                <w:sz w:val="24"/>
                <w:szCs w:val="24"/>
              </w:rPr>
              <w:t>«</w:t>
            </w:r>
            <w:r w:rsidRPr="009657A6">
              <w:rPr>
                <w:rFonts w:ascii="Times New Roman" w:eastAsia="Calibri" w:hAnsi="Times New Roman" w:cs="Times New Roman"/>
                <w:sz w:val="24"/>
                <w:szCs w:val="24"/>
                <w:lang w:val="en-US"/>
              </w:rPr>
              <w:t>___</w:t>
            </w:r>
            <w:r w:rsidRPr="009657A6">
              <w:rPr>
                <w:rFonts w:ascii="Times New Roman" w:eastAsia="Calibri" w:hAnsi="Times New Roman" w:cs="Times New Roman"/>
                <w:sz w:val="24"/>
                <w:szCs w:val="24"/>
              </w:rPr>
              <w:t>»</w:t>
            </w:r>
            <w:r w:rsidRPr="009657A6">
              <w:rPr>
                <w:rFonts w:ascii="Times New Roman" w:eastAsia="Calibri" w:hAnsi="Times New Roman" w:cs="Times New Roman"/>
                <w:b/>
                <w:bCs/>
                <w:sz w:val="24"/>
                <w:szCs w:val="24"/>
              </w:rPr>
              <w:t xml:space="preserve">_____________ </w:t>
            </w:r>
            <w:r w:rsidRPr="009657A6">
              <w:rPr>
                <w:rFonts w:ascii="Times New Roman" w:eastAsia="Calibri" w:hAnsi="Times New Roman" w:cs="Times New Roman"/>
                <w:bCs/>
                <w:sz w:val="24"/>
                <w:szCs w:val="24"/>
              </w:rPr>
              <w:t>20____г.</w:t>
            </w:r>
          </w:p>
        </w:tc>
      </w:tr>
    </w:tbl>
    <w:p w:rsidR="005A5D0F" w:rsidRPr="009657A6" w:rsidRDefault="005A5D0F" w:rsidP="005A5D0F">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5A5D0F" w:rsidRPr="009657A6" w:rsidTr="005A5D0F">
        <w:trPr>
          <w:trHeight w:val="342"/>
        </w:trPr>
        <w:tc>
          <w:tcPr>
            <w:tcW w:w="3888" w:type="dxa"/>
            <w:shd w:val="clear" w:color="auto" w:fill="auto"/>
          </w:tcPr>
          <w:p w:rsidR="005A5D0F" w:rsidRPr="009657A6" w:rsidRDefault="005A5D0F" w:rsidP="005A5D0F">
            <w:pPr>
              <w:spacing w:after="0" w:line="240" w:lineRule="auto"/>
              <w:ind w:firstLine="709"/>
              <w:jc w:val="right"/>
              <w:rPr>
                <w:rFonts w:ascii="Times New Roman" w:eastAsia="Calibri" w:hAnsi="Times New Roman" w:cs="Times New Roman"/>
                <w:color w:val="000000"/>
                <w:sz w:val="24"/>
                <w:szCs w:val="24"/>
              </w:rPr>
            </w:pPr>
          </w:p>
        </w:tc>
      </w:tr>
    </w:tbl>
    <w:p w:rsidR="005A5D0F" w:rsidRPr="009657A6" w:rsidRDefault="005A5D0F" w:rsidP="005A5D0F">
      <w:pPr>
        <w:spacing w:after="0" w:line="240" w:lineRule="auto"/>
        <w:ind w:firstLine="709"/>
        <w:jc w:val="center"/>
        <w:rPr>
          <w:rFonts w:ascii="Times New Roman" w:hAnsi="Times New Roman" w:cs="Times New Roman"/>
          <w:b/>
          <w:color w:val="5F5F5F"/>
          <w:sz w:val="24"/>
          <w:szCs w:val="24"/>
        </w:rPr>
      </w:pPr>
    </w:p>
    <w:p w:rsidR="005A5D0F" w:rsidRPr="009657A6" w:rsidRDefault="005A5D0F" w:rsidP="005A5D0F">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АРБИТРАЖНЫЙ СУД</w:t>
      </w:r>
    </w:p>
    <w:p w:rsidR="005A5D0F" w:rsidRPr="009657A6" w:rsidRDefault="005A5D0F" w:rsidP="005A5D0F">
      <w:pPr>
        <w:spacing w:after="0" w:line="240" w:lineRule="auto"/>
        <w:ind w:firstLine="709"/>
        <w:jc w:val="center"/>
        <w:rPr>
          <w:rFonts w:ascii="Times New Roman" w:hAnsi="Times New Roman" w:cs="Times New Roman"/>
          <w:b/>
          <w:sz w:val="24"/>
          <w:szCs w:val="24"/>
        </w:rPr>
      </w:pPr>
      <w:r w:rsidRPr="009657A6">
        <w:rPr>
          <w:rFonts w:ascii="Times New Roman" w:hAnsi="Times New Roman" w:cs="Times New Roman"/>
          <w:b/>
          <w:sz w:val="24"/>
          <w:szCs w:val="24"/>
        </w:rPr>
        <w:t>ПРИДНЕСТРОВСКОЙ МОЛДАВСКОЙ РЕСПУБЛИКИ</w:t>
      </w:r>
    </w:p>
    <w:p w:rsidR="005A5D0F" w:rsidRPr="009657A6" w:rsidRDefault="005A5D0F" w:rsidP="005A5D0F">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3300, г. Тирасполь, ул. Ленина, 1/2. Тел. 7-70-47, 7-42-07</w:t>
      </w:r>
    </w:p>
    <w:p w:rsidR="005A5D0F" w:rsidRPr="009657A6" w:rsidRDefault="005A5D0F" w:rsidP="005A5D0F">
      <w:pPr>
        <w:spacing w:after="0" w:line="240" w:lineRule="auto"/>
        <w:ind w:left="-181" w:firstLine="709"/>
        <w:jc w:val="center"/>
        <w:rPr>
          <w:rFonts w:ascii="Times New Roman" w:hAnsi="Times New Roman" w:cs="Times New Roman"/>
          <w:sz w:val="24"/>
          <w:szCs w:val="24"/>
        </w:rPr>
      </w:pPr>
      <w:r w:rsidRPr="009657A6">
        <w:rPr>
          <w:rFonts w:ascii="Times New Roman" w:hAnsi="Times New Roman" w:cs="Times New Roman"/>
          <w:sz w:val="24"/>
          <w:szCs w:val="24"/>
        </w:rPr>
        <w:t xml:space="preserve">Официальный сайт: </w:t>
      </w:r>
      <w:proofErr w:type="spellStart"/>
      <w:r w:rsidRPr="009657A6">
        <w:rPr>
          <w:rFonts w:ascii="Times New Roman" w:hAnsi="Times New Roman" w:cs="Times New Roman"/>
          <w:sz w:val="24"/>
          <w:szCs w:val="24"/>
        </w:rPr>
        <w:t>www</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lang w:val="en-US"/>
        </w:rPr>
        <w:t>arbitr</w:t>
      </w:r>
      <w:proofErr w:type="spellEnd"/>
      <w:r w:rsidRPr="009657A6">
        <w:rPr>
          <w:rFonts w:ascii="Times New Roman" w:hAnsi="Times New Roman" w:cs="Times New Roman"/>
          <w:sz w:val="24"/>
          <w:szCs w:val="24"/>
        </w:rPr>
        <w:t>.</w:t>
      </w:r>
      <w:proofErr w:type="spellStart"/>
      <w:r w:rsidRPr="009657A6">
        <w:rPr>
          <w:rFonts w:ascii="Times New Roman" w:hAnsi="Times New Roman" w:cs="Times New Roman"/>
          <w:sz w:val="24"/>
          <w:szCs w:val="24"/>
        </w:rPr>
        <w:t>gospmr</w:t>
      </w:r>
      <w:proofErr w:type="spellEnd"/>
      <w:r w:rsidRPr="009657A6">
        <w:rPr>
          <w:rFonts w:ascii="Times New Roman" w:hAnsi="Times New Roman" w:cs="Times New Roman"/>
          <w:sz w:val="24"/>
          <w:szCs w:val="24"/>
        </w:rPr>
        <w:t>.</w:t>
      </w:r>
      <w:r w:rsidRPr="009657A6">
        <w:rPr>
          <w:rFonts w:ascii="Times New Roman" w:hAnsi="Times New Roman" w:cs="Times New Roman"/>
          <w:sz w:val="24"/>
          <w:szCs w:val="24"/>
          <w:lang w:val="en-US"/>
        </w:rPr>
        <w:t>org</w:t>
      </w:r>
    </w:p>
    <w:p w:rsidR="005A5D0F" w:rsidRPr="009657A6" w:rsidRDefault="00BA4C99" w:rsidP="005A5D0F">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5A5D0F" w:rsidRPr="009657A6" w:rsidRDefault="005A5D0F" w:rsidP="005A5D0F">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О </w:t>
      </w:r>
      <w:proofErr w:type="gramStart"/>
      <w:r w:rsidRPr="009657A6">
        <w:rPr>
          <w:rFonts w:ascii="Times New Roman" w:hAnsi="Times New Roman" w:cs="Times New Roman"/>
          <w:b/>
          <w:sz w:val="24"/>
          <w:szCs w:val="24"/>
        </w:rPr>
        <w:t>П</w:t>
      </w:r>
      <w:proofErr w:type="gramEnd"/>
      <w:r w:rsidRPr="009657A6">
        <w:rPr>
          <w:rFonts w:ascii="Times New Roman" w:hAnsi="Times New Roman" w:cs="Times New Roman"/>
          <w:b/>
          <w:sz w:val="24"/>
          <w:szCs w:val="24"/>
        </w:rPr>
        <w:t xml:space="preserve"> Р Е Д Е Л Е Н И Е</w:t>
      </w:r>
    </w:p>
    <w:p w:rsidR="005A5D0F" w:rsidRPr="009657A6" w:rsidRDefault="005A5D0F" w:rsidP="005A5D0F">
      <w:pPr>
        <w:spacing w:after="0" w:line="240" w:lineRule="auto"/>
        <w:ind w:left="-181" w:firstLine="709"/>
        <w:jc w:val="center"/>
        <w:rPr>
          <w:rFonts w:ascii="Times New Roman" w:hAnsi="Times New Roman" w:cs="Times New Roman"/>
          <w:b/>
          <w:sz w:val="24"/>
          <w:szCs w:val="24"/>
        </w:rPr>
      </w:pPr>
      <w:r w:rsidRPr="009657A6">
        <w:rPr>
          <w:rFonts w:ascii="Times New Roman" w:hAnsi="Times New Roman" w:cs="Times New Roman"/>
          <w:b/>
          <w:sz w:val="24"/>
          <w:szCs w:val="24"/>
        </w:rPr>
        <w:t xml:space="preserve">о включении в реестр требований кредиторов </w:t>
      </w:r>
    </w:p>
    <w:p w:rsidR="005A5D0F" w:rsidRPr="009657A6" w:rsidRDefault="005A5D0F" w:rsidP="005A5D0F">
      <w:pPr>
        <w:spacing w:after="0" w:line="240" w:lineRule="auto"/>
        <w:ind w:left="-181" w:firstLine="709"/>
        <w:rPr>
          <w:rFonts w:ascii="Times New Roman" w:hAnsi="Times New Roman" w:cs="Times New Roman"/>
          <w:b/>
          <w:sz w:val="24"/>
          <w:szCs w:val="24"/>
        </w:rPr>
      </w:pPr>
    </w:p>
    <w:p w:rsidR="005A5D0F" w:rsidRDefault="005A5D0F" w:rsidP="005A5D0F">
      <w:pPr>
        <w:spacing w:after="0" w:line="240" w:lineRule="auto"/>
        <w:ind w:left="-181" w:firstLine="709"/>
        <w:jc w:val="center"/>
        <w:rPr>
          <w:rFonts w:ascii="Times New Roman" w:hAnsi="Times New Roman" w:cs="Times New Roman"/>
          <w:b/>
          <w:sz w:val="24"/>
          <w:szCs w:val="24"/>
        </w:rPr>
      </w:pPr>
    </w:p>
    <w:p w:rsidR="00962626" w:rsidRPr="009657A6" w:rsidRDefault="00962626" w:rsidP="005A5D0F">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A5D0F" w:rsidRPr="00D32F85" w:rsidTr="005A5D0F">
        <w:trPr>
          <w:trHeight w:val="259"/>
        </w:trPr>
        <w:tc>
          <w:tcPr>
            <w:tcW w:w="4952" w:type="dxa"/>
            <w:gridSpan w:val="7"/>
          </w:tcPr>
          <w:p w:rsidR="005A5D0F" w:rsidRPr="001A2725" w:rsidRDefault="005A5D0F" w:rsidP="001A2725">
            <w:pPr>
              <w:spacing w:after="0" w:line="240" w:lineRule="auto"/>
              <w:rPr>
                <w:rFonts w:ascii="Times New Roman" w:eastAsia="Calibri" w:hAnsi="Times New Roman" w:cs="Times New Roman"/>
                <w:b/>
                <w:bCs/>
                <w:sz w:val="24"/>
                <w:szCs w:val="24"/>
              </w:rPr>
            </w:pPr>
            <w:r w:rsidRPr="001A2725">
              <w:rPr>
                <w:rFonts w:ascii="Times New Roman" w:eastAsia="Calibri" w:hAnsi="Times New Roman" w:cs="Times New Roman"/>
                <w:b/>
                <w:sz w:val="24"/>
                <w:szCs w:val="24"/>
              </w:rPr>
              <w:t>«</w:t>
            </w:r>
            <w:r w:rsidRPr="001A2725">
              <w:rPr>
                <w:rFonts w:ascii="Times New Roman" w:eastAsia="Calibri" w:hAnsi="Times New Roman" w:cs="Times New Roman"/>
                <w:b/>
                <w:sz w:val="24"/>
                <w:szCs w:val="24"/>
                <w:u w:val="single"/>
              </w:rPr>
              <w:t xml:space="preserve"> </w:t>
            </w:r>
            <w:r w:rsidR="004A5911" w:rsidRPr="001A2725">
              <w:rPr>
                <w:rFonts w:ascii="Times New Roman" w:eastAsia="Calibri" w:hAnsi="Times New Roman" w:cs="Times New Roman"/>
                <w:b/>
                <w:sz w:val="24"/>
                <w:szCs w:val="24"/>
                <w:u w:val="single"/>
              </w:rPr>
              <w:t>0</w:t>
            </w:r>
            <w:r w:rsidR="001A2725" w:rsidRPr="001A2725">
              <w:rPr>
                <w:rFonts w:ascii="Times New Roman" w:eastAsia="Calibri" w:hAnsi="Times New Roman" w:cs="Times New Roman"/>
                <w:b/>
                <w:sz w:val="24"/>
                <w:szCs w:val="24"/>
                <w:u w:val="single"/>
              </w:rPr>
              <w:t>4</w:t>
            </w:r>
            <w:r w:rsidRPr="001A2725">
              <w:rPr>
                <w:rFonts w:ascii="Times New Roman" w:eastAsia="Calibri" w:hAnsi="Times New Roman" w:cs="Times New Roman"/>
                <w:b/>
                <w:sz w:val="24"/>
                <w:szCs w:val="24"/>
                <w:u w:val="single"/>
              </w:rPr>
              <w:t xml:space="preserve">  </w:t>
            </w:r>
            <w:r w:rsidRPr="001A2725">
              <w:rPr>
                <w:rFonts w:ascii="Times New Roman" w:eastAsia="Calibri" w:hAnsi="Times New Roman" w:cs="Times New Roman"/>
                <w:b/>
                <w:sz w:val="24"/>
                <w:szCs w:val="24"/>
              </w:rPr>
              <w:t xml:space="preserve">» </w:t>
            </w:r>
            <w:r w:rsidRPr="001A2725">
              <w:rPr>
                <w:rFonts w:ascii="Times New Roman" w:eastAsia="Calibri" w:hAnsi="Times New Roman" w:cs="Times New Roman"/>
                <w:b/>
                <w:sz w:val="24"/>
                <w:szCs w:val="24"/>
                <w:u w:val="single"/>
              </w:rPr>
              <w:t xml:space="preserve">    февраля   </w:t>
            </w:r>
            <w:r w:rsidRPr="001A2725">
              <w:rPr>
                <w:rFonts w:ascii="Times New Roman" w:eastAsia="Calibri" w:hAnsi="Times New Roman" w:cs="Times New Roman"/>
                <w:b/>
                <w:bCs/>
                <w:sz w:val="24"/>
                <w:szCs w:val="24"/>
                <w:u w:val="single"/>
              </w:rPr>
              <w:t>202</w:t>
            </w:r>
            <w:r w:rsidR="004A5911" w:rsidRPr="001A2725">
              <w:rPr>
                <w:rFonts w:ascii="Times New Roman" w:eastAsia="Calibri" w:hAnsi="Times New Roman" w:cs="Times New Roman"/>
                <w:b/>
                <w:bCs/>
                <w:sz w:val="24"/>
                <w:szCs w:val="24"/>
                <w:u w:val="single"/>
              </w:rPr>
              <w:t>1</w:t>
            </w:r>
            <w:r w:rsidRPr="001A2725">
              <w:rPr>
                <w:rFonts w:ascii="Times New Roman" w:eastAsia="Calibri" w:hAnsi="Times New Roman" w:cs="Times New Roman"/>
                <w:b/>
                <w:bCs/>
                <w:sz w:val="24"/>
                <w:szCs w:val="24"/>
                <w:u w:val="single"/>
              </w:rPr>
              <w:t xml:space="preserve">  года</w:t>
            </w:r>
          </w:p>
        </w:tc>
        <w:tc>
          <w:tcPr>
            <w:tcW w:w="4971" w:type="dxa"/>
            <w:gridSpan w:val="3"/>
          </w:tcPr>
          <w:p w:rsidR="005A5D0F" w:rsidRPr="001A2725" w:rsidRDefault="005A5D0F" w:rsidP="001A2725">
            <w:pPr>
              <w:spacing w:after="0" w:line="240" w:lineRule="auto"/>
              <w:ind w:firstLine="709"/>
              <w:rPr>
                <w:rFonts w:ascii="Times New Roman" w:eastAsia="Calibri" w:hAnsi="Times New Roman" w:cs="Times New Roman"/>
                <w:b/>
                <w:bCs/>
                <w:sz w:val="24"/>
                <w:szCs w:val="24"/>
                <w:u w:val="single"/>
              </w:rPr>
            </w:pPr>
            <w:r w:rsidRPr="001A2725">
              <w:rPr>
                <w:rFonts w:ascii="Times New Roman" w:eastAsia="Calibri" w:hAnsi="Times New Roman" w:cs="Times New Roman"/>
                <w:b/>
                <w:bCs/>
                <w:sz w:val="24"/>
                <w:szCs w:val="24"/>
              </w:rPr>
              <w:t xml:space="preserve">                     </w:t>
            </w:r>
            <w:r w:rsidRPr="001A2725">
              <w:rPr>
                <w:rFonts w:ascii="Times New Roman" w:eastAsia="Calibri" w:hAnsi="Times New Roman" w:cs="Times New Roman"/>
                <w:b/>
                <w:bCs/>
                <w:sz w:val="24"/>
                <w:szCs w:val="24"/>
                <w:u w:val="single"/>
              </w:rPr>
              <w:t xml:space="preserve">Дело </w:t>
            </w:r>
            <w:r w:rsidRPr="001A2725">
              <w:rPr>
                <w:rFonts w:ascii="Times New Roman" w:eastAsia="Calibri" w:hAnsi="Times New Roman" w:cs="Times New Roman"/>
                <w:b/>
                <w:sz w:val="24"/>
                <w:szCs w:val="24"/>
                <w:u w:val="single"/>
              </w:rPr>
              <w:t xml:space="preserve">№  </w:t>
            </w:r>
            <w:r w:rsidR="004A5911" w:rsidRPr="001A2725">
              <w:rPr>
                <w:rFonts w:ascii="Times New Roman" w:eastAsia="Calibri" w:hAnsi="Times New Roman" w:cs="Times New Roman"/>
                <w:b/>
                <w:sz w:val="24"/>
                <w:szCs w:val="24"/>
                <w:u w:val="single"/>
              </w:rPr>
              <w:t>3</w:t>
            </w:r>
            <w:r w:rsidR="001A2725" w:rsidRPr="001A2725">
              <w:rPr>
                <w:rFonts w:ascii="Times New Roman" w:eastAsia="Calibri" w:hAnsi="Times New Roman" w:cs="Times New Roman"/>
                <w:b/>
                <w:sz w:val="24"/>
                <w:szCs w:val="24"/>
                <w:u w:val="single"/>
              </w:rPr>
              <w:t>91</w:t>
            </w:r>
            <w:r w:rsidRPr="001A2725">
              <w:rPr>
                <w:rFonts w:ascii="Times New Roman" w:eastAsia="Calibri" w:hAnsi="Times New Roman" w:cs="Times New Roman"/>
                <w:b/>
                <w:sz w:val="24"/>
                <w:szCs w:val="24"/>
                <w:u w:val="single"/>
              </w:rPr>
              <w:t>/</w:t>
            </w:r>
            <w:r w:rsidR="004A5911" w:rsidRPr="001A2725">
              <w:rPr>
                <w:rFonts w:ascii="Times New Roman" w:eastAsia="Calibri" w:hAnsi="Times New Roman" w:cs="Times New Roman"/>
                <w:b/>
                <w:sz w:val="24"/>
                <w:szCs w:val="24"/>
                <w:u w:val="single"/>
              </w:rPr>
              <w:t>20-0</w:t>
            </w:r>
            <w:r w:rsidRPr="001A2725">
              <w:rPr>
                <w:rFonts w:ascii="Times New Roman" w:eastAsia="Calibri" w:hAnsi="Times New Roman" w:cs="Times New Roman"/>
                <w:b/>
                <w:sz w:val="24"/>
                <w:szCs w:val="24"/>
                <w:u w:val="single"/>
              </w:rPr>
              <w:t>2</w:t>
            </w:r>
          </w:p>
        </w:tc>
      </w:tr>
      <w:tr w:rsidR="005A5D0F" w:rsidRPr="00D32F85" w:rsidTr="005A5D0F">
        <w:tc>
          <w:tcPr>
            <w:tcW w:w="1199" w:type="dxa"/>
          </w:tcPr>
          <w:p w:rsidR="005A5D0F" w:rsidRPr="001A2725" w:rsidRDefault="005A5D0F" w:rsidP="005A5D0F">
            <w:pPr>
              <w:spacing w:after="0" w:line="240" w:lineRule="auto"/>
              <w:ind w:firstLine="709"/>
              <w:rPr>
                <w:rFonts w:ascii="Times New Roman" w:eastAsia="Calibri" w:hAnsi="Times New Roman" w:cs="Times New Roman"/>
                <w:b/>
                <w:bCs/>
                <w:sz w:val="24"/>
                <w:szCs w:val="24"/>
              </w:rPr>
            </w:pPr>
          </w:p>
        </w:tc>
        <w:tc>
          <w:tcPr>
            <w:tcW w:w="1418" w:type="dxa"/>
            <w:gridSpan w:val="4"/>
          </w:tcPr>
          <w:p w:rsidR="005A5D0F" w:rsidRPr="001A2725" w:rsidRDefault="005A5D0F" w:rsidP="005A5D0F">
            <w:pPr>
              <w:spacing w:after="0" w:line="240" w:lineRule="auto"/>
              <w:ind w:firstLine="709"/>
              <w:rPr>
                <w:rFonts w:ascii="Times New Roman" w:eastAsia="Calibri" w:hAnsi="Times New Roman" w:cs="Times New Roman"/>
                <w:b/>
                <w:bCs/>
                <w:sz w:val="24"/>
                <w:szCs w:val="24"/>
              </w:rPr>
            </w:pPr>
          </w:p>
        </w:tc>
        <w:tc>
          <w:tcPr>
            <w:tcW w:w="838" w:type="dxa"/>
          </w:tcPr>
          <w:p w:rsidR="005A5D0F" w:rsidRPr="001A2725" w:rsidRDefault="005A5D0F" w:rsidP="005A5D0F">
            <w:pPr>
              <w:spacing w:after="0" w:line="240" w:lineRule="auto"/>
              <w:ind w:firstLine="709"/>
              <w:rPr>
                <w:rFonts w:ascii="Times New Roman" w:eastAsia="Calibri" w:hAnsi="Times New Roman" w:cs="Times New Roman"/>
                <w:b/>
                <w:bCs/>
                <w:sz w:val="24"/>
                <w:szCs w:val="24"/>
              </w:rPr>
            </w:pPr>
          </w:p>
        </w:tc>
        <w:tc>
          <w:tcPr>
            <w:tcW w:w="3577" w:type="dxa"/>
            <w:gridSpan w:val="2"/>
          </w:tcPr>
          <w:p w:rsidR="005A5D0F" w:rsidRPr="001A2725" w:rsidRDefault="005A5D0F" w:rsidP="005A5D0F">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A5D0F" w:rsidRPr="001A2725" w:rsidRDefault="005A5D0F" w:rsidP="005A5D0F">
            <w:pPr>
              <w:spacing w:after="0" w:line="240" w:lineRule="auto"/>
              <w:ind w:firstLine="709"/>
              <w:rPr>
                <w:rFonts w:ascii="Times New Roman" w:eastAsia="Calibri" w:hAnsi="Times New Roman" w:cs="Times New Roman"/>
                <w:b/>
                <w:bCs/>
                <w:sz w:val="24"/>
                <w:szCs w:val="24"/>
              </w:rPr>
            </w:pPr>
          </w:p>
        </w:tc>
      </w:tr>
      <w:tr w:rsidR="005A5D0F" w:rsidRPr="001A2725" w:rsidTr="005A5D0F">
        <w:tc>
          <w:tcPr>
            <w:tcW w:w="1985" w:type="dxa"/>
            <w:gridSpan w:val="2"/>
          </w:tcPr>
          <w:p w:rsidR="005A5D0F" w:rsidRPr="001A2725" w:rsidRDefault="005A5D0F" w:rsidP="005A5D0F">
            <w:pPr>
              <w:spacing w:after="0" w:line="240" w:lineRule="auto"/>
              <w:rPr>
                <w:rFonts w:ascii="Times New Roman" w:eastAsia="Calibri" w:hAnsi="Times New Roman" w:cs="Times New Roman"/>
                <w:b/>
                <w:bCs/>
                <w:sz w:val="24"/>
                <w:szCs w:val="24"/>
              </w:rPr>
            </w:pPr>
            <w:r w:rsidRPr="001A2725">
              <w:rPr>
                <w:rFonts w:ascii="Times New Roman" w:eastAsia="Calibri" w:hAnsi="Times New Roman" w:cs="Times New Roman"/>
                <w:bCs/>
                <w:sz w:val="24"/>
                <w:szCs w:val="24"/>
              </w:rPr>
              <w:t>г. Тирасполь</w:t>
            </w:r>
          </w:p>
        </w:tc>
        <w:tc>
          <w:tcPr>
            <w:tcW w:w="283" w:type="dxa"/>
          </w:tcPr>
          <w:p w:rsidR="005A5D0F" w:rsidRPr="001A2725" w:rsidRDefault="005A5D0F" w:rsidP="005A5D0F">
            <w:pPr>
              <w:spacing w:after="0" w:line="240" w:lineRule="auto"/>
              <w:ind w:firstLine="709"/>
              <w:rPr>
                <w:rFonts w:ascii="Times New Roman" w:eastAsia="Calibri" w:hAnsi="Times New Roman" w:cs="Times New Roman"/>
                <w:b/>
                <w:bCs/>
                <w:sz w:val="24"/>
                <w:szCs w:val="24"/>
              </w:rPr>
            </w:pPr>
          </w:p>
        </w:tc>
        <w:tc>
          <w:tcPr>
            <w:tcW w:w="284" w:type="dxa"/>
          </w:tcPr>
          <w:p w:rsidR="005A5D0F" w:rsidRPr="001A2725" w:rsidRDefault="005A5D0F" w:rsidP="005A5D0F">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A5D0F" w:rsidRPr="001A2725" w:rsidRDefault="005A5D0F" w:rsidP="005A5D0F">
            <w:pPr>
              <w:spacing w:after="0" w:line="240" w:lineRule="auto"/>
              <w:ind w:firstLine="709"/>
              <w:jc w:val="center"/>
              <w:rPr>
                <w:rFonts w:ascii="Times New Roman" w:eastAsia="Calibri" w:hAnsi="Times New Roman" w:cs="Times New Roman"/>
                <w:b/>
                <w:bCs/>
                <w:sz w:val="24"/>
                <w:szCs w:val="24"/>
              </w:rPr>
            </w:pPr>
          </w:p>
        </w:tc>
        <w:tc>
          <w:tcPr>
            <w:tcW w:w="2784" w:type="dxa"/>
          </w:tcPr>
          <w:p w:rsidR="005A5D0F" w:rsidRPr="001A2725" w:rsidRDefault="005A5D0F" w:rsidP="005A5D0F">
            <w:pPr>
              <w:spacing w:after="0" w:line="240" w:lineRule="auto"/>
              <w:ind w:firstLine="709"/>
              <w:rPr>
                <w:rFonts w:ascii="Times New Roman" w:eastAsia="Calibri" w:hAnsi="Times New Roman" w:cs="Times New Roman"/>
                <w:b/>
                <w:bCs/>
                <w:sz w:val="24"/>
                <w:szCs w:val="24"/>
              </w:rPr>
            </w:pPr>
          </w:p>
        </w:tc>
      </w:tr>
      <w:tr w:rsidR="005A5D0F" w:rsidRPr="00D32F85" w:rsidTr="005A5D0F">
        <w:tc>
          <w:tcPr>
            <w:tcW w:w="1199" w:type="dxa"/>
          </w:tcPr>
          <w:p w:rsidR="005A5D0F" w:rsidRPr="00D32F85" w:rsidRDefault="005A5D0F" w:rsidP="005A5D0F">
            <w:pPr>
              <w:spacing w:after="0" w:line="240" w:lineRule="auto"/>
              <w:ind w:firstLine="709"/>
              <w:rPr>
                <w:rFonts w:ascii="Times New Roman" w:eastAsia="Calibri" w:hAnsi="Times New Roman" w:cs="Times New Roman"/>
                <w:b/>
                <w:bCs/>
                <w:strike/>
                <w:sz w:val="24"/>
                <w:szCs w:val="24"/>
              </w:rPr>
            </w:pPr>
          </w:p>
        </w:tc>
        <w:tc>
          <w:tcPr>
            <w:tcW w:w="1418" w:type="dxa"/>
            <w:gridSpan w:val="4"/>
          </w:tcPr>
          <w:p w:rsidR="005A5D0F" w:rsidRPr="00D32F85" w:rsidRDefault="005A5D0F" w:rsidP="005A5D0F">
            <w:pPr>
              <w:spacing w:after="0" w:line="240" w:lineRule="auto"/>
              <w:ind w:firstLine="709"/>
              <w:rPr>
                <w:rFonts w:ascii="Times New Roman" w:eastAsia="Calibri" w:hAnsi="Times New Roman" w:cs="Times New Roman"/>
                <w:b/>
                <w:bCs/>
                <w:strike/>
                <w:sz w:val="24"/>
                <w:szCs w:val="24"/>
              </w:rPr>
            </w:pPr>
          </w:p>
        </w:tc>
        <w:tc>
          <w:tcPr>
            <w:tcW w:w="838" w:type="dxa"/>
          </w:tcPr>
          <w:p w:rsidR="005A5D0F" w:rsidRPr="00D32F85" w:rsidRDefault="005A5D0F" w:rsidP="005A5D0F">
            <w:pPr>
              <w:spacing w:after="0" w:line="240" w:lineRule="auto"/>
              <w:ind w:firstLine="709"/>
              <w:rPr>
                <w:rFonts w:ascii="Times New Roman" w:eastAsia="Calibri" w:hAnsi="Times New Roman" w:cs="Times New Roman"/>
                <w:b/>
                <w:bCs/>
                <w:strike/>
                <w:sz w:val="24"/>
                <w:szCs w:val="24"/>
              </w:rPr>
            </w:pPr>
          </w:p>
        </w:tc>
        <w:tc>
          <w:tcPr>
            <w:tcW w:w="3577" w:type="dxa"/>
            <w:gridSpan w:val="2"/>
          </w:tcPr>
          <w:p w:rsidR="005A5D0F" w:rsidRPr="00D32F85" w:rsidRDefault="005A5D0F" w:rsidP="005A5D0F">
            <w:pPr>
              <w:spacing w:after="0" w:line="240" w:lineRule="auto"/>
              <w:ind w:firstLine="709"/>
              <w:rPr>
                <w:rFonts w:ascii="Times New Roman" w:eastAsia="Calibri" w:hAnsi="Times New Roman" w:cs="Times New Roman"/>
                <w:b/>
                <w:bCs/>
                <w:strike/>
                <w:sz w:val="24"/>
                <w:szCs w:val="24"/>
              </w:rPr>
            </w:pPr>
          </w:p>
        </w:tc>
        <w:tc>
          <w:tcPr>
            <w:tcW w:w="2891" w:type="dxa"/>
            <w:gridSpan w:val="2"/>
          </w:tcPr>
          <w:p w:rsidR="005A5D0F" w:rsidRPr="00D32F85" w:rsidRDefault="005A5D0F" w:rsidP="005A5D0F">
            <w:pPr>
              <w:spacing w:after="0" w:line="240" w:lineRule="auto"/>
              <w:ind w:firstLine="709"/>
              <w:rPr>
                <w:rFonts w:ascii="Times New Roman" w:eastAsia="Calibri" w:hAnsi="Times New Roman" w:cs="Times New Roman"/>
                <w:b/>
                <w:bCs/>
                <w:strike/>
                <w:sz w:val="24"/>
                <w:szCs w:val="24"/>
              </w:rPr>
            </w:pPr>
          </w:p>
        </w:tc>
      </w:tr>
      <w:tr w:rsidR="005A5D0F" w:rsidRPr="00D32F85" w:rsidTr="005A5D0F">
        <w:tc>
          <w:tcPr>
            <w:tcW w:w="1199" w:type="dxa"/>
          </w:tcPr>
          <w:p w:rsidR="005A5D0F" w:rsidRPr="00D32F85" w:rsidRDefault="005A5D0F" w:rsidP="005A5D0F">
            <w:pPr>
              <w:spacing w:after="0" w:line="240" w:lineRule="auto"/>
              <w:ind w:right="792" w:firstLine="709"/>
              <w:rPr>
                <w:rFonts w:ascii="Times New Roman" w:eastAsia="Calibri" w:hAnsi="Times New Roman" w:cs="Times New Roman"/>
                <w:b/>
                <w:bCs/>
                <w:strike/>
                <w:sz w:val="24"/>
                <w:szCs w:val="24"/>
              </w:rPr>
            </w:pPr>
          </w:p>
        </w:tc>
        <w:tc>
          <w:tcPr>
            <w:tcW w:w="1418" w:type="dxa"/>
            <w:gridSpan w:val="4"/>
          </w:tcPr>
          <w:p w:rsidR="005A5D0F" w:rsidRPr="00D32F85" w:rsidRDefault="005A5D0F" w:rsidP="005A5D0F">
            <w:pPr>
              <w:spacing w:after="0" w:line="240" w:lineRule="auto"/>
              <w:ind w:right="792" w:firstLine="709"/>
              <w:rPr>
                <w:rFonts w:ascii="Times New Roman" w:eastAsia="Calibri" w:hAnsi="Times New Roman" w:cs="Times New Roman"/>
                <w:b/>
                <w:bCs/>
                <w:strike/>
                <w:sz w:val="24"/>
                <w:szCs w:val="24"/>
              </w:rPr>
            </w:pPr>
          </w:p>
        </w:tc>
        <w:tc>
          <w:tcPr>
            <w:tcW w:w="838" w:type="dxa"/>
          </w:tcPr>
          <w:p w:rsidR="005A5D0F" w:rsidRPr="00D32F85" w:rsidRDefault="005A5D0F" w:rsidP="005A5D0F">
            <w:pPr>
              <w:spacing w:after="0" w:line="240" w:lineRule="auto"/>
              <w:ind w:right="792" w:firstLine="709"/>
              <w:rPr>
                <w:rFonts w:ascii="Times New Roman" w:eastAsia="Calibri" w:hAnsi="Times New Roman" w:cs="Times New Roman"/>
                <w:b/>
                <w:bCs/>
                <w:strike/>
                <w:sz w:val="24"/>
                <w:szCs w:val="24"/>
              </w:rPr>
            </w:pPr>
          </w:p>
        </w:tc>
        <w:tc>
          <w:tcPr>
            <w:tcW w:w="3577" w:type="dxa"/>
            <w:gridSpan w:val="2"/>
          </w:tcPr>
          <w:p w:rsidR="005A5D0F" w:rsidRPr="00D32F85" w:rsidRDefault="005A5D0F" w:rsidP="005A5D0F">
            <w:pPr>
              <w:spacing w:after="0" w:line="240" w:lineRule="auto"/>
              <w:ind w:right="792" w:firstLine="709"/>
              <w:rPr>
                <w:rFonts w:ascii="Times New Roman" w:eastAsia="Calibri" w:hAnsi="Times New Roman" w:cs="Times New Roman"/>
                <w:b/>
                <w:bCs/>
                <w:strike/>
                <w:sz w:val="24"/>
                <w:szCs w:val="24"/>
              </w:rPr>
            </w:pPr>
          </w:p>
        </w:tc>
        <w:tc>
          <w:tcPr>
            <w:tcW w:w="2891" w:type="dxa"/>
            <w:gridSpan w:val="2"/>
          </w:tcPr>
          <w:p w:rsidR="005A5D0F" w:rsidRPr="00D32F85" w:rsidRDefault="005A5D0F" w:rsidP="005A5D0F">
            <w:pPr>
              <w:spacing w:after="0" w:line="240" w:lineRule="auto"/>
              <w:ind w:right="792" w:firstLine="709"/>
              <w:rPr>
                <w:rFonts w:ascii="Times New Roman" w:eastAsia="Calibri" w:hAnsi="Times New Roman" w:cs="Times New Roman"/>
                <w:b/>
                <w:bCs/>
                <w:strike/>
                <w:sz w:val="24"/>
                <w:szCs w:val="24"/>
              </w:rPr>
            </w:pPr>
          </w:p>
        </w:tc>
      </w:tr>
    </w:tbl>
    <w:p w:rsidR="001A2725" w:rsidRDefault="005A5D0F" w:rsidP="00F018B5">
      <w:pPr>
        <w:pStyle w:val="Style4"/>
        <w:widowControl/>
        <w:spacing w:line="240" w:lineRule="auto"/>
        <w:ind w:right="-30" w:firstLine="567"/>
        <w:rPr>
          <w:strike/>
        </w:rPr>
      </w:pPr>
      <w:r w:rsidRPr="001A2725">
        <w:t xml:space="preserve">Арбитражный суд Приднестровской Молдавской Республики в составе судьи   </w:t>
      </w:r>
      <w:proofErr w:type="spellStart"/>
      <w:r w:rsidR="004A5911" w:rsidRPr="001A2725">
        <w:t>Качуровской</w:t>
      </w:r>
      <w:proofErr w:type="spellEnd"/>
      <w:r w:rsidR="004A5911" w:rsidRPr="001A2725">
        <w:t xml:space="preserve"> Е.В.</w:t>
      </w:r>
      <w:r w:rsidRPr="001A2725">
        <w:t xml:space="preserve"> </w:t>
      </w:r>
      <w:r w:rsidR="00592B91" w:rsidRPr="001A2725">
        <w:t xml:space="preserve">рассмотрев </w:t>
      </w:r>
      <w:r w:rsidRPr="001A2725">
        <w:t>в рамках дела</w:t>
      </w:r>
      <w:r w:rsidR="0019591F" w:rsidRPr="001A2725">
        <w:t xml:space="preserve"> </w:t>
      </w:r>
      <w:r w:rsidR="001A2725">
        <w:t xml:space="preserve">№ 391/20-02 о признании </w:t>
      </w:r>
      <w:r w:rsidR="001A2725" w:rsidRPr="00B43531">
        <w:t xml:space="preserve">несостоятельным </w:t>
      </w:r>
      <w:r w:rsidR="001A2725">
        <w:t>(</w:t>
      </w:r>
      <w:r w:rsidR="001A2725" w:rsidRPr="00B43531">
        <w:t>банкротом</w:t>
      </w:r>
      <w:r w:rsidR="001A2725">
        <w:t>) ООО «Добрый пекарь» (г</w:t>
      </w:r>
      <w:proofErr w:type="gramStart"/>
      <w:r w:rsidR="001A2725">
        <w:t>.Г</w:t>
      </w:r>
      <w:proofErr w:type="gramEnd"/>
      <w:r w:rsidR="001A2725">
        <w:t>ригориополь ул.К.Маркса,122) с заявлением потребительского кооператива «</w:t>
      </w:r>
      <w:proofErr w:type="spellStart"/>
      <w:r w:rsidR="001A2725">
        <w:t>Садовоогородническое</w:t>
      </w:r>
      <w:proofErr w:type="spellEnd"/>
      <w:r w:rsidR="001A2725">
        <w:t xml:space="preserve"> товарищество «Родник» (</w:t>
      </w:r>
      <w:proofErr w:type="spellStart"/>
      <w:r w:rsidR="001A2725">
        <w:t>Слободзейский</w:t>
      </w:r>
      <w:proofErr w:type="spellEnd"/>
      <w:r w:rsidR="001A2725">
        <w:t xml:space="preserve"> район с.Никольское) о включении требований в реестр требований кредиторов,</w:t>
      </w:r>
    </w:p>
    <w:p w:rsidR="0019591F" w:rsidRPr="001A2725" w:rsidRDefault="008248DC" w:rsidP="00F018B5">
      <w:pPr>
        <w:pStyle w:val="Style4"/>
        <w:widowControl/>
        <w:spacing w:line="240" w:lineRule="auto"/>
        <w:ind w:right="-30" w:firstLine="567"/>
      </w:pPr>
      <w:r w:rsidRPr="001A2725">
        <w:t>п</w:t>
      </w:r>
      <w:r w:rsidR="0019591F" w:rsidRPr="001A2725">
        <w:t>ри участии в судебном заседании</w:t>
      </w:r>
      <w:r w:rsidR="00F94065" w:rsidRPr="001A2725">
        <w:t>:</w:t>
      </w:r>
    </w:p>
    <w:p w:rsidR="00F94065" w:rsidRPr="001A2725" w:rsidRDefault="00F94065" w:rsidP="00F018B5">
      <w:pPr>
        <w:pStyle w:val="Style4"/>
        <w:widowControl/>
        <w:spacing w:line="240" w:lineRule="auto"/>
        <w:ind w:right="-30" w:firstLine="567"/>
      </w:pPr>
      <w:r w:rsidRPr="001A2725">
        <w:t xml:space="preserve">- конкурсного управляющего </w:t>
      </w:r>
      <w:proofErr w:type="spellStart"/>
      <w:r w:rsidR="001A2725" w:rsidRPr="001A2725">
        <w:t>Сивовой</w:t>
      </w:r>
      <w:proofErr w:type="spellEnd"/>
      <w:r w:rsidR="001A2725" w:rsidRPr="001A2725">
        <w:t xml:space="preserve"> Н.Д.</w:t>
      </w:r>
      <w:r w:rsidRPr="001A2725">
        <w:t xml:space="preserve">; </w:t>
      </w:r>
    </w:p>
    <w:p w:rsidR="00F94065" w:rsidRPr="001A2725" w:rsidRDefault="00F94065" w:rsidP="00F018B5">
      <w:pPr>
        <w:pStyle w:val="Style4"/>
        <w:widowControl/>
        <w:spacing w:line="240" w:lineRule="auto"/>
        <w:ind w:right="-30" w:firstLine="567"/>
      </w:pPr>
      <w:r w:rsidRPr="001A2725">
        <w:t>-пр</w:t>
      </w:r>
      <w:r w:rsidR="001A2725" w:rsidRPr="001A2725">
        <w:t>едставителя кредитора НИ по г</w:t>
      </w:r>
      <w:proofErr w:type="gramStart"/>
      <w:r w:rsidR="001A2725" w:rsidRPr="001A2725">
        <w:t>.Г</w:t>
      </w:r>
      <w:proofErr w:type="gramEnd"/>
      <w:r w:rsidR="001A2725" w:rsidRPr="001A2725">
        <w:t xml:space="preserve">ригориополь и </w:t>
      </w:r>
      <w:proofErr w:type="spellStart"/>
      <w:r w:rsidR="001A2725" w:rsidRPr="001A2725">
        <w:t>Григориопольскому</w:t>
      </w:r>
      <w:proofErr w:type="spellEnd"/>
      <w:r w:rsidR="001A2725" w:rsidRPr="001A2725">
        <w:t xml:space="preserve"> району</w:t>
      </w:r>
      <w:r w:rsidRPr="001A2725">
        <w:t xml:space="preserve"> </w:t>
      </w:r>
      <w:proofErr w:type="spellStart"/>
      <w:r w:rsidR="001A2725" w:rsidRPr="001A2725">
        <w:t>Филипенко</w:t>
      </w:r>
      <w:proofErr w:type="spellEnd"/>
      <w:r w:rsidR="001A2725" w:rsidRPr="001A2725">
        <w:t xml:space="preserve"> М.А. </w:t>
      </w:r>
      <w:r w:rsidRPr="001A2725">
        <w:t xml:space="preserve">по доверенности от </w:t>
      </w:r>
      <w:r w:rsidR="001A2725" w:rsidRPr="001A2725">
        <w:t>11.01.2021 г,</w:t>
      </w:r>
    </w:p>
    <w:p w:rsidR="00F94065" w:rsidRPr="001A2725" w:rsidRDefault="001A2725" w:rsidP="001A2725">
      <w:pPr>
        <w:pStyle w:val="Style4"/>
        <w:widowControl/>
        <w:spacing w:line="240" w:lineRule="auto"/>
        <w:ind w:right="-30" w:firstLine="567"/>
      </w:pPr>
      <w:r>
        <w:t>-</w:t>
      </w:r>
      <w:r w:rsidR="00F94065" w:rsidRPr="001A2725">
        <w:t>в отсутствие извещенн</w:t>
      </w:r>
      <w:r w:rsidRPr="001A2725">
        <w:t>ого</w:t>
      </w:r>
      <w:r w:rsidR="00F94065" w:rsidRPr="001A2725">
        <w:t xml:space="preserve"> надлежащим образом</w:t>
      </w:r>
      <w:r w:rsidRPr="001A2725">
        <w:t xml:space="preserve"> ПК СОТ «Родник» (имеется заявление о рассмотрении данного вопроса в отсутствие представителя),</w:t>
      </w:r>
      <w:r w:rsidR="00F94065" w:rsidRPr="001A2725">
        <w:t xml:space="preserve"> </w:t>
      </w:r>
    </w:p>
    <w:p w:rsidR="001A2725" w:rsidRPr="00710FD8" w:rsidRDefault="001A2725" w:rsidP="001A2725">
      <w:pPr>
        <w:pStyle w:val="Style4"/>
        <w:widowControl/>
        <w:spacing w:line="240" w:lineRule="auto"/>
        <w:ind w:right="-30" w:firstLine="567"/>
      </w:pPr>
    </w:p>
    <w:p w:rsidR="005A5D0F" w:rsidRDefault="005A5D0F" w:rsidP="00F018B5">
      <w:pPr>
        <w:spacing w:after="0" w:line="240" w:lineRule="auto"/>
        <w:ind w:right="-30" w:firstLine="567"/>
        <w:jc w:val="center"/>
        <w:outlineLvl w:val="0"/>
        <w:rPr>
          <w:rFonts w:ascii="Times New Roman" w:hAnsi="Times New Roman" w:cs="Times New Roman"/>
          <w:b/>
          <w:sz w:val="24"/>
          <w:szCs w:val="24"/>
        </w:rPr>
      </w:pPr>
      <w:r w:rsidRPr="00710FD8">
        <w:rPr>
          <w:rFonts w:ascii="Times New Roman" w:hAnsi="Times New Roman" w:cs="Times New Roman"/>
          <w:b/>
          <w:sz w:val="24"/>
          <w:szCs w:val="24"/>
        </w:rPr>
        <w:t>У С Т А Н О В И Л:</w:t>
      </w:r>
    </w:p>
    <w:p w:rsidR="001227A0" w:rsidRPr="00710FD8" w:rsidRDefault="001227A0" w:rsidP="00F018B5">
      <w:pPr>
        <w:spacing w:after="0" w:line="240" w:lineRule="auto"/>
        <w:ind w:right="-30" w:firstLine="567"/>
        <w:jc w:val="center"/>
        <w:outlineLvl w:val="0"/>
        <w:rPr>
          <w:rFonts w:ascii="Times New Roman" w:hAnsi="Times New Roman" w:cs="Times New Roman"/>
          <w:b/>
          <w:sz w:val="24"/>
          <w:szCs w:val="24"/>
        </w:rPr>
      </w:pPr>
    </w:p>
    <w:p w:rsidR="00AE42F9" w:rsidRPr="00710FD8" w:rsidRDefault="005A5D0F" w:rsidP="00F018B5">
      <w:pPr>
        <w:pStyle w:val="Style4"/>
        <w:widowControl/>
        <w:spacing w:line="240" w:lineRule="auto"/>
        <w:ind w:right="-30" w:firstLine="567"/>
      </w:pPr>
      <w:r w:rsidRPr="00710FD8">
        <w:t xml:space="preserve">Решением Арбитражного суда </w:t>
      </w:r>
      <w:r w:rsidR="00AE42F9" w:rsidRPr="00710FD8">
        <w:t xml:space="preserve">ПМР </w:t>
      </w:r>
      <w:r w:rsidRPr="00710FD8">
        <w:t xml:space="preserve">от </w:t>
      </w:r>
      <w:r w:rsidR="00710FD8" w:rsidRPr="00710FD8">
        <w:t xml:space="preserve">30 ноября </w:t>
      </w:r>
      <w:r w:rsidR="00AE42F9" w:rsidRPr="00710FD8">
        <w:t>2020</w:t>
      </w:r>
      <w:r w:rsidRPr="00710FD8">
        <w:t xml:space="preserve"> года </w:t>
      </w:r>
      <w:r w:rsidR="00710FD8" w:rsidRPr="00710FD8">
        <w:t>общество с ограниченной ответственностью «Добрый пекарь»</w:t>
      </w:r>
      <w:r w:rsidR="00AE42F9" w:rsidRPr="00710FD8">
        <w:t xml:space="preserve"> признано несостоятельным (банкротом) и в отношении него открыто конкурсное производство сроком на 1 год.</w:t>
      </w:r>
    </w:p>
    <w:p w:rsidR="005A5D0F" w:rsidRPr="00042F6F" w:rsidRDefault="00437F33" w:rsidP="00F018B5">
      <w:pPr>
        <w:spacing w:after="0" w:line="240" w:lineRule="auto"/>
        <w:ind w:right="-30" w:firstLine="567"/>
        <w:jc w:val="both"/>
        <w:rPr>
          <w:rFonts w:ascii="Times New Roman" w:hAnsi="Times New Roman" w:cs="Times New Roman"/>
          <w:sz w:val="24"/>
          <w:szCs w:val="24"/>
        </w:rPr>
      </w:pPr>
      <w:r w:rsidRPr="00042F6F">
        <w:rPr>
          <w:rFonts w:ascii="Times New Roman" w:hAnsi="Times New Roman" w:cs="Times New Roman"/>
          <w:sz w:val="24"/>
          <w:szCs w:val="24"/>
          <w:shd w:val="clear" w:color="auto" w:fill="FFFFFF"/>
        </w:rPr>
        <w:t>25</w:t>
      </w:r>
      <w:r w:rsidR="00AE42F9" w:rsidRPr="00042F6F">
        <w:rPr>
          <w:rFonts w:ascii="Times New Roman" w:hAnsi="Times New Roman" w:cs="Times New Roman"/>
          <w:sz w:val="24"/>
          <w:szCs w:val="24"/>
          <w:shd w:val="clear" w:color="auto" w:fill="FFFFFF"/>
        </w:rPr>
        <w:t xml:space="preserve"> января</w:t>
      </w:r>
      <w:r w:rsidR="005A5D0F" w:rsidRPr="00042F6F">
        <w:rPr>
          <w:rFonts w:ascii="Times New Roman" w:hAnsi="Times New Roman" w:cs="Times New Roman"/>
          <w:sz w:val="24"/>
          <w:szCs w:val="24"/>
          <w:shd w:val="clear" w:color="auto" w:fill="FFFFFF"/>
        </w:rPr>
        <w:t xml:space="preserve"> 202</w:t>
      </w:r>
      <w:r w:rsidR="00D34C42" w:rsidRPr="00042F6F">
        <w:rPr>
          <w:rFonts w:ascii="Times New Roman" w:hAnsi="Times New Roman" w:cs="Times New Roman"/>
          <w:sz w:val="24"/>
          <w:szCs w:val="24"/>
          <w:shd w:val="clear" w:color="auto" w:fill="FFFFFF"/>
        </w:rPr>
        <w:t>1</w:t>
      </w:r>
      <w:r w:rsidR="005A5D0F" w:rsidRPr="00042F6F">
        <w:rPr>
          <w:rFonts w:ascii="Times New Roman" w:hAnsi="Times New Roman" w:cs="Times New Roman"/>
          <w:sz w:val="24"/>
          <w:szCs w:val="24"/>
          <w:shd w:val="clear" w:color="auto" w:fill="FFFFFF"/>
        </w:rPr>
        <w:t xml:space="preserve"> года </w:t>
      </w:r>
      <w:r w:rsidR="00042F6F" w:rsidRPr="00042F6F">
        <w:rPr>
          <w:rFonts w:ascii="Times New Roman" w:hAnsi="Times New Roman" w:cs="Times New Roman"/>
          <w:sz w:val="24"/>
          <w:szCs w:val="24"/>
          <w:shd w:val="clear" w:color="auto" w:fill="FFFFFF"/>
        </w:rPr>
        <w:t>ПК СОТ «Родник»</w:t>
      </w:r>
      <w:r w:rsidR="005A5D0F" w:rsidRPr="00042F6F">
        <w:rPr>
          <w:rFonts w:ascii="Times New Roman" w:hAnsi="Times New Roman" w:cs="Times New Roman"/>
          <w:sz w:val="24"/>
          <w:szCs w:val="24"/>
          <w:shd w:val="clear" w:color="auto" w:fill="FFFFFF"/>
        </w:rPr>
        <w:t xml:space="preserve"> обратил</w:t>
      </w:r>
      <w:r w:rsidR="00042F6F" w:rsidRPr="00042F6F">
        <w:rPr>
          <w:rFonts w:ascii="Times New Roman" w:hAnsi="Times New Roman" w:cs="Times New Roman"/>
          <w:sz w:val="24"/>
          <w:szCs w:val="24"/>
          <w:shd w:val="clear" w:color="auto" w:fill="FFFFFF"/>
        </w:rPr>
        <w:t>ся</w:t>
      </w:r>
      <w:r w:rsidR="005A5D0F" w:rsidRPr="00042F6F">
        <w:rPr>
          <w:rFonts w:ascii="Times New Roman" w:hAnsi="Times New Roman" w:cs="Times New Roman"/>
          <w:sz w:val="24"/>
          <w:szCs w:val="24"/>
          <w:shd w:val="clear" w:color="auto" w:fill="FFFFFF"/>
        </w:rPr>
        <w:t xml:space="preserve"> в Арбитражный суд с заявлением, в котором просит  включить в реестр требований кредиторов </w:t>
      </w:r>
      <w:r w:rsidR="00042F6F" w:rsidRPr="00042F6F">
        <w:rPr>
          <w:rFonts w:ascii="Times New Roman" w:hAnsi="Times New Roman" w:cs="Times New Roman"/>
          <w:sz w:val="24"/>
          <w:szCs w:val="24"/>
          <w:shd w:val="clear" w:color="auto" w:fill="FFFFFF"/>
        </w:rPr>
        <w:t xml:space="preserve">ООО «Добрый пекарь» </w:t>
      </w:r>
      <w:r w:rsidR="005A5D0F" w:rsidRPr="00042F6F">
        <w:rPr>
          <w:rFonts w:ascii="Times New Roman" w:hAnsi="Times New Roman" w:cs="Times New Roman"/>
          <w:sz w:val="24"/>
          <w:szCs w:val="24"/>
        </w:rPr>
        <w:t>требование  </w:t>
      </w:r>
      <w:r w:rsidR="00592B91" w:rsidRPr="00042F6F">
        <w:rPr>
          <w:rFonts w:ascii="Times New Roman" w:hAnsi="Times New Roman" w:cs="Times New Roman"/>
          <w:sz w:val="24"/>
          <w:szCs w:val="24"/>
        </w:rPr>
        <w:t>на сумму</w:t>
      </w:r>
      <w:r w:rsidR="005A5D0F" w:rsidRPr="00042F6F">
        <w:rPr>
          <w:rFonts w:ascii="Times New Roman" w:hAnsi="Times New Roman" w:cs="Times New Roman"/>
          <w:sz w:val="24"/>
          <w:szCs w:val="24"/>
        </w:rPr>
        <w:t xml:space="preserve"> </w:t>
      </w:r>
      <w:r w:rsidR="00042F6F" w:rsidRPr="00042F6F">
        <w:rPr>
          <w:rFonts w:ascii="Times New Roman" w:hAnsi="Times New Roman" w:cs="Times New Roman"/>
          <w:sz w:val="24"/>
          <w:szCs w:val="24"/>
        </w:rPr>
        <w:t>9 661,48</w:t>
      </w:r>
      <w:r w:rsidR="00AE42F9" w:rsidRPr="00042F6F">
        <w:rPr>
          <w:rFonts w:ascii="Times New Roman" w:hAnsi="Times New Roman" w:cs="Times New Roman"/>
          <w:sz w:val="24"/>
          <w:szCs w:val="24"/>
        </w:rPr>
        <w:t xml:space="preserve"> </w:t>
      </w:r>
      <w:r w:rsidR="005A5D0F" w:rsidRPr="00042F6F">
        <w:rPr>
          <w:rFonts w:ascii="Times New Roman" w:hAnsi="Times New Roman" w:cs="Times New Roman"/>
          <w:sz w:val="24"/>
          <w:szCs w:val="24"/>
        </w:rPr>
        <w:t xml:space="preserve"> рублей. </w:t>
      </w:r>
      <w:r w:rsidR="00AE42F9" w:rsidRPr="00042F6F">
        <w:rPr>
          <w:rFonts w:ascii="Times New Roman" w:hAnsi="Times New Roman" w:cs="Times New Roman"/>
          <w:sz w:val="24"/>
          <w:szCs w:val="24"/>
        </w:rPr>
        <w:t xml:space="preserve">Указывает, что </w:t>
      </w:r>
      <w:r w:rsidR="00042F6F" w:rsidRPr="00042F6F">
        <w:rPr>
          <w:rFonts w:ascii="Times New Roman" w:hAnsi="Times New Roman" w:cs="Times New Roman"/>
          <w:sz w:val="24"/>
          <w:szCs w:val="24"/>
        </w:rPr>
        <w:t xml:space="preserve">решением Арбитражного суда ПМР от 29.06.2015 г. по делу № 485/15-11 с ООО «Добрый пекарь» в пользу ПК СОТ «Родник» взыскано 9661 рублей 48 копеек (основной долг – 7000 рублей, пеня-2661,48 рублей). </w:t>
      </w:r>
    </w:p>
    <w:p w:rsidR="00D26AD3" w:rsidRPr="00042F6F" w:rsidRDefault="00D26AD3" w:rsidP="00F018B5">
      <w:pPr>
        <w:pStyle w:val="Style4"/>
        <w:widowControl/>
        <w:spacing w:line="240" w:lineRule="auto"/>
        <w:ind w:right="-30" w:firstLine="567"/>
      </w:pPr>
      <w:r w:rsidRPr="00042F6F">
        <w:t>К</w:t>
      </w:r>
      <w:r w:rsidR="00AE42F9" w:rsidRPr="00042F6F">
        <w:t>онкурсн</w:t>
      </w:r>
      <w:r w:rsidRPr="00042F6F">
        <w:t xml:space="preserve">ый управляющий, </w:t>
      </w:r>
      <w:r w:rsidR="00592B91" w:rsidRPr="00042F6F">
        <w:t xml:space="preserve">представитель </w:t>
      </w:r>
      <w:r w:rsidRPr="00042F6F">
        <w:t xml:space="preserve">кредитора </w:t>
      </w:r>
      <w:r w:rsidR="00AE42F9" w:rsidRPr="00042F6F">
        <w:t>НИ по г</w:t>
      </w:r>
      <w:proofErr w:type="gramStart"/>
      <w:r w:rsidR="00AE42F9" w:rsidRPr="00042F6F">
        <w:t>.</w:t>
      </w:r>
      <w:r w:rsidR="00042F6F" w:rsidRPr="00042F6F">
        <w:t>Г</w:t>
      </w:r>
      <w:proofErr w:type="gramEnd"/>
      <w:r w:rsidR="00042F6F" w:rsidRPr="00042F6F">
        <w:t xml:space="preserve">ригориополь и </w:t>
      </w:r>
      <w:proofErr w:type="spellStart"/>
      <w:r w:rsidR="00042F6F" w:rsidRPr="00042F6F">
        <w:t>Григориопольскому</w:t>
      </w:r>
      <w:proofErr w:type="spellEnd"/>
      <w:r w:rsidR="00042F6F" w:rsidRPr="00042F6F">
        <w:t xml:space="preserve"> району</w:t>
      </w:r>
      <w:r w:rsidR="00AE42F9" w:rsidRPr="00042F6F">
        <w:t xml:space="preserve"> </w:t>
      </w:r>
      <w:r w:rsidRPr="00042F6F">
        <w:t xml:space="preserve">не возражали против удовлетворения требований </w:t>
      </w:r>
      <w:r w:rsidR="00042F6F">
        <w:t>ПК СОТ «</w:t>
      </w:r>
      <w:r w:rsidR="00042F6F" w:rsidRPr="00042F6F">
        <w:t>Родник»</w:t>
      </w:r>
      <w:r w:rsidR="001227A0">
        <w:t xml:space="preserve">. Полагали возможным включить требования заявителя в пятую очередь. </w:t>
      </w:r>
    </w:p>
    <w:p w:rsidR="00D26AD3" w:rsidRPr="00042F6F" w:rsidRDefault="00042F6F" w:rsidP="00F018B5">
      <w:pPr>
        <w:pStyle w:val="Style4"/>
        <w:widowControl/>
        <w:spacing w:line="240" w:lineRule="auto"/>
        <w:ind w:right="-30" w:firstLine="567"/>
      </w:pPr>
      <w:r w:rsidRPr="00042F6F">
        <w:t>Представитель ПК СОТ «Родник»</w:t>
      </w:r>
      <w:r w:rsidR="00D26AD3" w:rsidRPr="00042F6F">
        <w:t xml:space="preserve"> в судебное заседание не явился, о времени и месте рассмотрения заявления уведомлялся надлежащим образом. </w:t>
      </w:r>
      <w:r w:rsidRPr="00042F6F">
        <w:t>В деле имеется заявление о рассмотрении данного вопроса в отсутствие представителя.</w:t>
      </w:r>
    </w:p>
    <w:p w:rsidR="005A5D0F" w:rsidRDefault="005A5D0F" w:rsidP="00F018B5">
      <w:pPr>
        <w:pStyle w:val="ConsPlusNonformat"/>
        <w:ind w:right="-30" w:firstLine="567"/>
        <w:jc w:val="both"/>
        <w:rPr>
          <w:rFonts w:ascii="Times New Roman" w:hAnsi="Times New Roman" w:cs="Times New Roman"/>
          <w:sz w:val="24"/>
          <w:szCs w:val="24"/>
        </w:rPr>
      </w:pPr>
      <w:r w:rsidRPr="00042F6F">
        <w:rPr>
          <w:rFonts w:ascii="Times New Roman" w:hAnsi="Times New Roman" w:cs="Times New Roman"/>
          <w:b/>
          <w:sz w:val="24"/>
          <w:szCs w:val="24"/>
        </w:rPr>
        <w:t xml:space="preserve">Арбитражный суд, </w:t>
      </w:r>
      <w:r w:rsidR="00042F6F" w:rsidRPr="00042F6F">
        <w:rPr>
          <w:rFonts w:ascii="Times New Roman" w:hAnsi="Times New Roman" w:cs="Times New Roman"/>
          <w:sz w:val="24"/>
          <w:szCs w:val="24"/>
        </w:rPr>
        <w:t>рассмотрев заявление ПК СОТ «Родник»</w:t>
      </w:r>
      <w:r w:rsidRPr="00042F6F">
        <w:rPr>
          <w:rFonts w:ascii="Times New Roman" w:hAnsi="Times New Roman" w:cs="Times New Roman"/>
          <w:sz w:val="24"/>
          <w:szCs w:val="24"/>
        </w:rPr>
        <w:t xml:space="preserve"> и материалы дела, приходит к выводу, что поданное заявление подлежит удовлетворению</w:t>
      </w:r>
      <w:r w:rsidR="003E290D" w:rsidRPr="00042F6F">
        <w:rPr>
          <w:rFonts w:ascii="Times New Roman" w:hAnsi="Times New Roman" w:cs="Times New Roman"/>
          <w:sz w:val="24"/>
          <w:szCs w:val="24"/>
        </w:rPr>
        <w:t xml:space="preserve"> по следующим основаниям</w:t>
      </w:r>
      <w:r w:rsidRPr="00042F6F">
        <w:rPr>
          <w:rFonts w:ascii="Times New Roman" w:hAnsi="Times New Roman" w:cs="Times New Roman"/>
          <w:sz w:val="24"/>
          <w:szCs w:val="24"/>
        </w:rPr>
        <w:t xml:space="preserve">. </w:t>
      </w:r>
    </w:p>
    <w:p w:rsidR="00042F6F" w:rsidRPr="00710FD8" w:rsidRDefault="00FD6D03" w:rsidP="00042F6F">
      <w:pPr>
        <w:pStyle w:val="Style4"/>
        <w:widowControl/>
        <w:spacing w:line="240" w:lineRule="auto"/>
        <w:ind w:right="-30" w:firstLine="567"/>
      </w:pPr>
      <w:r w:rsidRPr="00042F6F">
        <w:lastRenderedPageBreak/>
        <w:t>Решением Арбитражного суда ПМР</w:t>
      </w:r>
      <w:r w:rsidR="00042F6F">
        <w:t xml:space="preserve"> </w:t>
      </w:r>
      <w:r w:rsidR="00042F6F" w:rsidRPr="00710FD8">
        <w:t>от 30 ноября 2020 года общество с ограниченной ответственностью «Добрый пекарь» признано несостоятельным (банкротом) и в отношении него открыто конкурсное производство сроком на 1 год.</w:t>
      </w:r>
    </w:p>
    <w:p w:rsidR="003E290D" w:rsidRPr="00042F6F" w:rsidRDefault="003E290D" w:rsidP="003E290D">
      <w:pPr>
        <w:spacing w:after="0" w:line="240" w:lineRule="auto"/>
        <w:ind w:right="-30" w:firstLine="567"/>
        <w:jc w:val="both"/>
        <w:rPr>
          <w:rFonts w:ascii="Times New Roman" w:hAnsi="Times New Roman" w:cs="Times New Roman"/>
          <w:sz w:val="24"/>
          <w:szCs w:val="24"/>
          <w:shd w:val="clear" w:color="auto" w:fill="FFFFFF"/>
        </w:rPr>
      </w:pPr>
      <w:r w:rsidRPr="00042F6F">
        <w:rPr>
          <w:rFonts w:ascii="Times New Roman" w:hAnsi="Times New Roman" w:cs="Times New Roman"/>
          <w:sz w:val="24"/>
          <w:szCs w:val="24"/>
          <w:shd w:val="clear" w:color="auto" w:fill="FFFFFF"/>
        </w:rPr>
        <w:t>Сведения о введении в отношении должника процедуры конкурсного производства  опубликованы в газете «Приднестровье» № 22</w:t>
      </w:r>
      <w:r w:rsidR="00042F6F" w:rsidRPr="00042F6F">
        <w:rPr>
          <w:rFonts w:ascii="Times New Roman" w:hAnsi="Times New Roman" w:cs="Times New Roman"/>
          <w:sz w:val="24"/>
          <w:szCs w:val="24"/>
          <w:shd w:val="clear" w:color="auto" w:fill="FFFFFF"/>
        </w:rPr>
        <w:t>2</w:t>
      </w:r>
      <w:r w:rsidRPr="00042F6F">
        <w:rPr>
          <w:rFonts w:ascii="Times New Roman" w:hAnsi="Times New Roman" w:cs="Times New Roman"/>
          <w:sz w:val="24"/>
          <w:szCs w:val="24"/>
          <w:shd w:val="clear" w:color="auto" w:fill="FFFFFF"/>
        </w:rPr>
        <w:t xml:space="preserve"> (66</w:t>
      </w:r>
      <w:r w:rsidR="00042F6F" w:rsidRPr="00042F6F">
        <w:rPr>
          <w:rFonts w:ascii="Times New Roman" w:hAnsi="Times New Roman" w:cs="Times New Roman"/>
          <w:sz w:val="24"/>
          <w:szCs w:val="24"/>
          <w:shd w:val="clear" w:color="auto" w:fill="FFFFFF"/>
        </w:rPr>
        <w:t>37) от 04</w:t>
      </w:r>
      <w:r w:rsidRPr="00042F6F">
        <w:rPr>
          <w:rFonts w:ascii="Times New Roman" w:hAnsi="Times New Roman" w:cs="Times New Roman"/>
          <w:sz w:val="24"/>
          <w:szCs w:val="24"/>
          <w:shd w:val="clear" w:color="auto" w:fill="FFFFFF"/>
        </w:rPr>
        <w:t xml:space="preserve"> декабря 2020 года.</w:t>
      </w:r>
    </w:p>
    <w:p w:rsidR="003E290D" w:rsidRPr="00042F6F" w:rsidRDefault="00042F6F" w:rsidP="00F018B5">
      <w:pPr>
        <w:pStyle w:val="Style4"/>
        <w:widowControl/>
        <w:spacing w:line="240" w:lineRule="auto"/>
        <w:ind w:right="-30" w:firstLine="567"/>
      </w:pPr>
      <w:proofErr w:type="gramStart"/>
      <w:r w:rsidRPr="00042F6F">
        <w:rPr>
          <w:shd w:val="clear" w:color="auto" w:fill="FFFFFF"/>
        </w:rPr>
        <w:t>25</w:t>
      </w:r>
      <w:r w:rsidR="003E290D" w:rsidRPr="00042F6F">
        <w:rPr>
          <w:shd w:val="clear" w:color="auto" w:fill="FFFFFF"/>
        </w:rPr>
        <w:t xml:space="preserve"> января 202</w:t>
      </w:r>
      <w:r w:rsidR="00F3352D" w:rsidRPr="00042F6F">
        <w:rPr>
          <w:shd w:val="clear" w:color="auto" w:fill="FFFFFF"/>
        </w:rPr>
        <w:t>1</w:t>
      </w:r>
      <w:r w:rsidR="003E290D" w:rsidRPr="00042F6F">
        <w:rPr>
          <w:shd w:val="clear" w:color="auto" w:fill="FFFFFF"/>
        </w:rPr>
        <w:t xml:space="preserve"> года, то есть в срок до закрытия реестра требований кредиторов (п.1 ст.139 Закона «О несостоятельности (банкротстве»), </w:t>
      </w:r>
      <w:r w:rsidRPr="00042F6F">
        <w:rPr>
          <w:shd w:val="clear" w:color="auto" w:fill="FFFFFF"/>
        </w:rPr>
        <w:t>ПК СОТ «Родник</w:t>
      </w:r>
      <w:r w:rsidR="003E290D" w:rsidRPr="00042F6F">
        <w:rPr>
          <w:shd w:val="clear" w:color="auto" w:fill="FFFFFF"/>
        </w:rPr>
        <w:t>» обратилс</w:t>
      </w:r>
      <w:r w:rsidRPr="00042F6F">
        <w:rPr>
          <w:shd w:val="clear" w:color="auto" w:fill="FFFFFF"/>
        </w:rPr>
        <w:t>я</w:t>
      </w:r>
      <w:r w:rsidR="003E290D" w:rsidRPr="00042F6F">
        <w:rPr>
          <w:shd w:val="clear" w:color="auto" w:fill="FFFFFF"/>
        </w:rPr>
        <w:t xml:space="preserve"> в Арбитражный суд с заявлением о  включении требований в реестр требований кредиторов </w:t>
      </w:r>
      <w:r w:rsidRPr="00042F6F">
        <w:rPr>
          <w:shd w:val="clear" w:color="auto" w:fill="FFFFFF"/>
        </w:rPr>
        <w:t>ООО «Добрый пекарь</w:t>
      </w:r>
      <w:r w:rsidR="003E290D" w:rsidRPr="00042F6F">
        <w:rPr>
          <w:shd w:val="clear" w:color="auto" w:fill="FFFFFF"/>
        </w:rPr>
        <w:t>».</w:t>
      </w:r>
      <w:proofErr w:type="gramEnd"/>
    </w:p>
    <w:p w:rsidR="005A5D0F" w:rsidRPr="00B15008" w:rsidRDefault="005A5D0F" w:rsidP="00F018B5">
      <w:pPr>
        <w:spacing w:after="0" w:line="240" w:lineRule="auto"/>
        <w:ind w:right="-30" w:firstLine="567"/>
        <w:jc w:val="both"/>
        <w:rPr>
          <w:rFonts w:ascii="Times New Roman" w:hAnsi="Times New Roman" w:cs="Times New Roman"/>
          <w:color w:val="000000" w:themeColor="text1"/>
          <w:sz w:val="24"/>
          <w:szCs w:val="24"/>
        </w:rPr>
      </w:pPr>
      <w:proofErr w:type="gramStart"/>
      <w:r w:rsidRPr="00B15008">
        <w:rPr>
          <w:rFonts w:ascii="Times New Roman" w:hAnsi="Times New Roman" w:cs="Times New Roman"/>
          <w:color w:val="000000" w:themeColor="text1"/>
          <w:sz w:val="24"/>
          <w:szCs w:val="24"/>
        </w:rPr>
        <w:t xml:space="preserve">В </w:t>
      </w:r>
      <w:r w:rsidR="00076165" w:rsidRPr="00B15008">
        <w:rPr>
          <w:rFonts w:ascii="Times New Roman" w:hAnsi="Times New Roman" w:cs="Times New Roman"/>
          <w:color w:val="000000" w:themeColor="text1"/>
          <w:sz w:val="24"/>
          <w:szCs w:val="24"/>
        </w:rPr>
        <w:t>силу</w:t>
      </w:r>
      <w:r w:rsidR="00A114AB" w:rsidRPr="00B15008">
        <w:rPr>
          <w:rFonts w:ascii="Times New Roman" w:hAnsi="Times New Roman" w:cs="Times New Roman"/>
          <w:color w:val="000000" w:themeColor="text1"/>
          <w:sz w:val="24"/>
          <w:szCs w:val="24"/>
        </w:rPr>
        <w:t xml:space="preserve"> подпункта</w:t>
      </w:r>
      <w:r w:rsidRPr="00B15008">
        <w:rPr>
          <w:rFonts w:ascii="Times New Roman" w:hAnsi="Times New Roman" w:cs="Times New Roman"/>
          <w:color w:val="000000" w:themeColor="text1"/>
          <w:sz w:val="24"/>
          <w:szCs w:val="24"/>
        </w:rPr>
        <w:t xml:space="preserve"> е) пункта 1 статьи 122 Закона ПМР «О несостоятельности (банкротстве)» 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а также текущие обязательства, указанные</w:t>
      </w:r>
      <w:proofErr w:type="gramEnd"/>
      <w:r w:rsidRPr="00B15008">
        <w:rPr>
          <w:rFonts w:ascii="Times New Roman" w:hAnsi="Times New Roman" w:cs="Times New Roman"/>
          <w:color w:val="000000" w:themeColor="text1"/>
          <w:sz w:val="24"/>
          <w:szCs w:val="24"/>
        </w:rPr>
        <w:t xml:space="preserve"> в пункте 1 статьи 130 настоящего Закона, могут быть предъявлены только в ходе конкурсного производства.</w:t>
      </w:r>
    </w:p>
    <w:p w:rsidR="00076165" w:rsidRPr="00B15008" w:rsidRDefault="00076165" w:rsidP="00076165">
      <w:pPr>
        <w:spacing w:after="0" w:line="240" w:lineRule="auto"/>
        <w:ind w:right="-30" w:firstLine="567"/>
        <w:jc w:val="both"/>
        <w:rPr>
          <w:rFonts w:ascii="Times New Roman" w:hAnsi="Times New Roman" w:cs="Times New Roman"/>
          <w:color w:val="000000" w:themeColor="text1"/>
          <w:sz w:val="24"/>
          <w:szCs w:val="24"/>
        </w:rPr>
      </w:pPr>
      <w:proofErr w:type="gramStart"/>
      <w:r w:rsidRPr="00B15008">
        <w:rPr>
          <w:rFonts w:ascii="Times New Roman" w:hAnsi="Times New Roman" w:cs="Times New Roman"/>
          <w:color w:val="000000" w:themeColor="text1"/>
          <w:sz w:val="24"/>
          <w:szCs w:val="24"/>
        </w:rPr>
        <w:t xml:space="preserve">В соответствии с </w:t>
      </w:r>
      <w:r w:rsidR="00FA3B79">
        <w:rPr>
          <w:rFonts w:ascii="Times New Roman" w:hAnsi="Times New Roman" w:cs="Times New Roman"/>
          <w:color w:val="000000" w:themeColor="text1"/>
          <w:sz w:val="24"/>
          <w:szCs w:val="24"/>
        </w:rPr>
        <w:t>частью</w:t>
      </w:r>
      <w:r w:rsidRPr="00B15008">
        <w:rPr>
          <w:rFonts w:ascii="Times New Roman" w:hAnsi="Times New Roman" w:cs="Times New Roman"/>
          <w:color w:val="000000" w:themeColor="text1"/>
          <w:sz w:val="24"/>
          <w:szCs w:val="24"/>
        </w:rPr>
        <w:t xml:space="preserve"> 3 пункта 1 статьи 4 Закона ПМР «О несостоятельности (банкротстве)» состав и размер денежных обязательств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решения о признании должника банкротом и об открытии конкурсного производства, определяются на дату открытия конкурсного производства. </w:t>
      </w:r>
      <w:proofErr w:type="gramEnd"/>
    </w:p>
    <w:p w:rsidR="00F018B5" w:rsidRPr="00B15008" w:rsidRDefault="00A114AB" w:rsidP="00F018B5">
      <w:pPr>
        <w:spacing w:after="0" w:line="240" w:lineRule="auto"/>
        <w:ind w:right="-30" w:firstLine="567"/>
        <w:jc w:val="both"/>
        <w:rPr>
          <w:rFonts w:ascii="Times New Roman" w:hAnsi="Times New Roman" w:cs="Times New Roman"/>
          <w:sz w:val="24"/>
          <w:szCs w:val="24"/>
        </w:rPr>
      </w:pPr>
      <w:r w:rsidRPr="00B15008">
        <w:rPr>
          <w:rFonts w:ascii="Times New Roman" w:hAnsi="Times New Roman" w:cs="Times New Roman"/>
          <w:sz w:val="24"/>
          <w:szCs w:val="24"/>
        </w:rPr>
        <w:t>Установление размера требований кредиторов в</w:t>
      </w:r>
      <w:r w:rsidR="00F018B5" w:rsidRPr="00B15008">
        <w:rPr>
          <w:rFonts w:ascii="Times New Roman" w:hAnsi="Times New Roman" w:cs="Times New Roman"/>
          <w:sz w:val="24"/>
          <w:szCs w:val="24"/>
        </w:rPr>
        <w:t xml:space="preserve"> силу пункта 1 статьи 139 Закона ПМР «О несостоятельности (банкротстве)», осуществляется в порядке, предусмотренном статьей 97 настоящего Закона. </w:t>
      </w:r>
    </w:p>
    <w:p w:rsidR="00F018B5" w:rsidRPr="00B15008" w:rsidRDefault="00F018B5" w:rsidP="00F018B5">
      <w:pPr>
        <w:spacing w:after="0" w:line="240" w:lineRule="auto"/>
        <w:ind w:right="-30" w:firstLine="567"/>
        <w:jc w:val="both"/>
        <w:rPr>
          <w:rFonts w:ascii="Times New Roman" w:hAnsi="Times New Roman" w:cs="Times New Roman"/>
          <w:sz w:val="24"/>
          <w:szCs w:val="24"/>
        </w:rPr>
      </w:pPr>
      <w:r w:rsidRPr="00B15008">
        <w:rPr>
          <w:rFonts w:ascii="Times New Roman" w:hAnsi="Times New Roman" w:cs="Times New Roman"/>
          <w:sz w:val="24"/>
          <w:szCs w:val="24"/>
        </w:rPr>
        <w:t>Согласно пункту 5 статьи  97 вышеуказанного закона, требования кредиторов, по которым не поступили возражения, рассматриваются арбитражным судом для проверки их обоснованности и наличия оснований для включения в реестр требований кредиторов. По результатам рассмотрения арбитражный суд выносит определение о включении или об отказе во включении требований кредиторов в реестр требований кредиторов.</w:t>
      </w:r>
    </w:p>
    <w:p w:rsidR="00B15008" w:rsidRPr="00042F6F" w:rsidRDefault="00FD6D03" w:rsidP="00B15008">
      <w:pPr>
        <w:spacing w:after="0" w:line="240" w:lineRule="auto"/>
        <w:ind w:right="-30" w:firstLine="567"/>
        <w:jc w:val="both"/>
        <w:rPr>
          <w:rFonts w:ascii="Times New Roman" w:hAnsi="Times New Roman" w:cs="Times New Roman"/>
          <w:sz w:val="24"/>
          <w:szCs w:val="24"/>
        </w:rPr>
      </w:pPr>
      <w:r w:rsidRPr="00B15008">
        <w:rPr>
          <w:rFonts w:ascii="Times New Roman" w:hAnsi="Times New Roman" w:cs="Times New Roman"/>
          <w:sz w:val="24"/>
          <w:szCs w:val="24"/>
        </w:rPr>
        <w:t xml:space="preserve">Как судом установлено </w:t>
      </w:r>
      <w:r w:rsidR="00B15008">
        <w:rPr>
          <w:rFonts w:ascii="Times New Roman" w:hAnsi="Times New Roman" w:cs="Times New Roman"/>
          <w:sz w:val="24"/>
          <w:szCs w:val="24"/>
        </w:rPr>
        <w:t xml:space="preserve">и подтверждается материалами дела, </w:t>
      </w:r>
      <w:r w:rsidR="00B15008" w:rsidRPr="00042F6F">
        <w:rPr>
          <w:rFonts w:ascii="Times New Roman" w:hAnsi="Times New Roman" w:cs="Times New Roman"/>
          <w:sz w:val="24"/>
          <w:szCs w:val="24"/>
        </w:rPr>
        <w:t>решением Арбитражного суда ПМР от 29.06.2015 г. по делу № 485/15-11 с ООО «Добрый пекарь» в пользу ПК СОТ «Родник» взыскан</w:t>
      </w:r>
      <w:r w:rsidR="00B15008">
        <w:rPr>
          <w:rFonts w:ascii="Times New Roman" w:hAnsi="Times New Roman" w:cs="Times New Roman"/>
          <w:sz w:val="24"/>
          <w:szCs w:val="24"/>
        </w:rPr>
        <w:t xml:space="preserve">о </w:t>
      </w:r>
      <w:r w:rsidR="00B15008" w:rsidRPr="00042F6F">
        <w:rPr>
          <w:rFonts w:ascii="Times New Roman" w:hAnsi="Times New Roman" w:cs="Times New Roman"/>
          <w:sz w:val="24"/>
          <w:szCs w:val="24"/>
        </w:rPr>
        <w:t>9</w:t>
      </w:r>
      <w:r w:rsidR="00B15008">
        <w:rPr>
          <w:rFonts w:ascii="Times New Roman" w:hAnsi="Times New Roman" w:cs="Times New Roman"/>
          <w:sz w:val="24"/>
          <w:szCs w:val="24"/>
        </w:rPr>
        <w:t xml:space="preserve"> </w:t>
      </w:r>
      <w:r w:rsidR="00B15008" w:rsidRPr="00042F6F">
        <w:rPr>
          <w:rFonts w:ascii="Times New Roman" w:hAnsi="Times New Roman" w:cs="Times New Roman"/>
          <w:sz w:val="24"/>
          <w:szCs w:val="24"/>
        </w:rPr>
        <w:t>661 рублей 48 копеек</w:t>
      </w:r>
      <w:r w:rsidR="00B15008">
        <w:rPr>
          <w:rFonts w:ascii="Times New Roman" w:hAnsi="Times New Roman" w:cs="Times New Roman"/>
          <w:sz w:val="24"/>
          <w:szCs w:val="24"/>
        </w:rPr>
        <w:t xml:space="preserve"> (основной долг по договору купли-продажи </w:t>
      </w:r>
      <w:r w:rsidR="00B15008" w:rsidRPr="00042F6F">
        <w:rPr>
          <w:rFonts w:ascii="Times New Roman" w:hAnsi="Times New Roman" w:cs="Times New Roman"/>
          <w:sz w:val="24"/>
          <w:szCs w:val="24"/>
        </w:rPr>
        <w:t xml:space="preserve"> – 7000 рублей</w:t>
      </w:r>
      <w:r w:rsidR="00B15008">
        <w:rPr>
          <w:rFonts w:ascii="Times New Roman" w:hAnsi="Times New Roman" w:cs="Times New Roman"/>
          <w:sz w:val="24"/>
          <w:szCs w:val="24"/>
        </w:rPr>
        <w:t xml:space="preserve"> и предусмотренная договором </w:t>
      </w:r>
      <w:r w:rsidR="00B15008" w:rsidRPr="00042F6F">
        <w:rPr>
          <w:rFonts w:ascii="Times New Roman" w:hAnsi="Times New Roman" w:cs="Times New Roman"/>
          <w:sz w:val="24"/>
          <w:szCs w:val="24"/>
        </w:rPr>
        <w:t xml:space="preserve"> пеня-2</w:t>
      </w:r>
      <w:r w:rsidR="00B15008">
        <w:rPr>
          <w:rFonts w:ascii="Times New Roman" w:hAnsi="Times New Roman" w:cs="Times New Roman"/>
          <w:sz w:val="24"/>
          <w:szCs w:val="24"/>
        </w:rPr>
        <w:t xml:space="preserve"> </w:t>
      </w:r>
      <w:r w:rsidR="00B15008" w:rsidRPr="00042F6F">
        <w:rPr>
          <w:rFonts w:ascii="Times New Roman" w:hAnsi="Times New Roman" w:cs="Times New Roman"/>
          <w:sz w:val="24"/>
          <w:szCs w:val="24"/>
        </w:rPr>
        <w:t>661,48 рублей).</w:t>
      </w:r>
      <w:r w:rsidR="00B15008">
        <w:rPr>
          <w:rFonts w:ascii="Times New Roman" w:hAnsi="Times New Roman" w:cs="Times New Roman"/>
          <w:sz w:val="24"/>
          <w:szCs w:val="24"/>
        </w:rPr>
        <w:t xml:space="preserve"> </w:t>
      </w:r>
    </w:p>
    <w:p w:rsidR="00FD6D03" w:rsidRPr="00B15008" w:rsidRDefault="00B15008" w:rsidP="00B15008">
      <w:pPr>
        <w:spacing w:after="0" w:line="240" w:lineRule="auto"/>
        <w:ind w:right="-30" w:firstLine="567"/>
        <w:jc w:val="both"/>
        <w:rPr>
          <w:rFonts w:ascii="Times New Roman" w:hAnsi="Times New Roman" w:cs="Times New Roman"/>
          <w:sz w:val="24"/>
          <w:szCs w:val="24"/>
        </w:rPr>
      </w:pPr>
      <w:r>
        <w:rPr>
          <w:rFonts w:ascii="Times New Roman" w:hAnsi="Times New Roman" w:cs="Times New Roman"/>
          <w:sz w:val="24"/>
          <w:szCs w:val="24"/>
        </w:rPr>
        <w:t>На основании вступившего в законную силу решения суда 29.06.2015 г. выдан исполнительный лист, который 25.12.2020 г. передан конкурсному управляющем</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«Добрый пекарь» без исполнения. </w:t>
      </w:r>
    </w:p>
    <w:p w:rsidR="00B15008" w:rsidRPr="00B15008" w:rsidRDefault="00B15008" w:rsidP="00B15008">
      <w:pPr>
        <w:spacing w:after="0" w:line="240" w:lineRule="auto"/>
        <w:ind w:right="-30" w:firstLine="567"/>
        <w:jc w:val="both"/>
        <w:rPr>
          <w:rFonts w:ascii="Times New Roman" w:hAnsi="Times New Roman" w:cs="Times New Roman"/>
          <w:sz w:val="24"/>
          <w:szCs w:val="24"/>
        </w:rPr>
      </w:pPr>
      <w:r w:rsidRPr="00B15008">
        <w:rPr>
          <w:rFonts w:ascii="Times New Roman" w:hAnsi="Times New Roman" w:cs="Times New Roman"/>
          <w:sz w:val="24"/>
          <w:szCs w:val="24"/>
        </w:rPr>
        <w:t>Таким образом</w:t>
      </w:r>
      <w:r>
        <w:rPr>
          <w:rFonts w:ascii="Times New Roman" w:hAnsi="Times New Roman" w:cs="Times New Roman"/>
          <w:sz w:val="24"/>
          <w:szCs w:val="24"/>
        </w:rPr>
        <w:t>,</w:t>
      </w:r>
      <w:r w:rsidRPr="00B15008">
        <w:rPr>
          <w:rFonts w:ascii="Times New Roman" w:hAnsi="Times New Roman" w:cs="Times New Roman"/>
          <w:sz w:val="24"/>
          <w:szCs w:val="24"/>
        </w:rPr>
        <w:t xml:space="preserve"> заявленные ПК СОТ «Родник» требования подтверждены вступившим в законную силу решением Арбитражного суда, не исполнены, доказательств обратного суду не представлено (п.1 ст.45 АПК ПМР)</w:t>
      </w:r>
      <w:r>
        <w:rPr>
          <w:rFonts w:ascii="Times New Roman" w:hAnsi="Times New Roman" w:cs="Times New Roman"/>
          <w:sz w:val="24"/>
          <w:szCs w:val="24"/>
        </w:rPr>
        <w:t>.</w:t>
      </w:r>
      <w:r w:rsidRPr="00B15008">
        <w:rPr>
          <w:rFonts w:ascii="Times New Roman" w:hAnsi="Times New Roman" w:cs="Times New Roman"/>
          <w:sz w:val="24"/>
          <w:szCs w:val="24"/>
        </w:rPr>
        <w:t xml:space="preserve"> </w:t>
      </w:r>
      <w:r w:rsidR="000A3892">
        <w:rPr>
          <w:rFonts w:ascii="Times New Roman" w:hAnsi="Times New Roman" w:cs="Times New Roman"/>
          <w:sz w:val="24"/>
          <w:szCs w:val="24"/>
        </w:rPr>
        <w:t>Возражений относительно включения требований ПК СОТ «Родник» в реестр требований кредиторов не представлено.</w:t>
      </w:r>
    </w:p>
    <w:p w:rsidR="004541FB" w:rsidRPr="00E20BE7" w:rsidRDefault="00B15008" w:rsidP="00F018B5">
      <w:pPr>
        <w:pStyle w:val="ConsPlusNonformat"/>
        <w:ind w:right="-30" w:firstLine="567"/>
        <w:jc w:val="both"/>
        <w:rPr>
          <w:rFonts w:ascii="Times New Roman" w:hAnsi="Times New Roman" w:cs="Times New Roman"/>
          <w:color w:val="000000"/>
          <w:sz w:val="24"/>
          <w:szCs w:val="24"/>
          <w:shd w:val="clear" w:color="auto" w:fill="FFFFFF"/>
        </w:rPr>
      </w:pPr>
      <w:r w:rsidRPr="00E20BE7">
        <w:rPr>
          <w:rFonts w:ascii="Times New Roman" w:hAnsi="Times New Roman" w:cs="Times New Roman"/>
          <w:color w:val="000000"/>
          <w:sz w:val="24"/>
          <w:szCs w:val="24"/>
          <w:shd w:val="clear" w:color="auto" w:fill="FFFFFF"/>
        </w:rPr>
        <w:t xml:space="preserve">При таких данных </w:t>
      </w:r>
      <w:r w:rsidR="004541FB" w:rsidRPr="00E20BE7">
        <w:rPr>
          <w:rFonts w:ascii="Times New Roman" w:hAnsi="Times New Roman" w:cs="Times New Roman"/>
          <w:color w:val="000000"/>
          <w:sz w:val="24"/>
          <w:szCs w:val="24"/>
          <w:shd w:val="clear" w:color="auto" w:fill="FFFFFF"/>
        </w:rPr>
        <w:t>Арбитражный суд признает т</w:t>
      </w:r>
      <w:r w:rsidR="00256BE9" w:rsidRPr="00E20BE7">
        <w:rPr>
          <w:rFonts w:ascii="Times New Roman" w:hAnsi="Times New Roman" w:cs="Times New Roman"/>
          <w:color w:val="000000"/>
          <w:sz w:val="24"/>
          <w:szCs w:val="24"/>
          <w:shd w:val="clear" w:color="auto" w:fill="FFFFFF"/>
        </w:rPr>
        <w:t xml:space="preserve">ребования </w:t>
      </w:r>
      <w:r w:rsidRPr="00E20BE7">
        <w:rPr>
          <w:rFonts w:ascii="Times New Roman" w:hAnsi="Times New Roman" w:cs="Times New Roman"/>
          <w:sz w:val="24"/>
          <w:szCs w:val="24"/>
        </w:rPr>
        <w:t xml:space="preserve">ПК СОТ «Родник» </w:t>
      </w:r>
      <w:r w:rsidR="00256BE9" w:rsidRPr="00E20BE7">
        <w:rPr>
          <w:rFonts w:ascii="Times New Roman" w:hAnsi="Times New Roman" w:cs="Times New Roman"/>
          <w:color w:val="000000"/>
          <w:sz w:val="24"/>
          <w:szCs w:val="24"/>
          <w:shd w:val="clear" w:color="auto" w:fill="FFFFFF"/>
        </w:rPr>
        <w:t xml:space="preserve">вытекающие из гражданско-правовых обязательств </w:t>
      </w:r>
      <w:r w:rsidR="004541FB" w:rsidRPr="00E20BE7">
        <w:rPr>
          <w:rFonts w:ascii="Times New Roman" w:hAnsi="Times New Roman" w:cs="Times New Roman"/>
          <w:color w:val="000000"/>
          <w:sz w:val="24"/>
          <w:szCs w:val="24"/>
          <w:shd w:val="clear" w:color="auto" w:fill="FFFFFF"/>
        </w:rPr>
        <w:t xml:space="preserve">в размере </w:t>
      </w:r>
      <w:r w:rsidRPr="00E20BE7">
        <w:rPr>
          <w:rFonts w:ascii="Times New Roman" w:hAnsi="Times New Roman" w:cs="Times New Roman"/>
          <w:sz w:val="24"/>
          <w:szCs w:val="24"/>
        </w:rPr>
        <w:t>9 661,48</w:t>
      </w:r>
      <w:r w:rsidR="004541FB" w:rsidRPr="00E20BE7">
        <w:rPr>
          <w:rFonts w:ascii="Times New Roman" w:hAnsi="Times New Roman" w:cs="Times New Roman"/>
          <w:sz w:val="24"/>
          <w:szCs w:val="24"/>
        </w:rPr>
        <w:t xml:space="preserve"> рублей</w:t>
      </w:r>
      <w:r w:rsidRPr="00E20BE7">
        <w:rPr>
          <w:rFonts w:ascii="Times New Roman" w:hAnsi="Times New Roman" w:cs="Times New Roman"/>
          <w:sz w:val="24"/>
          <w:szCs w:val="24"/>
        </w:rPr>
        <w:t xml:space="preserve"> (основной долг– 7000 рублей, пеня-2 661,48 рублей)</w:t>
      </w:r>
      <w:r w:rsidR="004541FB" w:rsidRPr="00E20BE7">
        <w:rPr>
          <w:rFonts w:ascii="Times New Roman" w:hAnsi="Times New Roman" w:cs="Times New Roman"/>
          <w:sz w:val="24"/>
          <w:szCs w:val="24"/>
        </w:rPr>
        <w:t xml:space="preserve"> </w:t>
      </w:r>
      <w:r w:rsidR="004541FB" w:rsidRPr="00E20BE7">
        <w:rPr>
          <w:rFonts w:ascii="Times New Roman" w:hAnsi="Times New Roman" w:cs="Times New Roman"/>
          <w:color w:val="000000"/>
          <w:sz w:val="24"/>
          <w:szCs w:val="24"/>
          <w:shd w:val="clear" w:color="auto" w:fill="FFFFFF"/>
        </w:rPr>
        <w:t>обоснованными</w:t>
      </w:r>
      <w:r w:rsidR="00256BE9" w:rsidRPr="00E20BE7">
        <w:rPr>
          <w:rFonts w:ascii="Times New Roman" w:hAnsi="Times New Roman" w:cs="Times New Roman"/>
          <w:color w:val="000000"/>
          <w:sz w:val="24"/>
          <w:szCs w:val="24"/>
          <w:shd w:val="clear" w:color="auto" w:fill="FFFFFF"/>
        </w:rPr>
        <w:t xml:space="preserve"> и подлежащими включению в соответствии с положениями пункта 4 статьи 130, стать</w:t>
      </w:r>
      <w:r w:rsidR="00962626">
        <w:rPr>
          <w:rFonts w:ascii="Times New Roman" w:hAnsi="Times New Roman" w:cs="Times New Roman"/>
          <w:color w:val="000000"/>
          <w:sz w:val="24"/>
          <w:szCs w:val="24"/>
          <w:shd w:val="clear" w:color="auto" w:fill="FFFFFF"/>
        </w:rPr>
        <w:t>и</w:t>
      </w:r>
      <w:r w:rsidR="00256BE9" w:rsidRPr="00E20BE7">
        <w:rPr>
          <w:rFonts w:ascii="Times New Roman" w:hAnsi="Times New Roman" w:cs="Times New Roman"/>
          <w:color w:val="000000"/>
          <w:sz w:val="24"/>
          <w:szCs w:val="24"/>
          <w:shd w:val="clear" w:color="auto" w:fill="FFFFFF"/>
        </w:rPr>
        <w:t xml:space="preserve"> 135 Закона ПМР «О несостоятельности (банкротстве)»</w:t>
      </w:r>
      <w:r w:rsidR="00632230" w:rsidRPr="00E20BE7">
        <w:rPr>
          <w:rFonts w:ascii="Times New Roman" w:hAnsi="Times New Roman" w:cs="Times New Roman"/>
          <w:color w:val="000000"/>
          <w:sz w:val="24"/>
          <w:szCs w:val="24"/>
          <w:shd w:val="clear" w:color="auto" w:fill="FFFFFF"/>
        </w:rPr>
        <w:t xml:space="preserve"> </w:t>
      </w:r>
      <w:r w:rsidR="00256BE9" w:rsidRPr="00E20BE7">
        <w:rPr>
          <w:rFonts w:ascii="Times New Roman" w:hAnsi="Times New Roman" w:cs="Times New Roman"/>
          <w:color w:val="000000"/>
          <w:sz w:val="24"/>
          <w:szCs w:val="24"/>
          <w:shd w:val="clear" w:color="auto" w:fill="FFFFFF"/>
        </w:rPr>
        <w:t>в состав пятой очереди кредиторов.</w:t>
      </w:r>
    </w:p>
    <w:p w:rsidR="004541FB" w:rsidRDefault="00632230" w:rsidP="00F018B5">
      <w:pPr>
        <w:pStyle w:val="ConsPlusNonformat"/>
        <w:ind w:right="-30" w:firstLine="567"/>
        <w:jc w:val="both"/>
        <w:rPr>
          <w:rFonts w:ascii="Times New Roman" w:hAnsi="Times New Roman" w:cs="Times New Roman"/>
          <w:color w:val="000000" w:themeColor="text1"/>
          <w:sz w:val="24"/>
          <w:szCs w:val="24"/>
        </w:rPr>
      </w:pPr>
      <w:r w:rsidRPr="00E20BE7">
        <w:rPr>
          <w:rFonts w:ascii="Times New Roman" w:hAnsi="Times New Roman" w:cs="Times New Roman"/>
          <w:color w:val="000000"/>
          <w:sz w:val="24"/>
          <w:szCs w:val="24"/>
          <w:shd w:val="clear" w:color="auto" w:fill="FFFFFF"/>
        </w:rPr>
        <w:t xml:space="preserve">На основании изложенного, </w:t>
      </w:r>
      <w:r w:rsidRPr="00F92A68">
        <w:rPr>
          <w:rFonts w:ascii="Times New Roman" w:hAnsi="Times New Roman" w:cs="Times New Roman"/>
          <w:color w:val="000000"/>
          <w:sz w:val="24"/>
          <w:szCs w:val="24"/>
          <w:shd w:val="clear" w:color="auto" w:fill="FFFFFF"/>
        </w:rPr>
        <w:t>р</w:t>
      </w:r>
      <w:r w:rsidR="004541FB" w:rsidRPr="00F92A68">
        <w:rPr>
          <w:rFonts w:ascii="Times New Roman" w:hAnsi="Times New Roman" w:cs="Times New Roman"/>
          <w:color w:val="000000"/>
          <w:sz w:val="24"/>
          <w:szCs w:val="24"/>
          <w:shd w:val="clear" w:color="auto" w:fill="FFFFFF"/>
        </w:rPr>
        <w:t>уководствуясь статьями  128, 131 Арбитражного процессуального кодекса Приднестровской Молдавской Республики</w:t>
      </w:r>
      <w:r w:rsidR="004541FB" w:rsidRPr="00F72054">
        <w:rPr>
          <w:rFonts w:ascii="Times New Roman" w:hAnsi="Times New Roman" w:cs="Times New Roman"/>
          <w:color w:val="000000"/>
          <w:sz w:val="24"/>
          <w:szCs w:val="24"/>
          <w:shd w:val="clear" w:color="auto" w:fill="FFFFFF"/>
        </w:rPr>
        <w:t xml:space="preserve">, </w:t>
      </w:r>
      <w:r w:rsidR="00016083" w:rsidRPr="00F72054">
        <w:rPr>
          <w:rFonts w:ascii="Times New Roman" w:hAnsi="Times New Roman" w:cs="Times New Roman"/>
          <w:color w:val="000000"/>
          <w:sz w:val="24"/>
          <w:szCs w:val="24"/>
          <w:shd w:val="clear" w:color="auto" w:fill="FFFFFF"/>
        </w:rPr>
        <w:t xml:space="preserve">пунктом 1 </w:t>
      </w:r>
      <w:r w:rsidR="004541FB" w:rsidRPr="00F72054">
        <w:rPr>
          <w:rFonts w:ascii="Times New Roman" w:hAnsi="Times New Roman" w:cs="Times New Roman"/>
          <w:color w:val="000000" w:themeColor="text1"/>
          <w:sz w:val="24"/>
          <w:szCs w:val="24"/>
          <w:shd w:val="clear" w:color="auto" w:fill="FFFFFF"/>
        </w:rPr>
        <w:t>стать</w:t>
      </w:r>
      <w:r w:rsidR="00016083" w:rsidRPr="00F72054">
        <w:rPr>
          <w:rFonts w:ascii="Times New Roman" w:hAnsi="Times New Roman" w:cs="Times New Roman"/>
          <w:color w:val="000000" w:themeColor="text1"/>
          <w:sz w:val="24"/>
          <w:szCs w:val="24"/>
          <w:shd w:val="clear" w:color="auto" w:fill="FFFFFF"/>
        </w:rPr>
        <w:t>и</w:t>
      </w:r>
      <w:r w:rsidR="004541FB" w:rsidRPr="00F72054">
        <w:rPr>
          <w:rFonts w:ascii="Times New Roman" w:hAnsi="Times New Roman" w:cs="Times New Roman"/>
          <w:color w:val="000000" w:themeColor="text1"/>
          <w:sz w:val="24"/>
          <w:szCs w:val="24"/>
          <w:shd w:val="clear" w:color="auto" w:fill="FFFFFF"/>
        </w:rPr>
        <w:t xml:space="preserve">  4, </w:t>
      </w:r>
      <w:r w:rsidR="00016083" w:rsidRPr="00F72054">
        <w:rPr>
          <w:rFonts w:ascii="Times New Roman" w:hAnsi="Times New Roman" w:cs="Times New Roman"/>
          <w:color w:val="000000" w:themeColor="text1"/>
          <w:sz w:val="24"/>
          <w:szCs w:val="24"/>
          <w:shd w:val="clear" w:color="auto" w:fill="FFFFFF"/>
        </w:rPr>
        <w:t xml:space="preserve"> </w:t>
      </w:r>
      <w:r w:rsidR="00016083" w:rsidRPr="00F72054">
        <w:rPr>
          <w:rFonts w:ascii="Times New Roman" w:hAnsi="Times New Roman" w:cs="Times New Roman"/>
          <w:color w:val="000000" w:themeColor="text1"/>
          <w:sz w:val="24"/>
          <w:szCs w:val="24"/>
        </w:rPr>
        <w:t>подпунктами «</w:t>
      </w:r>
      <w:r w:rsidR="00601A9D" w:rsidRPr="00601A9D">
        <w:rPr>
          <w:rFonts w:ascii="Times New Roman" w:hAnsi="Times New Roman" w:cs="Times New Roman"/>
          <w:color w:val="FF0000"/>
          <w:sz w:val="24"/>
          <w:szCs w:val="24"/>
        </w:rPr>
        <w:t>а</w:t>
      </w:r>
      <w:r w:rsidR="00016083" w:rsidRPr="00F72054">
        <w:rPr>
          <w:rFonts w:ascii="Times New Roman" w:hAnsi="Times New Roman" w:cs="Times New Roman"/>
          <w:color w:val="000000" w:themeColor="text1"/>
          <w:sz w:val="24"/>
          <w:szCs w:val="24"/>
        </w:rPr>
        <w:t>», «е» пункта 1 статьи 122</w:t>
      </w:r>
      <w:r w:rsidR="00016083" w:rsidRPr="006F32AF">
        <w:rPr>
          <w:rFonts w:ascii="Times New Roman" w:hAnsi="Times New Roman" w:cs="Times New Roman"/>
          <w:color w:val="000000" w:themeColor="text1"/>
          <w:sz w:val="24"/>
          <w:szCs w:val="24"/>
        </w:rPr>
        <w:t>,</w:t>
      </w:r>
      <w:r w:rsidR="00016083" w:rsidRPr="006F32AF">
        <w:rPr>
          <w:rFonts w:ascii="Times New Roman" w:hAnsi="Times New Roman" w:cs="Times New Roman"/>
          <w:color w:val="000000" w:themeColor="text1"/>
          <w:sz w:val="24"/>
          <w:szCs w:val="24"/>
          <w:shd w:val="clear" w:color="auto" w:fill="FFFFFF"/>
        </w:rPr>
        <w:t xml:space="preserve"> </w:t>
      </w:r>
      <w:r w:rsidR="00016083" w:rsidRPr="00F72054">
        <w:rPr>
          <w:rFonts w:ascii="Times New Roman" w:hAnsi="Times New Roman" w:cs="Times New Roman"/>
          <w:color w:val="000000" w:themeColor="text1"/>
          <w:sz w:val="24"/>
          <w:szCs w:val="24"/>
        </w:rPr>
        <w:t>пунктом 4 статьи 130, статьей 135,</w:t>
      </w:r>
      <w:r w:rsidR="00016083" w:rsidRPr="00F72054">
        <w:rPr>
          <w:color w:val="000000" w:themeColor="text1"/>
        </w:rPr>
        <w:t xml:space="preserve"> </w:t>
      </w:r>
      <w:r w:rsidR="00016083" w:rsidRPr="00F72054">
        <w:rPr>
          <w:rFonts w:ascii="Times New Roman" w:hAnsi="Times New Roman" w:cs="Times New Roman"/>
          <w:color w:val="000000" w:themeColor="text1"/>
          <w:sz w:val="24"/>
          <w:szCs w:val="24"/>
          <w:shd w:val="clear" w:color="auto" w:fill="FFFFFF"/>
        </w:rPr>
        <w:t xml:space="preserve">пунктом 1 статьи </w:t>
      </w:r>
      <w:r w:rsidR="00311821" w:rsidRPr="00F72054">
        <w:rPr>
          <w:rFonts w:ascii="Times New Roman" w:hAnsi="Times New Roman" w:cs="Times New Roman"/>
          <w:color w:val="000000" w:themeColor="text1"/>
          <w:sz w:val="24"/>
          <w:szCs w:val="24"/>
          <w:shd w:val="clear" w:color="auto" w:fill="FFFFFF"/>
        </w:rPr>
        <w:t>139</w:t>
      </w:r>
      <w:r w:rsidR="00016083" w:rsidRPr="00F72054">
        <w:rPr>
          <w:rFonts w:ascii="Times New Roman" w:hAnsi="Times New Roman" w:cs="Times New Roman"/>
          <w:color w:val="000000" w:themeColor="text1"/>
          <w:sz w:val="24"/>
          <w:szCs w:val="24"/>
          <w:shd w:val="clear" w:color="auto" w:fill="FFFFFF"/>
        </w:rPr>
        <w:t xml:space="preserve">, </w:t>
      </w:r>
      <w:r w:rsidR="00765381" w:rsidRPr="00F72054">
        <w:rPr>
          <w:rFonts w:ascii="Times New Roman" w:hAnsi="Times New Roman" w:cs="Times New Roman"/>
          <w:color w:val="000000" w:themeColor="text1"/>
          <w:sz w:val="24"/>
          <w:szCs w:val="24"/>
          <w:shd w:val="clear" w:color="auto" w:fill="FFFFFF"/>
        </w:rPr>
        <w:t xml:space="preserve">пунктами </w:t>
      </w:r>
      <w:r w:rsidR="00952E97" w:rsidRPr="00F72054">
        <w:rPr>
          <w:rFonts w:ascii="Times New Roman" w:hAnsi="Times New Roman" w:cs="Times New Roman"/>
          <w:color w:val="000000" w:themeColor="text1"/>
          <w:sz w:val="24"/>
          <w:szCs w:val="24"/>
          <w:shd w:val="clear" w:color="auto" w:fill="FFFFFF"/>
        </w:rPr>
        <w:t>1,</w:t>
      </w:r>
      <w:r w:rsidR="00765381" w:rsidRPr="00F72054">
        <w:rPr>
          <w:rFonts w:ascii="Times New Roman" w:hAnsi="Times New Roman" w:cs="Times New Roman"/>
          <w:color w:val="000000" w:themeColor="text1"/>
          <w:sz w:val="24"/>
          <w:szCs w:val="24"/>
          <w:shd w:val="clear" w:color="auto" w:fill="FFFFFF"/>
        </w:rPr>
        <w:t xml:space="preserve">5,6 статьи </w:t>
      </w:r>
      <w:r w:rsidR="00311821" w:rsidRPr="00F72054">
        <w:rPr>
          <w:rFonts w:ascii="Times New Roman" w:hAnsi="Times New Roman" w:cs="Times New Roman"/>
          <w:color w:val="000000" w:themeColor="text1"/>
          <w:sz w:val="24"/>
          <w:szCs w:val="24"/>
          <w:shd w:val="clear" w:color="auto" w:fill="FFFFFF"/>
        </w:rPr>
        <w:t>97</w:t>
      </w:r>
      <w:r w:rsidR="004541FB" w:rsidRPr="00F72054">
        <w:rPr>
          <w:rFonts w:ascii="Times New Roman" w:hAnsi="Times New Roman" w:cs="Times New Roman"/>
          <w:color w:val="000000" w:themeColor="text1"/>
          <w:sz w:val="24"/>
          <w:szCs w:val="24"/>
          <w:shd w:val="clear" w:color="auto" w:fill="FFFFFF"/>
        </w:rPr>
        <w:t xml:space="preserve"> Закона Приднестровской Молдавской республики «О несостоятельности (банкротстве)», </w:t>
      </w:r>
      <w:r w:rsidR="004541FB" w:rsidRPr="00F72054">
        <w:rPr>
          <w:rFonts w:ascii="Times New Roman" w:hAnsi="Times New Roman" w:cs="Times New Roman"/>
          <w:color w:val="000000" w:themeColor="text1"/>
          <w:sz w:val="24"/>
          <w:szCs w:val="24"/>
        </w:rPr>
        <w:t xml:space="preserve"> Арбитражный суд </w:t>
      </w:r>
    </w:p>
    <w:p w:rsidR="004541FB" w:rsidRDefault="00952E97" w:rsidP="00F018B5">
      <w:pPr>
        <w:pStyle w:val="ConsPlusNonformat"/>
        <w:ind w:right="-30" w:firstLine="567"/>
        <w:jc w:val="center"/>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lastRenderedPageBreak/>
        <w:t xml:space="preserve"> </w:t>
      </w:r>
      <w:r w:rsidR="004541FB" w:rsidRPr="00B0216E">
        <w:rPr>
          <w:rFonts w:ascii="Times New Roman" w:hAnsi="Times New Roman" w:cs="Times New Roman"/>
          <w:b/>
          <w:bCs/>
          <w:color w:val="000000"/>
          <w:sz w:val="24"/>
          <w:szCs w:val="24"/>
          <w:bdr w:val="none" w:sz="0" w:space="0" w:color="auto" w:frame="1"/>
        </w:rPr>
        <w:t>О П Р Е Д Е Л И Л:</w:t>
      </w:r>
    </w:p>
    <w:p w:rsidR="00962626" w:rsidRPr="00B0216E" w:rsidRDefault="00962626" w:rsidP="00F018B5">
      <w:pPr>
        <w:pStyle w:val="ConsPlusNonformat"/>
        <w:ind w:right="-30" w:firstLine="567"/>
        <w:jc w:val="center"/>
        <w:rPr>
          <w:rFonts w:ascii="Times New Roman" w:hAnsi="Times New Roman" w:cs="Times New Roman"/>
          <w:b/>
          <w:bCs/>
          <w:color w:val="000000"/>
          <w:sz w:val="24"/>
          <w:szCs w:val="24"/>
          <w:bdr w:val="none" w:sz="0" w:space="0" w:color="auto" w:frame="1"/>
        </w:rPr>
      </w:pPr>
    </w:p>
    <w:p w:rsidR="004541FB" w:rsidRPr="002C43D3" w:rsidRDefault="004541FB" w:rsidP="00F018B5">
      <w:pPr>
        <w:pStyle w:val="ConsPlusNonformat"/>
        <w:ind w:right="-30" w:firstLine="567"/>
        <w:jc w:val="both"/>
        <w:rPr>
          <w:rFonts w:ascii="Times New Roman" w:hAnsi="Times New Roman" w:cs="Times New Roman"/>
          <w:color w:val="000000"/>
          <w:sz w:val="24"/>
          <w:szCs w:val="24"/>
          <w:shd w:val="clear" w:color="auto" w:fill="FFFFFF"/>
        </w:rPr>
      </w:pPr>
      <w:r w:rsidRPr="00B0216E">
        <w:rPr>
          <w:rFonts w:ascii="Times New Roman" w:hAnsi="Times New Roman" w:cs="Times New Roman"/>
          <w:color w:val="000000"/>
          <w:sz w:val="24"/>
          <w:szCs w:val="24"/>
        </w:rPr>
        <w:t xml:space="preserve">1. </w:t>
      </w:r>
      <w:r w:rsidR="00016083">
        <w:rPr>
          <w:rFonts w:ascii="Times New Roman" w:hAnsi="Times New Roman" w:cs="Times New Roman"/>
          <w:color w:val="000000"/>
          <w:sz w:val="24"/>
          <w:szCs w:val="24"/>
        </w:rPr>
        <w:t xml:space="preserve"> </w:t>
      </w:r>
      <w:r w:rsidRPr="00B0216E">
        <w:rPr>
          <w:rFonts w:ascii="Times New Roman" w:hAnsi="Times New Roman" w:cs="Times New Roman"/>
          <w:color w:val="000000"/>
          <w:sz w:val="24"/>
          <w:szCs w:val="24"/>
        </w:rPr>
        <w:t xml:space="preserve">Заявление </w:t>
      </w:r>
      <w:r w:rsidR="00C2217D">
        <w:rPr>
          <w:rFonts w:ascii="Times New Roman" w:hAnsi="Times New Roman" w:cs="Times New Roman"/>
          <w:color w:val="000000"/>
          <w:sz w:val="24"/>
          <w:szCs w:val="24"/>
          <w:shd w:val="clear" w:color="auto" w:fill="FFFFFF"/>
        </w:rPr>
        <w:t>потребительского кооператива «</w:t>
      </w:r>
      <w:proofErr w:type="spellStart"/>
      <w:r w:rsidR="00C2217D">
        <w:rPr>
          <w:rFonts w:ascii="Times New Roman" w:hAnsi="Times New Roman" w:cs="Times New Roman"/>
          <w:color w:val="000000"/>
          <w:sz w:val="24"/>
          <w:szCs w:val="24"/>
          <w:shd w:val="clear" w:color="auto" w:fill="FFFFFF"/>
        </w:rPr>
        <w:t>Садовоогородническое</w:t>
      </w:r>
      <w:proofErr w:type="spellEnd"/>
      <w:r w:rsidR="00C2217D">
        <w:rPr>
          <w:rFonts w:ascii="Times New Roman" w:hAnsi="Times New Roman" w:cs="Times New Roman"/>
          <w:color w:val="000000"/>
          <w:sz w:val="24"/>
          <w:szCs w:val="24"/>
          <w:shd w:val="clear" w:color="auto" w:fill="FFFFFF"/>
        </w:rPr>
        <w:t xml:space="preserve"> товарищество «Родник» </w:t>
      </w:r>
      <w:r w:rsidRPr="002C43D3">
        <w:rPr>
          <w:rFonts w:ascii="Times New Roman" w:hAnsi="Times New Roman" w:cs="Times New Roman"/>
          <w:color w:val="000000"/>
          <w:sz w:val="24"/>
          <w:szCs w:val="24"/>
          <w:shd w:val="clear" w:color="auto" w:fill="FFFFFF"/>
        </w:rPr>
        <w:t xml:space="preserve"> удовлетворить. </w:t>
      </w:r>
    </w:p>
    <w:p w:rsidR="004541FB" w:rsidRPr="00BB12D5" w:rsidRDefault="004541FB" w:rsidP="00F018B5">
      <w:pPr>
        <w:spacing w:after="0" w:line="240" w:lineRule="auto"/>
        <w:ind w:right="-30" w:firstLine="567"/>
        <w:jc w:val="both"/>
        <w:rPr>
          <w:rFonts w:ascii="Times New Roman" w:hAnsi="Times New Roman" w:cs="Times New Roman"/>
          <w:color w:val="000000"/>
          <w:sz w:val="24"/>
          <w:szCs w:val="24"/>
        </w:rPr>
      </w:pPr>
      <w:r w:rsidRPr="002C43D3">
        <w:rPr>
          <w:rFonts w:ascii="Times New Roman" w:hAnsi="Times New Roman" w:cs="Times New Roman"/>
          <w:color w:val="000000"/>
          <w:sz w:val="24"/>
          <w:szCs w:val="24"/>
          <w:shd w:val="clear" w:color="auto" w:fill="FFFFFF"/>
        </w:rPr>
        <w:t xml:space="preserve">2. </w:t>
      </w:r>
      <w:r w:rsidR="00BB12D5" w:rsidRPr="00BB12D5">
        <w:rPr>
          <w:rFonts w:ascii="Times New Roman" w:eastAsia="Times New Roman" w:hAnsi="Times New Roman" w:cs="Times New Roman"/>
          <w:sz w:val="24"/>
          <w:szCs w:val="24"/>
        </w:rPr>
        <w:t>Признать подлежащими включению в реестр требований</w:t>
      </w:r>
      <w:r w:rsidR="00BB12D5" w:rsidRPr="00BB12D5">
        <w:rPr>
          <w:rFonts w:ascii="Times New Roman" w:hAnsi="Times New Roman" w:cs="Times New Roman"/>
          <w:sz w:val="24"/>
          <w:szCs w:val="24"/>
        </w:rPr>
        <w:t xml:space="preserve"> </w:t>
      </w:r>
      <w:r w:rsidRPr="00BB12D5">
        <w:rPr>
          <w:rFonts w:ascii="Times New Roman" w:hAnsi="Times New Roman" w:cs="Times New Roman"/>
          <w:color w:val="000000"/>
          <w:sz w:val="24"/>
          <w:szCs w:val="24"/>
          <w:shd w:val="clear" w:color="auto" w:fill="FFFFFF"/>
        </w:rPr>
        <w:t>кредиторов</w:t>
      </w:r>
      <w:r w:rsidR="00D32F85">
        <w:rPr>
          <w:rFonts w:ascii="Times New Roman" w:hAnsi="Times New Roman" w:cs="Times New Roman"/>
          <w:color w:val="000000"/>
          <w:sz w:val="24"/>
          <w:szCs w:val="24"/>
          <w:shd w:val="clear" w:color="auto" w:fill="FFFFFF"/>
        </w:rPr>
        <w:t xml:space="preserve"> общества с ограниченной ответственностью «Добрый пекарь» </w:t>
      </w:r>
      <w:r w:rsidRPr="00BB12D5">
        <w:rPr>
          <w:rFonts w:ascii="Times New Roman" w:hAnsi="Times New Roman" w:cs="Times New Roman"/>
          <w:color w:val="000000"/>
          <w:sz w:val="24"/>
          <w:szCs w:val="24"/>
          <w:shd w:val="clear" w:color="auto" w:fill="FFFFFF"/>
        </w:rPr>
        <w:t>в состав пятой очереди требование</w:t>
      </w:r>
      <w:r w:rsidRPr="002C43D3">
        <w:rPr>
          <w:rFonts w:ascii="Times New Roman" w:hAnsi="Times New Roman" w:cs="Times New Roman"/>
          <w:color w:val="000000"/>
          <w:sz w:val="24"/>
          <w:szCs w:val="24"/>
          <w:shd w:val="clear" w:color="auto" w:fill="FFFFFF"/>
        </w:rPr>
        <w:t xml:space="preserve"> </w:t>
      </w:r>
      <w:r w:rsidR="00C2217D">
        <w:rPr>
          <w:rFonts w:ascii="Times New Roman" w:hAnsi="Times New Roman" w:cs="Times New Roman"/>
          <w:color w:val="000000"/>
          <w:sz w:val="24"/>
          <w:szCs w:val="24"/>
          <w:shd w:val="clear" w:color="auto" w:fill="FFFFFF"/>
        </w:rPr>
        <w:t>потребительского кооператива «</w:t>
      </w:r>
      <w:proofErr w:type="spellStart"/>
      <w:r w:rsidR="00C2217D">
        <w:rPr>
          <w:rFonts w:ascii="Times New Roman" w:hAnsi="Times New Roman" w:cs="Times New Roman"/>
          <w:color w:val="000000"/>
          <w:sz w:val="24"/>
          <w:szCs w:val="24"/>
          <w:shd w:val="clear" w:color="auto" w:fill="FFFFFF"/>
        </w:rPr>
        <w:t>Садовоогородническое</w:t>
      </w:r>
      <w:proofErr w:type="spellEnd"/>
      <w:r w:rsidR="00C2217D">
        <w:rPr>
          <w:rFonts w:ascii="Times New Roman" w:hAnsi="Times New Roman" w:cs="Times New Roman"/>
          <w:color w:val="000000"/>
          <w:sz w:val="24"/>
          <w:szCs w:val="24"/>
          <w:shd w:val="clear" w:color="auto" w:fill="FFFFFF"/>
        </w:rPr>
        <w:t xml:space="preserve"> товарищество «Родник» </w:t>
      </w:r>
      <w:r w:rsidRPr="00BB12D5">
        <w:rPr>
          <w:rFonts w:ascii="Times New Roman" w:hAnsi="Times New Roman" w:cs="Times New Roman"/>
          <w:color w:val="000000"/>
          <w:sz w:val="24"/>
          <w:szCs w:val="24"/>
        </w:rPr>
        <w:t xml:space="preserve">в размере </w:t>
      </w:r>
      <w:r w:rsidR="00D32F85">
        <w:rPr>
          <w:rFonts w:ascii="Times New Roman" w:hAnsi="Times New Roman" w:cs="Times New Roman"/>
          <w:color w:val="000000"/>
          <w:sz w:val="24"/>
          <w:szCs w:val="24"/>
        </w:rPr>
        <w:t xml:space="preserve"> </w:t>
      </w:r>
      <w:r w:rsidR="00C2217D">
        <w:rPr>
          <w:rFonts w:ascii="Times New Roman" w:hAnsi="Times New Roman" w:cs="Times New Roman"/>
          <w:color w:val="000000"/>
          <w:sz w:val="24"/>
          <w:szCs w:val="24"/>
        </w:rPr>
        <w:t>9 661</w:t>
      </w:r>
      <w:r w:rsidR="00D32F85">
        <w:rPr>
          <w:rFonts w:ascii="Times New Roman" w:hAnsi="Times New Roman" w:cs="Times New Roman"/>
          <w:color w:val="000000"/>
          <w:sz w:val="24"/>
          <w:szCs w:val="24"/>
        </w:rPr>
        <w:t xml:space="preserve"> </w:t>
      </w:r>
      <w:r w:rsidR="002C43D3" w:rsidRPr="00BB12D5">
        <w:rPr>
          <w:rFonts w:ascii="Times New Roman" w:hAnsi="Times New Roman" w:cs="Times New Roman"/>
          <w:color w:val="000000"/>
          <w:sz w:val="24"/>
          <w:szCs w:val="24"/>
        </w:rPr>
        <w:t xml:space="preserve"> </w:t>
      </w:r>
      <w:r w:rsidRPr="00BB12D5">
        <w:rPr>
          <w:rFonts w:ascii="Times New Roman" w:hAnsi="Times New Roman" w:cs="Times New Roman"/>
          <w:color w:val="000000"/>
          <w:sz w:val="24"/>
          <w:szCs w:val="24"/>
        </w:rPr>
        <w:t>рубл</w:t>
      </w:r>
      <w:r w:rsidR="00601A9D">
        <w:rPr>
          <w:rFonts w:ascii="Times New Roman" w:hAnsi="Times New Roman" w:cs="Times New Roman"/>
          <w:color w:val="000000"/>
          <w:sz w:val="24"/>
          <w:szCs w:val="24"/>
        </w:rPr>
        <w:t>ь</w:t>
      </w:r>
      <w:r w:rsidR="00C2217D">
        <w:rPr>
          <w:rFonts w:ascii="Times New Roman" w:hAnsi="Times New Roman" w:cs="Times New Roman"/>
          <w:color w:val="000000"/>
          <w:sz w:val="24"/>
          <w:szCs w:val="24"/>
        </w:rPr>
        <w:t xml:space="preserve"> 48 копеек</w:t>
      </w:r>
      <w:r w:rsidRPr="00BB12D5">
        <w:rPr>
          <w:rFonts w:ascii="Times New Roman" w:hAnsi="Times New Roman" w:cs="Times New Roman"/>
          <w:color w:val="000000"/>
          <w:sz w:val="24"/>
          <w:szCs w:val="24"/>
        </w:rPr>
        <w:t xml:space="preserve">. </w:t>
      </w:r>
    </w:p>
    <w:p w:rsidR="00BB12D5" w:rsidRPr="00BB12D5" w:rsidRDefault="00BB12D5" w:rsidP="00F018B5">
      <w:pPr>
        <w:pStyle w:val="ConsPlusNonformat"/>
        <w:ind w:right="-30" w:firstLine="567"/>
        <w:jc w:val="both"/>
        <w:rPr>
          <w:rFonts w:ascii="Times New Roman" w:hAnsi="Times New Roman" w:cs="Times New Roman"/>
          <w:color w:val="000000"/>
          <w:sz w:val="24"/>
          <w:szCs w:val="24"/>
        </w:rPr>
      </w:pPr>
      <w:r w:rsidRPr="00BB12D5">
        <w:rPr>
          <w:rFonts w:ascii="Times New Roman" w:hAnsi="Times New Roman" w:cs="Times New Roman"/>
          <w:color w:val="000000"/>
          <w:sz w:val="24"/>
          <w:szCs w:val="24"/>
        </w:rPr>
        <w:t>Определение вступает в силу немедленно и может быть обжаловано.</w:t>
      </w:r>
    </w:p>
    <w:p w:rsidR="00396F2C" w:rsidRPr="00BB12D5" w:rsidRDefault="00396F2C" w:rsidP="00F018B5">
      <w:pPr>
        <w:pStyle w:val="ConsPlusNonformat"/>
        <w:ind w:right="-30" w:firstLine="567"/>
        <w:jc w:val="both"/>
        <w:rPr>
          <w:rFonts w:ascii="Times New Roman" w:hAnsi="Times New Roman" w:cs="Times New Roman"/>
          <w:color w:val="000000"/>
          <w:sz w:val="24"/>
          <w:szCs w:val="24"/>
        </w:rPr>
      </w:pPr>
      <w:r w:rsidRPr="00BB12D5">
        <w:rPr>
          <w:rFonts w:ascii="Times New Roman" w:hAnsi="Times New Roman" w:cs="Times New Roman"/>
          <w:color w:val="000000"/>
          <w:sz w:val="24"/>
          <w:szCs w:val="24"/>
        </w:rPr>
        <w:t xml:space="preserve">3. Направить настоящее определение в адрес: </w:t>
      </w:r>
    </w:p>
    <w:p w:rsidR="00462469" w:rsidRDefault="002C43D3" w:rsidP="00053E2B">
      <w:pPr>
        <w:pStyle w:val="ConsPlusNonformat"/>
        <w:ind w:right="-30" w:firstLine="567"/>
        <w:jc w:val="both"/>
        <w:rPr>
          <w:rFonts w:ascii="Times New Roman" w:hAnsi="Times New Roman" w:cs="Times New Roman"/>
          <w:color w:val="000000"/>
          <w:sz w:val="24"/>
          <w:szCs w:val="24"/>
        </w:rPr>
      </w:pPr>
      <w:r w:rsidRPr="00BB12D5">
        <w:rPr>
          <w:rFonts w:ascii="Times New Roman" w:hAnsi="Times New Roman" w:cs="Times New Roman"/>
          <w:color w:val="000000"/>
          <w:sz w:val="24"/>
          <w:szCs w:val="24"/>
        </w:rPr>
        <w:t xml:space="preserve">- </w:t>
      </w:r>
      <w:r w:rsidR="00462469">
        <w:rPr>
          <w:rFonts w:ascii="Times New Roman" w:hAnsi="Times New Roman" w:cs="Times New Roman"/>
          <w:color w:val="000000"/>
          <w:sz w:val="24"/>
          <w:szCs w:val="24"/>
          <w:shd w:val="clear" w:color="auto" w:fill="FFFFFF"/>
        </w:rPr>
        <w:t>потребительского кооператива «</w:t>
      </w:r>
      <w:proofErr w:type="spellStart"/>
      <w:r w:rsidR="00462469">
        <w:rPr>
          <w:rFonts w:ascii="Times New Roman" w:hAnsi="Times New Roman" w:cs="Times New Roman"/>
          <w:color w:val="000000"/>
          <w:sz w:val="24"/>
          <w:szCs w:val="24"/>
          <w:shd w:val="clear" w:color="auto" w:fill="FFFFFF"/>
        </w:rPr>
        <w:t>Садовоогородническое</w:t>
      </w:r>
      <w:proofErr w:type="spellEnd"/>
      <w:r w:rsidR="00462469">
        <w:rPr>
          <w:rFonts w:ascii="Times New Roman" w:hAnsi="Times New Roman" w:cs="Times New Roman"/>
          <w:color w:val="000000"/>
          <w:sz w:val="24"/>
          <w:szCs w:val="24"/>
          <w:shd w:val="clear" w:color="auto" w:fill="FFFFFF"/>
        </w:rPr>
        <w:t xml:space="preserve"> товарищество «Родник» (</w:t>
      </w:r>
      <w:proofErr w:type="spellStart"/>
      <w:r w:rsidR="00462469">
        <w:rPr>
          <w:rFonts w:ascii="Times New Roman" w:hAnsi="Times New Roman" w:cs="Times New Roman"/>
          <w:color w:val="000000"/>
          <w:sz w:val="24"/>
          <w:szCs w:val="24"/>
          <w:shd w:val="clear" w:color="auto" w:fill="FFFFFF"/>
        </w:rPr>
        <w:t>Слободзейский</w:t>
      </w:r>
      <w:proofErr w:type="spellEnd"/>
      <w:r w:rsidR="00462469">
        <w:rPr>
          <w:rFonts w:ascii="Times New Roman" w:hAnsi="Times New Roman" w:cs="Times New Roman"/>
          <w:color w:val="000000"/>
          <w:sz w:val="24"/>
          <w:szCs w:val="24"/>
          <w:shd w:val="clear" w:color="auto" w:fill="FFFFFF"/>
        </w:rPr>
        <w:t xml:space="preserve"> район с</w:t>
      </w:r>
      <w:proofErr w:type="gramStart"/>
      <w:r w:rsidR="00462469">
        <w:rPr>
          <w:rFonts w:ascii="Times New Roman" w:hAnsi="Times New Roman" w:cs="Times New Roman"/>
          <w:color w:val="000000"/>
          <w:sz w:val="24"/>
          <w:szCs w:val="24"/>
          <w:shd w:val="clear" w:color="auto" w:fill="FFFFFF"/>
        </w:rPr>
        <w:t>.Н</w:t>
      </w:r>
      <w:proofErr w:type="gramEnd"/>
      <w:r w:rsidR="00462469">
        <w:rPr>
          <w:rFonts w:ascii="Times New Roman" w:hAnsi="Times New Roman" w:cs="Times New Roman"/>
          <w:color w:val="000000"/>
          <w:sz w:val="24"/>
          <w:szCs w:val="24"/>
          <w:shd w:val="clear" w:color="auto" w:fill="FFFFFF"/>
        </w:rPr>
        <w:t>икольское</w:t>
      </w:r>
      <w:r w:rsidR="00132D59">
        <w:rPr>
          <w:rFonts w:ascii="Times New Roman" w:hAnsi="Times New Roman" w:cs="Times New Roman"/>
          <w:color w:val="000000"/>
          <w:sz w:val="24"/>
          <w:szCs w:val="24"/>
          <w:shd w:val="clear" w:color="auto" w:fill="FFFFFF"/>
        </w:rPr>
        <w:t xml:space="preserve">, г.Тирасполь </w:t>
      </w:r>
      <w:proofErr w:type="spellStart"/>
      <w:r w:rsidR="00132D59">
        <w:rPr>
          <w:rFonts w:ascii="Times New Roman" w:hAnsi="Times New Roman" w:cs="Times New Roman"/>
          <w:color w:val="000000"/>
          <w:sz w:val="24"/>
          <w:szCs w:val="24"/>
          <w:shd w:val="clear" w:color="auto" w:fill="FFFFFF"/>
        </w:rPr>
        <w:t>ул.Краснодонская</w:t>
      </w:r>
      <w:proofErr w:type="spellEnd"/>
      <w:r w:rsidR="00132D59">
        <w:rPr>
          <w:rFonts w:ascii="Times New Roman" w:hAnsi="Times New Roman" w:cs="Times New Roman"/>
          <w:color w:val="000000"/>
          <w:sz w:val="24"/>
          <w:szCs w:val="24"/>
          <w:shd w:val="clear" w:color="auto" w:fill="FFFFFF"/>
        </w:rPr>
        <w:t>, 34/4 кв.85</w:t>
      </w:r>
      <w:r w:rsidR="00462469">
        <w:rPr>
          <w:rFonts w:ascii="Times New Roman" w:hAnsi="Times New Roman" w:cs="Times New Roman"/>
          <w:color w:val="000000"/>
          <w:sz w:val="24"/>
          <w:szCs w:val="24"/>
          <w:shd w:val="clear" w:color="auto" w:fill="FFFFFF"/>
        </w:rPr>
        <w:t>),</w:t>
      </w:r>
    </w:p>
    <w:p w:rsidR="00053E2B" w:rsidRPr="00053E2B" w:rsidRDefault="00053E2B" w:rsidP="00053E2B">
      <w:pPr>
        <w:pStyle w:val="ConsPlusNonformat"/>
        <w:ind w:right="-30" w:firstLine="567"/>
        <w:jc w:val="both"/>
        <w:rPr>
          <w:rFonts w:ascii="Times New Roman" w:hAnsi="Times New Roman" w:cs="Times New Roman"/>
          <w:color w:val="000000"/>
          <w:sz w:val="24"/>
          <w:szCs w:val="24"/>
        </w:rPr>
      </w:pPr>
      <w:r w:rsidRPr="00053E2B">
        <w:rPr>
          <w:rFonts w:ascii="Times New Roman" w:hAnsi="Times New Roman" w:cs="Times New Roman"/>
          <w:color w:val="000000"/>
          <w:sz w:val="24"/>
          <w:szCs w:val="24"/>
        </w:rPr>
        <w:t xml:space="preserve">- конкурсного управляющего ООО «Добрый пекарь» </w:t>
      </w:r>
      <w:proofErr w:type="spellStart"/>
      <w:r w:rsidRPr="00053E2B">
        <w:rPr>
          <w:rFonts w:ascii="Times New Roman" w:hAnsi="Times New Roman" w:cs="Times New Roman"/>
          <w:color w:val="000000"/>
          <w:sz w:val="24"/>
          <w:szCs w:val="24"/>
        </w:rPr>
        <w:t>Сивовой</w:t>
      </w:r>
      <w:proofErr w:type="spellEnd"/>
      <w:r w:rsidRPr="00053E2B">
        <w:rPr>
          <w:rFonts w:ascii="Times New Roman" w:hAnsi="Times New Roman" w:cs="Times New Roman"/>
          <w:color w:val="000000"/>
          <w:sz w:val="24"/>
          <w:szCs w:val="24"/>
        </w:rPr>
        <w:t xml:space="preserve"> Н.Д. (г</w:t>
      </w:r>
      <w:proofErr w:type="gramStart"/>
      <w:r w:rsidRPr="00053E2B">
        <w:rPr>
          <w:rFonts w:ascii="Times New Roman" w:hAnsi="Times New Roman" w:cs="Times New Roman"/>
          <w:color w:val="000000"/>
          <w:sz w:val="24"/>
          <w:szCs w:val="24"/>
        </w:rPr>
        <w:t>.Т</w:t>
      </w:r>
      <w:proofErr w:type="gramEnd"/>
      <w:r w:rsidRPr="00053E2B">
        <w:rPr>
          <w:rFonts w:ascii="Times New Roman" w:hAnsi="Times New Roman" w:cs="Times New Roman"/>
          <w:color w:val="000000"/>
          <w:sz w:val="24"/>
          <w:szCs w:val="24"/>
        </w:rPr>
        <w:t>ирасп</w:t>
      </w:r>
      <w:r w:rsidR="0068564F">
        <w:rPr>
          <w:rFonts w:ascii="Times New Roman" w:hAnsi="Times New Roman" w:cs="Times New Roman"/>
          <w:color w:val="000000"/>
          <w:sz w:val="24"/>
          <w:szCs w:val="24"/>
        </w:rPr>
        <w:t xml:space="preserve">оль </w:t>
      </w:r>
      <w:proofErr w:type="spellStart"/>
      <w:r w:rsidR="0068564F">
        <w:rPr>
          <w:rFonts w:ascii="Times New Roman" w:hAnsi="Times New Roman" w:cs="Times New Roman"/>
          <w:color w:val="000000"/>
          <w:sz w:val="24"/>
          <w:szCs w:val="24"/>
        </w:rPr>
        <w:t>ул.Краснодонская</w:t>
      </w:r>
      <w:proofErr w:type="spellEnd"/>
      <w:r w:rsidR="0068564F">
        <w:rPr>
          <w:rFonts w:ascii="Times New Roman" w:hAnsi="Times New Roman" w:cs="Times New Roman"/>
          <w:color w:val="000000"/>
          <w:sz w:val="24"/>
          <w:szCs w:val="24"/>
        </w:rPr>
        <w:t xml:space="preserve"> 76 кв.144).</w:t>
      </w:r>
    </w:p>
    <w:p w:rsidR="00D32F85" w:rsidRDefault="00D32F85" w:rsidP="00D32F85">
      <w:pPr>
        <w:pStyle w:val="ConsPlusNonformat"/>
        <w:ind w:right="-30" w:firstLine="567"/>
        <w:jc w:val="both"/>
        <w:rPr>
          <w:rFonts w:ascii="Times New Roman" w:hAnsi="Times New Roman" w:cs="Times New Roman"/>
          <w:color w:val="000000"/>
          <w:sz w:val="24"/>
          <w:szCs w:val="24"/>
          <w:shd w:val="clear" w:color="auto" w:fill="FFFFFF"/>
        </w:rPr>
      </w:pPr>
    </w:p>
    <w:p w:rsidR="00D32F85" w:rsidRDefault="00D32F85" w:rsidP="00D32F85">
      <w:pPr>
        <w:pStyle w:val="ConsPlusNonformat"/>
        <w:ind w:right="-30" w:firstLine="567"/>
        <w:jc w:val="both"/>
        <w:rPr>
          <w:color w:val="000000"/>
        </w:rPr>
      </w:pPr>
    </w:p>
    <w:p w:rsidR="004541FB" w:rsidRPr="00B0216E" w:rsidRDefault="004541FB" w:rsidP="00F018B5">
      <w:pPr>
        <w:spacing w:after="0" w:line="240" w:lineRule="auto"/>
        <w:ind w:right="-30" w:firstLine="567"/>
        <w:jc w:val="both"/>
        <w:outlineLvl w:val="0"/>
        <w:rPr>
          <w:rFonts w:ascii="Times New Roman" w:hAnsi="Times New Roman" w:cs="Times New Roman"/>
          <w:color w:val="000000"/>
          <w:sz w:val="24"/>
          <w:szCs w:val="24"/>
          <w:shd w:val="clear" w:color="auto" w:fill="FFFFFF"/>
        </w:rPr>
      </w:pPr>
    </w:p>
    <w:p w:rsidR="004541FB" w:rsidRPr="00B0216E" w:rsidRDefault="004541FB" w:rsidP="00F018B5">
      <w:pPr>
        <w:spacing w:after="0" w:line="240" w:lineRule="auto"/>
        <w:ind w:right="-30" w:firstLine="567"/>
        <w:jc w:val="both"/>
        <w:rPr>
          <w:rFonts w:ascii="Times New Roman" w:hAnsi="Times New Roman" w:cs="Times New Roman"/>
          <w:b/>
          <w:sz w:val="24"/>
          <w:szCs w:val="24"/>
        </w:rPr>
      </w:pPr>
      <w:r w:rsidRPr="00B0216E">
        <w:rPr>
          <w:rFonts w:ascii="Times New Roman" w:hAnsi="Times New Roman" w:cs="Times New Roman"/>
          <w:b/>
          <w:sz w:val="24"/>
          <w:szCs w:val="24"/>
        </w:rPr>
        <w:t xml:space="preserve">Судья Арбитражного суда </w:t>
      </w:r>
    </w:p>
    <w:p w:rsidR="004541FB" w:rsidRPr="00B0216E" w:rsidRDefault="004541FB" w:rsidP="00F018B5">
      <w:pPr>
        <w:spacing w:after="0" w:line="240" w:lineRule="auto"/>
        <w:ind w:right="-30" w:firstLine="567"/>
        <w:jc w:val="both"/>
        <w:rPr>
          <w:rFonts w:ascii="Times New Roman" w:hAnsi="Times New Roman" w:cs="Times New Roman"/>
          <w:b/>
          <w:sz w:val="24"/>
          <w:szCs w:val="24"/>
        </w:rPr>
      </w:pPr>
      <w:r w:rsidRPr="00B0216E">
        <w:rPr>
          <w:rFonts w:ascii="Times New Roman" w:hAnsi="Times New Roman" w:cs="Times New Roman"/>
          <w:b/>
          <w:sz w:val="24"/>
          <w:szCs w:val="24"/>
        </w:rPr>
        <w:t>Приднестровской Молдавской Республики</w:t>
      </w:r>
      <w:r w:rsidRPr="00B0216E">
        <w:rPr>
          <w:rFonts w:ascii="Times New Roman" w:hAnsi="Times New Roman" w:cs="Times New Roman"/>
          <w:b/>
          <w:sz w:val="24"/>
          <w:szCs w:val="24"/>
        </w:rPr>
        <w:tab/>
      </w:r>
      <w:r w:rsidRPr="00B0216E">
        <w:rPr>
          <w:rFonts w:ascii="Times New Roman" w:hAnsi="Times New Roman" w:cs="Times New Roman"/>
          <w:b/>
          <w:sz w:val="24"/>
          <w:szCs w:val="24"/>
        </w:rPr>
        <w:tab/>
        <w:t xml:space="preserve">        </w:t>
      </w:r>
      <w:r w:rsidRPr="00B0216E">
        <w:rPr>
          <w:rFonts w:ascii="Times New Roman" w:hAnsi="Times New Roman" w:cs="Times New Roman"/>
          <w:b/>
          <w:sz w:val="24"/>
          <w:szCs w:val="24"/>
        </w:rPr>
        <w:tab/>
      </w:r>
      <w:proofErr w:type="spellStart"/>
      <w:r w:rsidR="004A5911">
        <w:rPr>
          <w:rFonts w:ascii="Times New Roman" w:hAnsi="Times New Roman" w:cs="Times New Roman"/>
          <w:b/>
          <w:sz w:val="24"/>
          <w:szCs w:val="24"/>
        </w:rPr>
        <w:t>Качуровская</w:t>
      </w:r>
      <w:proofErr w:type="spellEnd"/>
      <w:r w:rsidR="004A5911">
        <w:rPr>
          <w:rFonts w:ascii="Times New Roman" w:hAnsi="Times New Roman" w:cs="Times New Roman"/>
          <w:b/>
          <w:sz w:val="24"/>
          <w:szCs w:val="24"/>
        </w:rPr>
        <w:t xml:space="preserve"> Е.В.</w:t>
      </w:r>
      <w:r w:rsidRPr="00B0216E">
        <w:rPr>
          <w:rFonts w:ascii="Times New Roman" w:hAnsi="Times New Roman" w:cs="Times New Roman"/>
          <w:b/>
          <w:sz w:val="24"/>
          <w:szCs w:val="24"/>
        </w:rPr>
        <w:t xml:space="preserve"> </w:t>
      </w:r>
    </w:p>
    <w:p w:rsidR="004541FB" w:rsidRDefault="004541FB" w:rsidP="004541FB">
      <w:pPr>
        <w:spacing w:after="0" w:line="240" w:lineRule="auto"/>
        <w:ind w:firstLine="540"/>
        <w:jc w:val="both"/>
        <w:rPr>
          <w:rFonts w:ascii="Times New Roman" w:hAnsi="Times New Roman" w:cs="Times New Roman"/>
          <w:sz w:val="24"/>
          <w:szCs w:val="24"/>
        </w:rPr>
      </w:pPr>
    </w:p>
    <w:p w:rsidR="004541FB" w:rsidRDefault="004541FB" w:rsidP="005A5D0F">
      <w:pPr>
        <w:spacing w:after="0" w:line="240" w:lineRule="auto"/>
        <w:ind w:firstLine="6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p w:rsidR="00F92A68" w:rsidRDefault="00F92A68" w:rsidP="005A5D0F">
      <w:pPr>
        <w:spacing w:after="0" w:line="240" w:lineRule="auto"/>
        <w:ind w:firstLine="680"/>
        <w:jc w:val="both"/>
        <w:rPr>
          <w:rFonts w:ascii="Times New Roman" w:hAnsi="Times New Roman" w:cs="Times New Roman"/>
          <w:color w:val="000000"/>
          <w:sz w:val="24"/>
          <w:szCs w:val="24"/>
          <w:shd w:val="clear" w:color="auto" w:fill="FFFFFF"/>
        </w:rPr>
      </w:pPr>
    </w:p>
    <w:sectPr w:rsidR="00F92A68" w:rsidSect="00C31A57">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E7B" w:rsidRDefault="00EC5E7B" w:rsidP="00C31A57">
      <w:pPr>
        <w:spacing w:after="0" w:line="240" w:lineRule="auto"/>
      </w:pPr>
      <w:r>
        <w:separator/>
      </w:r>
    </w:p>
  </w:endnote>
  <w:endnote w:type="continuationSeparator" w:id="1">
    <w:p w:rsidR="00EC5E7B" w:rsidRDefault="00EC5E7B" w:rsidP="00C31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1806"/>
      <w:docPartObj>
        <w:docPartGallery w:val="Page Numbers (Bottom of Page)"/>
        <w:docPartUnique/>
      </w:docPartObj>
    </w:sdtPr>
    <w:sdtContent>
      <w:p w:rsidR="002D3489" w:rsidRDefault="00BA4C99">
        <w:pPr>
          <w:pStyle w:val="a6"/>
          <w:jc w:val="center"/>
        </w:pPr>
        <w:fldSimple w:instr=" PAGE   \* MERGEFORMAT ">
          <w:r w:rsidR="00E75F9B">
            <w:rPr>
              <w:noProof/>
            </w:rPr>
            <w:t>3</w:t>
          </w:r>
        </w:fldSimple>
      </w:p>
    </w:sdtContent>
  </w:sdt>
  <w:p w:rsidR="002D3489" w:rsidRDefault="002D34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E7B" w:rsidRDefault="00EC5E7B" w:rsidP="00C31A57">
      <w:pPr>
        <w:spacing w:after="0" w:line="240" w:lineRule="auto"/>
      </w:pPr>
      <w:r>
        <w:separator/>
      </w:r>
    </w:p>
  </w:footnote>
  <w:footnote w:type="continuationSeparator" w:id="1">
    <w:p w:rsidR="00EC5E7B" w:rsidRDefault="00EC5E7B" w:rsidP="00C31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5CE"/>
    <w:multiLevelType w:val="hybridMultilevel"/>
    <w:tmpl w:val="79A65D1E"/>
    <w:lvl w:ilvl="0" w:tplc="3C3E668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21332E7"/>
    <w:multiLevelType w:val="hybridMultilevel"/>
    <w:tmpl w:val="2B9EB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5A5D0F"/>
    <w:rsid w:val="00016083"/>
    <w:rsid w:val="00042F6F"/>
    <w:rsid w:val="00053E2B"/>
    <w:rsid w:val="00065B23"/>
    <w:rsid w:val="00072616"/>
    <w:rsid w:val="00076165"/>
    <w:rsid w:val="000A3892"/>
    <w:rsid w:val="000B234A"/>
    <w:rsid w:val="001227A0"/>
    <w:rsid w:val="00132D59"/>
    <w:rsid w:val="00164105"/>
    <w:rsid w:val="0019591F"/>
    <w:rsid w:val="001A2725"/>
    <w:rsid w:val="001F61F7"/>
    <w:rsid w:val="00211505"/>
    <w:rsid w:val="00256BE9"/>
    <w:rsid w:val="002C43D3"/>
    <w:rsid w:val="002D3489"/>
    <w:rsid w:val="002D6AE9"/>
    <w:rsid w:val="00311821"/>
    <w:rsid w:val="00315A67"/>
    <w:rsid w:val="00396F2C"/>
    <w:rsid w:val="003E290D"/>
    <w:rsid w:val="003F67C4"/>
    <w:rsid w:val="00413C87"/>
    <w:rsid w:val="00425D9D"/>
    <w:rsid w:val="00437F33"/>
    <w:rsid w:val="004541FB"/>
    <w:rsid w:val="00462469"/>
    <w:rsid w:val="004644C4"/>
    <w:rsid w:val="00474154"/>
    <w:rsid w:val="0048671D"/>
    <w:rsid w:val="00494C1A"/>
    <w:rsid w:val="004A5911"/>
    <w:rsid w:val="004E30B1"/>
    <w:rsid w:val="00560BFB"/>
    <w:rsid w:val="00592B91"/>
    <w:rsid w:val="005A5D0F"/>
    <w:rsid w:val="005B486C"/>
    <w:rsid w:val="00601A9D"/>
    <w:rsid w:val="00632230"/>
    <w:rsid w:val="0066733F"/>
    <w:rsid w:val="0068564F"/>
    <w:rsid w:val="006F32AF"/>
    <w:rsid w:val="00710FD8"/>
    <w:rsid w:val="00765381"/>
    <w:rsid w:val="008248DC"/>
    <w:rsid w:val="0086759E"/>
    <w:rsid w:val="008B03AF"/>
    <w:rsid w:val="0093159E"/>
    <w:rsid w:val="00952E97"/>
    <w:rsid w:val="0096192D"/>
    <w:rsid w:val="00962626"/>
    <w:rsid w:val="009B7A20"/>
    <w:rsid w:val="009D3C12"/>
    <w:rsid w:val="00A114AB"/>
    <w:rsid w:val="00A13CEE"/>
    <w:rsid w:val="00A1571F"/>
    <w:rsid w:val="00AE00A5"/>
    <w:rsid w:val="00AE42F9"/>
    <w:rsid w:val="00B15008"/>
    <w:rsid w:val="00BA4C99"/>
    <w:rsid w:val="00BB12D5"/>
    <w:rsid w:val="00C2217D"/>
    <w:rsid w:val="00C31A57"/>
    <w:rsid w:val="00C64788"/>
    <w:rsid w:val="00D1593D"/>
    <w:rsid w:val="00D26AD3"/>
    <w:rsid w:val="00D32F85"/>
    <w:rsid w:val="00D34C42"/>
    <w:rsid w:val="00D40377"/>
    <w:rsid w:val="00D6097F"/>
    <w:rsid w:val="00DC5B4D"/>
    <w:rsid w:val="00E20BE7"/>
    <w:rsid w:val="00E7463C"/>
    <w:rsid w:val="00E75F9B"/>
    <w:rsid w:val="00EC5E7B"/>
    <w:rsid w:val="00F018B5"/>
    <w:rsid w:val="00F3352D"/>
    <w:rsid w:val="00F515FA"/>
    <w:rsid w:val="00F72054"/>
    <w:rsid w:val="00F92A68"/>
    <w:rsid w:val="00F94065"/>
    <w:rsid w:val="00FA3B79"/>
    <w:rsid w:val="00FD6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5A5D0F"/>
    <w:rPr>
      <w:rFonts w:ascii="Times New Roman" w:hAnsi="Times New Roman" w:cs="Times New Roman" w:hint="default"/>
      <w:sz w:val="22"/>
      <w:szCs w:val="22"/>
    </w:rPr>
  </w:style>
  <w:style w:type="character" w:styleId="a3">
    <w:name w:val="Strong"/>
    <w:uiPriority w:val="22"/>
    <w:qFormat/>
    <w:rsid w:val="005A5D0F"/>
    <w:rPr>
      <w:b/>
      <w:bCs/>
    </w:rPr>
  </w:style>
  <w:style w:type="paragraph" w:customStyle="1" w:styleId="Style4">
    <w:name w:val="Style4"/>
    <w:basedOn w:val="a"/>
    <w:rsid w:val="005A5D0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snippetequal">
    <w:name w:val="snippet_equal"/>
    <w:basedOn w:val="a0"/>
    <w:rsid w:val="005A5D0F"/>
  </w:style>
  <w:style w:type="paragraph" w:customStyle="1" w:styleId="ConsPlusNonformat">
    <w:name w:val="ConsPlusNonformat"/>
    <w:rsid w:val="005A5D0F"/>
    <w:pPr>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semiHidden/>
    <w:unhideWhenUsed/>
    <w:rsid w:val="00C31A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31A57"/>
  </w:style>
  <w:style w:type="paragraph" w:styleId="a6">
    <w:name w:val="footer"/>
    <w:basedOn w:val="a"/>
    <w:link w:val="a7"/>
    <w:uiPriority w:val="99"/>
    <w:unhideWhenUsed/>
    <w:rsid w:val="00C31A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1A57"/>
  </w:style>
  <w:style w:type="paragraph" w:styleId="a8">
    <w:name w:val="Body Text"/>
    <w:basedOn w:val="a"/>
    <w:link w:val="a9"/>
    <w:rsid w:val="00F94065"/>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rsid w:val="00F94065"/>
    <w:rPr>
      <w:rFonts w:ascii="Times New Roman" w:eastAsia="Times New Roman" w:hAnsi="Times New Roman" w:cs="Times New Roman"/>
      <w:sz w:val="24"/>
      <w:szCs w:val="20"/>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D3489"/>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2D348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D348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Евгения В. Качуровская</cp:lastModifiedBy>
  <cp:revision>63</cp:revision>
  <cp:lastPrinted>2021-02-04T14:12:00Z</cp:lastPrinted>
  <dcterms:created xsi:type="dcterms:W3CDTF">2020-02-21T09:13:00Z</dcterms:created>
  <dcterms:modified xsi:type="dcterms:W3CDTF">2021-02-05T07:20:00Z</dcterms:modified>
</cp:coreProperties>
</file>