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349E6" w:rsidTr="006349E6">
        <w:trPr>
          <w:trHeight w:val="259"/>
        </w:trPr>
        <w:tc>
          <w:tcPr>
            <w:tcW w:w="3969" w:type="dxa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-464185</wp:posOffset>
                  </wp:positionV>
                  <wp:extent cx="986790" cy="1000125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349E6" w:rsidTr="006349E6">
        <w:tc>
          <w:tcPr>
            <w:tcW w:w="3969" w:type="dxa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349E6" w:rsidTr="006349E6">
        <w:tc>
          <w:tcPr>
            <w:tcW w:w="3969" w:type="dxa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349E6" w:rsidRDefault="006349E6" w:rsidP="00634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349E6" w:rsidTr="006349E6">
        <w:trPr>
          <w:trHeight w:val="342"/>
        </w:trPr>
        <w:tc>
          <w:tcPr>
            <w:tcW w:w="3888" w:type="dxa"/>
          </w:tcPr>
          <w:p w:rsidR="006349E6" w:rsidRDefault="006349E6" w:rsidP="006349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49E6" w:rsidRDefault="006349E6" w:rsidP="0063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349E6" w:rsidRDefault="006349E6" w:rsidP="0063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349E6" w:rsidRPr="00AE733E" w:rsidRDefault="006349E6" w:rsidP="00634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349E6" w:rsidRDefault="006349E6" w:rsidP="00634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349E6" w:rsidRPr="00EF1782" w:rsidRDefault="006349E6" w:rsidP="00634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09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C709F0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6349E6" w:rsidRDefault="006349E6" w:rsidP="00634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349E6" w:rsidRDefault="006349E6" w:rsidP="0063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6349E6" w:rsidRDefault="006349E6" w:rsidP="0063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6349E6" w:rsidRDefault="006349E6" w:rsidP="00634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349E6" w:rsidTr="006349E6">
        <w:trPr>
          <w:trHeight w:val="259"/>
        </w:trPr>
        <w:tc>
          <w:tcPr>
            <w:tcW w:w="4956" w:type="dxa"/>
            <w:gridSpan w:val="7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июня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340/20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349E6" w:rsidTr="006349E6">
        <w:tc>
          <w:tcPr>
            <w:tcW w:w="1200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49E6" w:rsidRDefault="006349E6" w:rsidP="006349E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E6" w:rsidTr="006349E6">
        <w:tc>
          <w:tcPr>
            <w:tcW w:w="1987" w:type="dxa"/>
            <w:gridSpan w:val="2"/>
            <w:hideMark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349E6" w:rsidRDefault="006349E6" w:rsidP="00634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349E6" w:rsidRDefault="006349E6" w:rsidP="00634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E6" w:rsidTr="006349E6">
        <w:trPr>
          <w:trHeight w:val="80"/>
        </w:trPr>
        <w:tc>
          <w:tcPr>
            <w:tcW w:w="1200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E6" w:rsidTr="006349E6">
        <w:tc>
          <w:tcPr>
            <w:tcW w:w="1200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49E6" w:rsidRDefault="006349E6" w:rsidP="00634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3887" w:rsidRDefault="006349E6" w:rsidP="00D8388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искового заявления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83887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D83887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="00D83887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(Республика Молдова, г. Кишинев </w:t>
      </w:r>
      <w:r w:rsidR="00D838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корреспонденции:  г. Тирасполь,</w:t>
      </w:r>
      <w:r w:rsidR="00D838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ул. Ленина 3А)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(г. Дубоссары, ул. Ломоносова д.33 а) </w:t>
      </w:r>
      <w:r w:rsidR="00D83887">
        <w:rPr>
          <w:rFonts w:ascii="Times New Roman" w:hAnsi="Times New Roman" w:cs="Times New Roman"/>
          <w:sz w:val="24"/>
          <w:szCs w:val="24"/>
        </w:rPr>
        <w:t>о взыскании денежных средств в связи с ненадлеж</w:t>
      </w:r>
      <w:r w:rsidR="004F3255">
        <w:rPr>
          <w:rFonts w:ascii="Times New Roman" w:hAnsi="Times New Roman" w:cs="Times New Roman"/>
          <w:sz w:val="24"/>
          <w:szCs w:val="24"/>
        </w:rPr>
        <w:t>а</w:t>
      </w:r>
      <w:r w:rsidR="00D83887">
        <w:rPr>
          <w:rFonts w:ascii="Times New Roman" w:hAnsi="Times New Roman" w:cs="Times New Roman"/>
          <w:sz w:val="24"/>
          <w:szCs w:val="24"/>
        </w:rPr>
        <w:t>щ</w:t>
      </w:r>
      <w:r w:rsidR="004F3255">
        <w:rPr>
          <w:rFonts w:ascii="Times New Roman" w:hAnsi="Times New Roman" w:cs="Times New Roman"/>
          <w:sz w:val="24"/>
          <w:szCs w:val="24"/>
        </w:rPr>
        <w:t>и</w:t>
      </w:r>
      <w:r w:rsidR="00D8388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83887">
        <w:rPr>
          <w:rFonts w:ascii="Times New Roman" w:hAnsi="Times New Roman" w:cs="Times New Roman"/>
          <w:sz w:val="24"/>
          <w:szCs w:val="24"/>
        </w:rPr>
        <w:t xml:space="preserve"> исполнением обязательств</w:t>
      </w:r>
      <w:r>
        <w:rPr>
          <w:rStyle w:val="FontStyle14"/>
          <w:sz w:val="24"/>
          <w:szCs w:val="24"/>
        </w:rPr>
        <w:t xml:space="preserve">, </w:t>
      </w:r>
      <w:r w:rsidR="00D83887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исковое заявление  подано с соблюдением требований статей 91–93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87" w:rsidRDefault="00D83887" w:rsidP="00D83887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340/20-12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 июня 2020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C30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участия в судебном заседании представителям сторон необходимо иметь документы, удостоверяющие личность,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30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Style w:val="FontStyle14"/>
          <w:bCs/>
          <w:sz w:val="24"/>
          <w:szCs w:val="24"/>
        </w:rPr>
        <w:t xml:space="preserve">- </w:t>
      </w:r>
      <w:r w:rsidRPr="003C302C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3C302C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D83887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sz w:val="24"/>
          <w:szCs w:val="24"/>
        </w:rPr>
        <w:t>ответчику</w:t>
      </w:r>
      <w:r w:rsidRPr="003C302C">
        <w:rPr>
          <w:rFonts w:ascii="Times New Roman" w:hAnsi="Times New Roman" w:cs="Times New Roman"/>
          <w:sz w:val="24"/>
          <w:szCs w:val="24"/>
        </w:rPr>
        <w:t xml:space="preserve">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D83887" w:rsidRPr="003C302C" w:rsidRDefault="00D83887" w:rsidP="00D8388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C302C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АПК ПМР, участвующие в 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30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83887" w:rsidRDefault="00D83887" w:rsidP="00D83887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3C30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3C302C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3887" w:rsidRPr="003C302C" w:rsidRDefault="00D83887" w:rsidP="00D838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3887" w:rsidRDefault="00D83887" w:rsidP="00D838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887" w:rsidRPr="003C302C" w:rsidRDefault="00D83887" w:rsidP="00D838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349E6" w:rsidRDefault="00D83887" w:rsidP="004F32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6349E6" w:rsidSect="004F3255">
      <w:pgSz w:w="11906" w:h="16838"/>
      <w:pgMar w:top="709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9E6"/>
    <w:rsid w:val="004F3255"/>
    <w:rsid w:val="006349E6"/>
    <w:rsid w:val="00D8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9E6"/>
    <w:rPr>
      <w:color w:val="0000FF"/>
      <w:u w:val="single"/>
    </w:rPr>
  </w:style>
  <w:style w:type="paragraph" w:styleId="a4">
    <w:name w:val="No Spacing"/>
    <w:uiPriority w:val="1"/>
    <w:qFormat/>
    <w:rsid w:val="006349E6"/>
    <w:pPr>
      <w:spacing w:after="0" w:line="240" w:lineRule="auto"/>
    </w:pPr>
  </w:style>
  <w:style w:type="character" w:customStyle="1" w:styleId="FontStyle14">
    <w:name w:val="Font Style14"/>
    <w:rsid w:val="006349E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63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9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2020-06-11T08:46:00Z</dcterms:created>
  <dcterms:modified xsi:type="dcterms:W3CDTF">2020-06-11T09:07:00Z</dcterms:modified>
</cp:coreProperties>
</file>