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205972"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531BFC" w:rsidRDefault="00435D1A" w:rsidP="000637A6">
            <w:pPr>
              <w:rPr>
                <w:rFonts w:eastAsia="Calibri"/>
                <w:bCs/>
                <w:u w:val="single"/>
              </w:rPr>
            </w:pPr>
            <w:r w:rsidRPr="00531BFC">
              <w:rPr>
                <w:rFonts w:eastAsia="Calibri"/>
                <w:u w:val="single"/>
              </w:rPr>
              <w:t>«</w:t>
            </w:r>
            <w:r w:rsidR="000637A6">
              <w:rPr>
                <w:rFonts w:eastAsia="Calibri"/>
                <w:u w:val="single"/>
                <w:lang w:val="en-US"/>
              </w:rPr>
              <w:t>25</w:t>
            </w:r>
            <w:r w:rsidRPr="00531BFC">
              <w:rPr>
                <w:rFonts w:eastAsia="Calibri"/>
                <w:u w:val="single"/>
              </w:rPr>
              <w:t>»</w:t>
            </w:r>
            <w:r w:rsidR="00485A7C" w:rsidRPr="00531BFC">
              <w:rPr>
                <w:rFonts w:eastAsia="Calibri"/>
                <w:u w:val="single"/>
                <w:lang w:val="en-US"/>
              </w:rPr>
              <w:t xml:space="preserve"> </w:t>
            </w:r>
            <w:r w:rsidR="00554B3A" w:rsidRPr="00531BFC">
              <w:rPr>
                <w:rFonts w:eastAsia="Calibri"/>
                <w:u w:val="single"/>
              </w:rPr>
              <w:t xml:space="preserve">  </w:t>
            </w:r>
            <w:r w:rsidR="000637A6">
              <w:rPr>
                <w:rFonts w:eastAsia="Calibri"/>
                <w:u w:val="single"/>
                <w:lang w:val="en-US"/>
              </w:rPr>
              <w:t>июн</w:t>
            </w:r>
            <w:r w:rsidR="00F14E1C">
              <w:rPr>
                <w:rFonts w:eastAsia="Calibri"/>
                <w:u w:val="single"/>
              </w:rPr>
              <w:t>я</w:t>
            </w:r>
            <w:r w:rsidR="00554B3A" w:rsidRPr="00531BFC">
              <w:rPr>
                <w:rFonts w:eastAsia="Calibri"/>
                <w:u w:val="single"/>
              </w:rPr>
              <w:t xml:space="preserve">  </w:t>
            </w:r>
            <w:r w:rsidRPr="00531BFC">
              <w:rPr>
                <w:rFonts w:eastAsia="Calibri"/>
                <w:bCs/>
                <w:u w:val="single"/>
              </w:rPr>
              <w:t>20</w:t>
            </w:r>
            <w:r w:rsidR="00554B3A" w:rsidRPr="00531BFC">
              <w:rPr>
                <w:rFonts w:eastAsia="Calibri"/>
                <w:bCs/>
                <w:u w:val="single"/>
              </w:rPr>
              <w:t>20</w:t>
            </w:r>
            <w:r w:rsidR="00485A7C" w:rsidRPr="00531BFC">
              <w:rPr>
                <w:rFonts w:eastAsia="Calibri"/>
                <w:bCs/>
                <w:u w:val="single"/>
              </w:rPr>
              <w:t xml:space="preserve"> </w:t>
            </w:r>
            <w:r w:rsidRPr="00531BFC">
              <w:rPr>
                <w:rFonts w:eastAsia="Calibri"/>
                <w:bCs/>
                <w:u w:val="single"/>
              </w:rPr>
              <w:t>г</w:t>
            </w:r>
            <w:r w:rsidR="000B5210" w:rsidRPr="00531BFC">
              <w:rPr>
                <w:rFonts w:eastAsia="Calibri"/>
                <w:bCs/>
                <w:u w:val="single"/>
              </w:rPr>
              <w:t>ода</w:t>
            </w:r>
          </w:p>
        </w:tc>
        <w:tc>
          <w:tcPr>
            <w:tcW w:w="4971" w:type="dxa"/>
            <w:gridSpan w:val="3"/>
          </w:tcPr>
          <w:p w:rsidR="00435D1A" w:rsidRPr="00485A7C" w:rsidRDefault="00435D1A" w:rsidP="000637A6">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1B30A8">
              <w:rPr>
                <w:rFonts w:eastAsia="Calibri"/>
                <w:bCs/>
                <w:u w:val="single"/>
              </w:rPr>
              <w:t xml:space="preserve">Дело </w:t>
            </w:r>
            <w:r w:rsidRPr="001B30A8">
              <w:rPr>
                <w:rFonts w:eastAsia="Calibri"/>
                <w:u w:val="single"/>
              </w:rPr>
              <w:t xml:space="preserve">№ </w:t>
            </w:r>
            <w:r w:rsidR="000637A6">
              <w:rPr>
                <w:rFonts w:eastAsia="Calibri"/>
                <w:u w:val="single"/>
              </w:rPr>
              <w:t>338</w:t>
            </w:r>
            <w:r w:rsidR="000B5210">
              <w:rPr>
                <w:rFonts w:eastAsia="Calibri"/>
                <w:u w:val="single"/>
              </w:rPr>
              <w:t>/</w:t>
            </w:r>
            <w:r w:rsidR="00554B3A">
              <w:rPr>
                <w:rFonts w:eastAsia="Calibri"/>
                <w:u w:val="single"/>
              </w:rPr>
              <w:t>20</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0637A6" w:rsidRDefault="000B5210" w:rsidP="000637A6">
      <w:pPr>
        <w:ind w:right="650" w:firstLine="709"/>
        <w:jc w:val="both"/>
      </w:pPr>
      <w:r>
        <w:t xml:space="preserve">Арбитражный суд Приднестровской Молдавской Республики в составе судьи                      </w:t>
      </w:r>
      <w:r w:rsidR="00554B3A">
        <w:t>Е.В.Качуровск</w:t>
      </w:r>
      <w:r w:rsidR="009B5C25">
        <w:t>ой</w:t>
      </w:r>
      <w:r>
        <w:t xml:space="preserve">, </w:t>
      </w:r>
      <w:r w:rsidR="006A5E49">
        <w:t>рассматривая в открытом судебном заседании</w:t>
      </w:r>
      <w:r>
        <w:t xml:space="preserve"> </w:t>
      </w:r>
      <w:r w:rsidR="00846717">
        <w:t xml:space="preserve">дело по </w:t>
      </w:r>
      <w:r w:rsidR="00440CB8">
        <w:t xml:space="preserve">иску </w:t>
      </w:r>
      <w:r w:rsidR="000637A6">
        <w:t>индивидуального предпринимателя Армаш Любови Александровны (г.Тирасполь, ул.Чапаева д.145 кв.717-718) к обществу с ограниченной ответственностью «КаБаРеТ» (г.Тирасполь, ул.Луначарского,24) о взыскании долга и процентов за пользование чужими денежными средствами</w:t>
      </w:r>
      <w:r w:rsidR="00F14E1C">
        <w:t>,</w:t>
      </w:r>
      <w:r w:rsidR="000637A6">
        <w:t xml:space="preserve"> </w:t>
      </w:r>
      <w:r w:rsidR="006A5E49" w:rsidRPr="006F1DF0">
        <w:t>при участии</w:t>
      </w:r>
      <w:r w:rsidR="000637A6">
        <w:t>:</w:t>
      </w:r>
    </w:p>
    <w:p w:rsidR="00B53400" w:rsidRDefault="000637A6" w:rsidP="000637A6">
      <w:pPr>
        <w:ind w:right="650" w:firstLine="709"/>
        <w:jc w:val="both"/>
      </w:pPr>
      <w:r>
        <w:t>-</w:t>
      </w:r>
      <w:r w:rsidR="00440CB8" w:rsidRPr="00440CB8">
        <w:t xml:space="preserve"> </w:t>
      </w:r>
      <w:r w:rsidR="00440CB8" w:rsidRPr="006F1DF0">
        <w:t>представител</w:t>
      </w:r>
      <w:r w:rsidR="00440CB8">
        <w:t>я</w:t>
      </w:r>
      <w:r w:rsidR="006A5E49" w:rsidRPr="006F1DF0">
        <w:t xml:space="preserve"> </w:t>
      </w:r>
      <w:r w:rsidR="00DF4C6A">
        <w:t>истца</w:t>
      </w:r>
      <w:r>
        <w:t xml:space="preserve"> -</w:t>
      </w:r>
      <w:r w:rsidR="00195257">
        <w:t xml:space="preserve"> </w:t>
      </w:r>
      <w:r>
        <w:t>Мураренко А.С.</w:t>
      </w:r>
      <w:r w:rsidR="00F14E1C">
        <w:t xml:space="preserve"> </w:t>
      </w:r>
      <w:r w:rsidR="00195257">
        <w:t xml:space="preserve">по </w:t>
      </w:r>
      <w:r w:rsidR="00F91EE1">
        <w:t xml:space="preserve">доверенности от </w:t>
      </w:r>
      <w:r>
        <w:t>№093515 от 13.04.2020г.;</w:t>
      </w:r>
    </w:p>
    <w:p w:rsidR="00B53400" w:rsidRDefault="000637A6" w:rsidP="00AE1E59">
      <w:pPr>
        <w:ind w:right="650" w:firstLine="709"/>
        <w:jc w:val="both"/>
        <w:rPr>
          <w:color w:val="000000"/>
        </w:rPr>
      </w:pPr>
      <w:r>
        <w:rPr>
          <w:color w:val="000000"/>
        </w:rPr>
        <w:t xml:space="preserve">- </w:t>
      </w:r>
      <w:r w:rsidR="00440CB8" w:rsidRPr="006F1DF0">
        <w:t>представител</w:t>
      </w:r>
      <w:r w:rsidR="00440CB8">
        <w:t>я</w:t>
      </w:r>
      <w:r w:rsidR="00440CB8">
        <w:rPr>
          <w:color w:val="000000"/>
        </w:rPr>
        <w:t xml:space="preserve"> </w:t>
      </w:r>
      <w:r w:rsidR="0042556E">
        <w:rPr>
          <w:color w:val="000000"/>
        </w:rPr>
        <w:t xml:space="preserve">ответчика </w:t>
      </w:r>
      <w:r>
        <w:rPr>
          <w:color w:val="000000"/>
        </w:rPr>
        <w:t>– Соколова А.Л. по доверенности №03-2019 от 01.10.2019г.</w:t>
      </w:r>
      <w:r w:rsidR="00440CB8">
        <w:rPr>
          <w:color w:val="000000"/>
        </w:rPr>
        <w:t>,</w:t>
      </w:r>
    </w:p>
    <w:p w:rsidR="00503476" w:rsidRPr="00531BFC" w:rsidRDefault="00503476" w:rsidP="00AE1E59">
      <w:pPr>
        <w:ind w:right="650" w:firstLine="709"/>
        <w:jc w:val="both"/>
        <w:rPr>
          <w:color w:val="000000" w:themeColor="text1"/>
        </w:rPr>
      </w:pPr>
    </w:p>
    <w:p w:rsidR="0012080B" w:rsidRDefault="0012080B" w:rsidP="00F13710">
      <w:pPr>
        <w:tabs>
          <w:tab w:val="left" w:pos="3667"/>
        </w:tabs>
        <w:ind w:right="650" w:firstLine="720"/>
        <w:jc w:val="both"/>
        <w:rPr>
          <w:b/>
        </w:rPr>
      </w:pPr>
      <w:r>
        <w:tab/>
      </w:r>
      <w:r w:rsidR="00462D10">
        <w:rPr>
          <w:b/>
        </w:rPr>
        <w:t xml:space="preserve">            </w:t>
      </w:r>
      <w:r>
        <w:rPr>
          <w:b/>
        </w:rPr>
        <w:t>У С Т А Н О В И Л:</w:t>
      </w:r>
    </w:p>
    <w:p w:rsidR="00947C3B" w:rsidRDefault="00947C3B" w:rsidP="00AE1E59">
      <w:pPr>
        <w:ind w:right="650" w:firstLine="709"/>
        <w:jc w:val="both"/>
        <w:rPr>
          <w:color w:val="000000"/>
        </w:rPr>
      </w:pPr>
    </w:p>
    <w:p w:rsidR="00947C3B" w:rsidRDefault="000637A6" w:rsidP="00947C3B">
      <w:pPr>
        <w:ind w:right="650" w:firstLine="709"/>
        <w:jc w:val="both"/>
      </w:pPr>
      <w:r>
        <w:t>ИП Армаш Л.А.</w:t>
      </w:r>
      <w:r w:rsidR="00947C3B">
        <w:t xml:space="preserve"> </w:t>
      </w:r>
      <w:r w:rsidR="00947C3B">
        <w:rPr>
          <w:color w:val="000000"/>
        </w:rPr>
        <w:t>обратилась в Арбитражный суд ПМР с иском к Обществу с ограниченной ответственностью «</w:t>
      </w:r>
      <w:r>
        <w:rPr>
          <w:color w:val="000000"/>
        </w:rPr>
        <w:t>КаБаРеТ</w:t>
      </w:r>
      <w:r w:rsidR="00947C3B">
        <w:rPr>
          <w:color w:val="000000"/>
        </w:rPr>
        <w:t xml:space="preserve">» </w:t>
      </w:r>
      <w:r w:rsidR="00947C3B">
        <w:t xml:space="preserve">о </w:t>
      </w:r>
      <w:r>
        <w:t>взыскании долга и процентов за пользование чужими денежными средствами.</w:t>
      </w:r>
    </w:p>
    <w:p w:rsidR="000637A6" w:rsidRDefault="000637A6" w:rsidP="00AE1E59">
      <w:pPr>
        <w:ind w:right="650" w:firstLine="709"/>
        <w:jc w:val="both"/>
      </w:pPr>
      <w:r>
        <w:t xml:space="preserve">Определением от 11 июня 2020 года исковое заявление было оставлено без движения и предложено в срок до 23 июня 2020 года включительно устранить указанные в определении несоответствия. </w:t>
      </w:r>
    </w:p>
    <w:p w:rsidR="00554B3A" w:rsidRPr="00DD30D9" w:rsidRDefault="00554B3A" w:rsidP="00AE1E59">
      <w:pPr>
        <w:ind w:right="650" w:firstLine="709"/>
        <w:jc w:val="both"/>
      </w:pPr>
      <w:r w:rsidRPr="00DD30D9">
        <w:t xml:space="preserve">Определением суда от </w:t>
      </w:r>
      <w:r w:rsidR="000637A6">
        <w:t>19</w:t>
      </w:r>
      <w:r w:rsidR="00947C3B">
        <w:t xml:space="preserve"> </w:t>
      </w:r>
      <w:r w:rsidR="000637A6">
        <w:t>июня</w:t>
      </w:r>
      <w:r w:rsidRPr="00DD30D9">
        <w:t xml:space="preserve"> 2020 года</w:t>
      </w:r>
      <w:r w:rsidR="00DF4C6A" w:rsidRPr="00DD30D9">
        <w:t xml:space="preserve"> исковое</w:t>
      </w:r>
      <w:r w:rsidRPr="00DD30D9">
        <w:t xml:space="preserve"> заявление принято к производству и дело назначено к судебному разбирательству на </w:t>
      </w:r>
      <w:r w:rsidR="000637A6">
        <w:t>25</w:t>
      </w:r>
      <w:r w:rsidR="00947C3B">
        <w:t xml:space="preserve"> </w:t>
      </w:r>
      <w:r w:rsidR="000637A6">
        <w:t>июн</w:t>
      </w:r>
      <w:r w:rsidR="00947C3B">
        <w:t>я 2020 года</w:t>
      </w:r>
      <w:r w:rsidR="00011073">
        <w:t xml:space="preserve">. </w:t>
      </w:r>
    </w:p>
    <w:p w:rsidR="00E77BBC" w:rsidRDefault="00791858" w:rsidP="008F4F8B">
      <w:pPr>
        <w:ind w:right="650" w:firstLine="709"/>
        <w:jc w:val="both"/>
      </w:pPr>
      <w:r w:rsidRPr="00DD30D9">
        <w:t>В состоявше</w:t>
      </w:r>
      <w:r w:rsidR="00440CB8">
        <w:t>м</w:t>
      </w:r>
      <w:r w:rsidRPr="00DD30D9">
        <w:t xml:space="preserve">ся в назначенное время </w:t>
      </w:r>
      <w:r w:rsidR="00D65134" w:rsidRPr="00DD30D9">
        <w:t>судебно</w:t>
      </w:r>
      <w:r w:rsidR="00440CB8">
        <w:t>м</w:t>
      </w:r>
      <w:r w:rsidR="00D65134" w:rsidRPr="00DD30D9">
        <w:t xml:space="preserve"> </w:t>
      </w:r>
      <w:r w:rsidR="00947C3B">
        <w:t>заседани</w:t>
      </w:r>
      <w:r w:rsidR="00440CB8">
        <w:t>и</w:t>
      </w:r>
      <w:r w:rsidR="00E25672">
        <w:t xml:space="preserve"> </w:t>
      </w:r>
      <w:r w:rsidR="00195257">
        <w:t xml:space="preserve">представитель истца заявил ходатайство об </w:t>
      </w:r>
      <w:r w:rsidR="009D69D3">
        <w:t xml:space="preserve">объявлении </w:t>
      </w:r>
      <w:r w:rsidR="00440CB8">
        <w:t xml:space="preserve">в судебном заседании </w:t>
      </w:r>
      <w:r w:rsidR="009D69D3">
        <w:t>перерыва для предоставления дополнительных доказательств по делу.</w:t>
      </w:r>
      <w:r w:rsidR="00195257">
        <w:t xml:space="preserve"> </w:t>
      </w:r>
    </w:p>
    <w:p w:rsidR="009D69D3" w:rsidRDefault="009D69D3" w:rsidP="008F4F8B">
      <w:pPr>
        <w:ind w:right="650" w:firstLine="709"/>
        <w:jc w:val="both"/>
      </w:pPr>
      <w:r>
        <w:t>Представитель ответчика оставил разрешение ходатайства на усмотрение суда.</w:t>
      </w:r>
    </w:p>
    <w:p w:rsidR="002D6295" w:rsidRDefault="002D6295" w:rsidP="008F4F8B">
      <w:pPr>
        <w:ind w:right="650" w:firstLine="709"/>
        <w:jc w:val="both"/>
      </w:pPr>
      <w:r w:rsidRPr="002D6295">
        <w:t xml:space="preserve">Статьей 25 </w:t>
      </w:r>
      <w:r>
        <w:t>АПК</w:t>
      </w:r>
      <w:r w:rsidRPr="002D6295">
        <w:t xml:space="preserve"> ПМР регламентировано право лиц, участвующих в деле  представлять доказательства</w:t>
      </w:r>
      <w:r>
        <w:t>.</w:t>
      </w:r>
    </w:p>
    <w:p w:rsidR="00440CB8" w:rsidRPr="00181BA6" w:rsidRDefault="00181BA6" w:rsidP="00440CB8">
      <w:pPr>
        <w:ind w:right="650" w:firstLine="709"/>
        <w:jc w:val="both"/>
        <w:rPr>
          <w:color w:val="000000" w:themeColor="text1"/>
        </w:rPr>
      </w:pPr>
      <w:r>
        <w:rPr>
          <w:color w:val="000000" w:themeColor="text1"/>
        </w:rPr>
        <w:t xml:space="preserve">Пункт </w:t>
      </w:r>
      <w:r w:rsidR="00440CB8" w:rsidRPr="00181BA6">
        <w:rPr>
          <w:color w:val="000000" w:themeColor="text1"/>
        </w:rPr>
        <w:t>3</w:t>
      </w:r>
      <w:r>
        <w:rPr>
          <w:color w:val="000000" w:themeColor="text1"/>
        </w:rPr>
        <w:t>,4</w:t>
      </w:r>
      <w:r w:rsidR="00440CB8" w:rsidRPr="00181BA6">
        <w:rPr>
          <w:color w:val="000000" w:themeColor="text1"/>
        </w:rPr>
        <w:t xml:space="preserve"> ст.106 АПК ПМР </w:t>
      </w:r>
      <w:r w:rsidR="007C0CE8">
        <w:rPr>
          <w:color w:val="000000" w:themeColor="text1"/>
        </w:rPr>
        <w:t xml:space="preserve">закрепляет </w:t>
      </w:r>
      <w:r>
        <w:rPr>
          <w:color w:val="000000" w:themeColor="text1"/>
        </w:rPr>
        <w:t xml:space="preserve">право суда </w:t>
      </w:r>
      <w:r w:rsidRPr="00181BA6">
        <w:rPr>
          <w:color w:val="000000" w:themeColor="text1"/>
        </w:rPr>
        <w:t xml:space="preserve">объявить перерыв в заседании на срок не более трех дней </w:t>
      </w:r>
      <w:r w:rsidR="00AD4BF0" w:rsidRPr="00181BA6">
        <w:rPr>
          <w:color w:val="000000" w:themeColor="text1"/>
        </w:rPr>
        <w:t>в</w:t>
      </w:r>
      <w:r w:rsidR="00440CB8" w:rsidRPr="00181BA6">
        <w:rPr>
          <w:color w:val="000000" w:themeColor="text1"/>
        </w:rPr>
        <w:t xml:space="preserve"> исключительных случаях.</w:t>
      </w:r>
      <w:r w:rsidR="00B15B03" w:rsidRPr="00181BA6">
        <w:rPr>
          <w:color w:val="000000" w:themeColor="text1"/>
        </w:rPr>
        <w:t xml:space="preserve"> </w:t>
      </w:r>
      <w:r w:rsidR="006D4A80">
        <w:rPr>
          <w:color w:val="000000" w:themeColor="text1"/>
        </w:rPr>
        <w:t>При этом, д</w:t>
      </w:r>
      <w:r w:rsidRPr="00181BA6">
        <w:t>о принятия решения по делу или до отложения его рассмотрения арбитражный суд не вправе рассматривать другие дела.</w:t>
      </w:r>
    </w:p>
    <w:p w:rsidR="008F4F8B" w:rsidRDefault="006D4A80" w:rsidP="00481B56">
      <w:pPr>
        <w:ind w:left="567" w:right="-58" w:firstLine="709"/>
        <w:jc w:val="both"/>
      </w:pPr>
      <w:r>
        <w:rPr>
          <w:color w:val="000000" w:themeColor="text1"/>
        </w:rPr>
        <w:lastRenderedPageBreak/>
        <w:t>Пункт 1</w:t>
      </w:r>
      <w:r w:rsidR="008F4F8B" w:rsidRPr="00181BA6">
        <w:t xml:space="preserve"> ст.109 АПК ПМР</w:t>
      </w:r>
      <w:r>
        <w:t xml:space="preserve"> </w:t>
      </w:r>
      <w:r w:rsidR="007C0CE8">
        <w:rPr>
          <w:color w:val="000000" w:themeColor="text1"/>
        </w:rPr>
        <w:t>регламентирует</w:t>
      </w:r>
      <w:r>
        <w:t xml:space="preserve"> право суда</w:t>
      </w:r>
      <w:r w:rsidR="008F4F8B" w:rsidRPr="00181BA6">
        <w:t xml:space="preserve"> отложить рассмотрение дела в случаях, когда оно не может быть рассмотрено в данном заседании, в т</w:t>
      </w:r>
      <w:r w:rsidR="008F4F8B" w:rsidRPr="008F4F8B">
        <w:t xml:space="preserve">ом числе </w:t>
      </w:r>
      <w:r w:rsidR="008F4F8B">
        <w:t xml:space="preserve">при </w:t>
      </w:r>
      <w:r w:rsidR="008F4F8B" w:rsidRPr="008F4F8B">
        <w:t>необходимости представления дополнительных доказательств.</w:t>
      </w:r>
    </w:p>
    <w:p w:rsidR="00BF7322" w:rsidRDefault="00B7249F" w:rsidP="00481B56">
      <w:pPr>
        <w:ind w:left="567" w:right="-58" w:firstLine="709"/>
        <w:jc w:val="both"/>
      </w:pPr>
      <w:r w:rsidRPr="00503476">
        <w:t>Учитывая закрепленн</w:t>
      </w:r>
      <w:r w:rsidR="002D6295" w:rsidRPr="00503476">
        <w:t>ы</w:t>
      </w:r>
      <w:r w:rsidRPr="00503476">
        <w:t xml:space="preserve">е в </w:t>
      </w:r>
      <w:r w:rsidR="00011073">
        <w:t>выше</w:t>
      </w:r>
      <w:r w:rsidRPr="00503476">
        <w:t>приведенн</w:t>
      </w:r>
      <w:r w:rsidR="00503476">
        <w:t>ой</w:t>
      </w:r>
      <w:r w:rsidRPr="00503476">
        <w:t xml:space="preserve"> норм</w:t>
      </w:r>
      <w:r w:rsidR="00503476">
        <w:t>е</w:t>
      </w:r>
      <w:r w:rsidRPr="00503476">
        <w:t xml:space="preserve"> арбитражного процессуального закона</w:t>
      </w:r>
      <w:r w:rsidR="002D6295" w:rsidRPr="00503476">
        <w:t xml:space="preserve"> права </w:t>
      </w:r>
      <w:r w:rsidR="0042556E" w:rsidRPr="00503476">
        <w:t>истца</w:t>
      </w:r>
      <w:r w:rsidRPr="00503476">
        <w:t xml:space="preserve">, </w:t>
      </w:r>
      <w:r w:rsidR="009D69D3">
        <w:t xml:space="preserve">мнение ответчика, </w:t>
      </w:r>
      <w:r w:rsidR="006D4A80">
        <w:t xml:space="preserve">невозможность рассмотрения дела в данном судебном заседании, </w:t>
      </w:r>
      <w:r w:rsidR="00BF7322" w:rsidRPr="00503476">
        <w:t xml:space="preserve">Арбитражный суд Приднестровской Молдавской Республики, руководствуясь статьями </w:t>
      </w:r>
      <w:r w:rsidR="00F13710" w:rsidRPr="00503476">
        <w:t>25,</w:t>
      </w:r>
      <w:r w:rsidR="00BD306D" w:rsidRPr="00503476">
        <w:t>107,</w:t>
      </w:r>
      <w:r w:rsidR="00BF7322" w:rsidRPr="00503476">
        <w:t xml:space="preserve">109,128 Арбитражного процессуального кодекса Приднестровской Молдавской Республики, </w:t>
      </w:r>
    </w:p>
    <w:p w:rsidR="00E77BBC" w:rsidRDefault="00E77BBC" w:rsidP="00481B56">
      <w:pPr>
        <w:tabs>
          <w:tab w:val="left" w:pos="284"/>
        </w:tabs>
        <w:ind w:left="567" w:right="-58" w:firstLine="709"/>
        <w:jc w:val="center"/>
        <w:rPr>
          <w:b/>
        </w:rPr>
      </w:pPr>
    </w:p>
    <w:p w:rsidR="00BF7322" w:rsidRDefault="00BF7322" w:rsidP="00481B56">
      <w:pPr>
        <w:tabs>
          <w:tab w:val="left" w:pos="284"/>
        </w:tabs>
        <w:ind w:left="567" w:right="-58" w:firstLine="709"/>
        <w:jc w:val="center"/>
        <w:rPr>
          <w:b/>
        </w:rPr>
      </w:pPr>
      <w:r>
        <w:rPr>
          <w:b/>
        </w:rPr>
        <w:t>О П Р Е Д Е Л И Л:</w:t>
      </w:r>
    </w:p>
    <w:p w:rsidR="00BF7322" w:rsidRDefault="00BF7322" w:rsidP="00481B56">
      <w:pPr>
        <w:tabs>
          <w:tab w:val="left" w:pos="284"/>
        </w:tabs>
        <w:ind w:left="567" w:right="-58" w:firstLine="709"/>
        <w:jc w:val="center"/>
        <w:rPr>
          <w:b/>
        </w:rPr>
      </w:pPr>
    </w:p>
    <w:p w:rsidR="00BD306D" w:rsidRDefault="00BD306D" w:rsidP="00481B56">
      <w:pPr>
        <w:tabs>
          <w:tab w:val="left" w:pos="284"/>
        </w:tabs>
        <w:ind w:left="567" w:right="-58" w:firstLine="709"/>
        <w:jc w:val="both"/>
        <w:rPr>
          <w:color w:val="000000" w:themeColor="text1"/>
        </w:rPr>
      </w:pPr>
      <w:r>
        <w:rPr>
          <w:color w:val="000000" w:themeColor="text1"/>
        </w:rPr>
        <w:t>Удовлетворить ходатайство представителя истца</w:t>
      </w:r>
      <w:r w:rsidR="009D69D3">
        <w:rPr>
          <w:color w:val="000000" w:themeColor="text1"/>
        </w:rPr>
        <w:t xml:space="preserve"> частично</w:t>
      </w:r>
      <w:r>
        <w:rPr>
          <w:color w:val="000000" w:themeColor="text1"/>
        </w:rPr>
        <w:t xml:space="preserve">. </w:t>
      </w:r>
    </w:p>
    <w:p w:rsidR="00BF7322" w:rsidRPr="00781009" w:rsidRDefault="00BF7322" w:rsidP="00481B56">
      <w:pPr>
        <w:tabs>
          <w:tab w:val="left" w:pos="284"/>
        </w:tabs>
        <w:ind w:left="567" w:right="-58" w:firstLine="709"/>
        <w:jc w:val="both"/>
        <w:rPr>
          <w:color w:val="000000" w:themeColor="text1"/>
        </w:rPr>
      </w:pPr>
      <w:r w:rsidRPr="00E87E1C">
        <w:rPr>
          <w:color w:val="000000" w:themeColor="text1"/>
        </w:rPr>
        <w:t xml:space="preserve">Отложить рассмотрение дела № </w:t>
      </w:r>
      <w:r w:rsidR="00E77BBC">
        <w:rPr>
          <w:color w:val="000000" w:themeColor="text1"/>
        </w:rPr>
        <w:t>3</w:t>
      </w:r>
      <w:r w:rsidR="006D4A80">
        <w:rPr>
          <w:color w:val="000000" w:themeColor="text1"/>
        </w:rPr>
        <w:t>38</w:t>
      </w:r>
      <w:r w:rsidRPr="00E87E1C">
        <w:rPr>
          <w:color w:val="000000" w:themeColor="text1"/>
        </w:rPr>
        <w:t>/20-02</w:t>
      </w:r>
      <w:r w:rsidR="00E87E1C" w:rsidRPr="00E87E1C">
        <w:rPr>
          <w:color w:val="000000" w:themeColor="text1"/>
        </w:rPr>
        <w:t xml:space="preserve">  </w:t>
      </w:r>
      <w:r w:rsidRPr="00781009">
        <w:rPr>
          <w:color w:val="000000" w:themeColor="text1"/>
        </w:rPr>
        <w:t xml:space="preserve">на </w:t>
      </w:r>
      <w:r w:rsidR="009D69D3">
        <w:rPr>
          <w:b/>
          <w:color w:val="000000" w:themeColor="text1"/>
        </w:rPr>
        <w:t>02</w:t>
      </w:r>
      <w:r w:rsidR="00E77BBC">
        <w:rPr>
          <w:b/>
          <w:color w:val="000000" w:themeColor="text1"/>
        </w:rPr>
        <w:t xml:space="preserve"> </w:t>
      </w:r>
      <w:r w:rsidR="009D69D3">
        <w:rPr>
          <w:b/>
          <w:color w:val="000000" w:themeColor="text1"/>
        </w:rPr>
        <w:t>ию</w:t>
      </w:r>
      <w:r w:rsidR="00E77BBC">
        <w:rPr>
          <w:b/>
          <w:color w:val="000000" w:themeColor="text1"/>
        </w:rPr>
        <w:t>ля</w:t>
      </w:r>
      <w:r w:rsidR="00D65600">
        <w:rPr>
          <w:b/>
          <w:color w:val="000000" w:themeColor="text1"/>
        </w:rPr>
        <w:t xml:space="preserve"> </w:t>
      </w:r>
      <w:r w:rsidR="00612F4D" w:rsidRPr="00781009">
        <w:rPr>
          <w:b/>
          <w:color w:val="000000" w:themeColor="text1"/>
        </w:rPr>
        <w:t xml:space="preserve"> </w:t>
      </w:r>
      <w:r w:rsidRPr="00781009">
        <w:rPr>
          <w:b/>
          <w:color w:val="000000" w:themeColor="text1"/>
        </w:rPr>
        <w:t>2020 года</w:t>
      </w:r>
      <w:r w:rsidRPr="00781009">
        <w:rPr>
          <w:color w:val="000000" w:themeColor="text1"/>
        </w:rPr>
        <w:t xml:space="preserve"> на </w:t>
      </w:r>
      <w:r w:rsidR="009D69D3">
        <w:rPr>
          <w:b/>
          <w:color w:val="000000" w:themeColor="text1"/>
        </w:rPr>
        <w:t xml:space="preserve">10.00 </w:t>
      </w:r>
      <w:r w:rsidRPr="00781009">
        <w:rPr>
          <w:b/>
          <w:color w:val="000000" w:themeColor="text1"/>
        </w:rPr>
        <w:t>часов</w:t>
      </w:r>
      <w:r w:rsidR="00C52E1E" w:rsidRPr="00781009">
        <w:rPr>
          <w:b/>
          <w:color w:val="000000" w:themeColor="text1"/>
        </w:rPr>
        <w:t xml:space="preserve"> </w:t>
      </w:r>
      <w:r w:rsidRPr="00781009">
        <w:rPr>
          <w:color w:val="000000" w:themeColor="text1"/>
        </w:rPr>
        <w:t xml:space="preserve"> в здании Арбитражного суда Приднестровской Молдавской Республики по адресу: г.Тирасполь, ул. Ленина, 1/2, каб. 307. </w:t>
      </w:r>
    </w:p>
    <w:p w:rsidR="00437FF4" w:rsidRDefault="00437FF4" w:rsidP="00481B56">
      <w:pPr>
        <w:ind w:left="567" w:right="-58" w:firstLine="709"/>
        <w:jc w:val="both"/>
      </w:pPr>
    </w:p>
    <w:p w:rsidR="00BF7322" w:rsidRDefault="00BF7322" w:rsidP="00481B56">
      <w:pPr>
        <w:ind w:left="567" w:right="-58" w:firstLine="709"/>
        <w:jc w:val="both"/>
      </w:pPr>
      <w:r>
        <w:t xml:space="preserve">Определение не обжалуется. </w:t>
      </w:r>
    </w:p>
    <w:p w:rsidR="00BF7322" w:rsidRDefault="00BF7322" w:rsidP="00481B56">
      <w:pPr>
        <w:ind w:left="567" w:right="-58" w:firstLine="709"/>
        <w:jc w:val="both"/>
        <w:rPr>
          <w:b/>
        </w:rPr>
      </w:pPr>
    </w:p>
    <w:p w:rsidR="00BF7322" w:rsidRDefault="00BF7322" w:rsidP="00BF7322">
      <w:pPr>
        <w:ind w:right="650" w:firstLine="709"/>
        <w:jc w:val="both"/>
        <w:rPr>
          <w:b/>
        </w:rPr>
      </w:pPr>
    </w:p>
    <w:p w:rsidR="00BF7322" w:rsidRDefault="00BF7322" w:rsidP="00BF7322">
      <w:pPr>
        <w:ind w:right="650" w:firstLine="709"/>
        <w:jc w:val="both"/>
        <w:rPr>
          <w:b/>
        </w:rPr>
      </w:pPr>
    </w:p>
    <w:p w:rsidR="00BF7322" w:rsidRDefault="00BF7322" w:rsidP="00BF7322">
      <w:pPr>
        <w:ind w:right="650" w:firstLine="709"/>
        <w:jc w:val="both"/>
        <w:rPr>
          <w:b/>
        </w:rPr>
      </w:pPr>
      <w:r>
        <w:rPr>
          <w:b/>
        </w:rPr>
        <w:t>Судья Арбитражного суда</w:t>
      </w:r>
    </w:p>
    <w:p w:rsidR="00BF7322" w:rsidRDefault="00BF7322" w:rsidP="005043B3">
      <w:pPr>
        <w:ind w:right="-58" w:firstLine="709"/>
        <w:jc w:val="both"/>
        <w:rPr>
          <w:b/>
        </w:rPr>
      </w:pPr>
      <w:r>
        <w:rPr>
          <w:b/>
        </w:rPr>
        <w:t xml:space="preserve">Приднестровской Молдавской Республики                                 </w:t>
      </w:r>
      <w:r w:rsidR="005043B3">
        <w:rPr>
          <w:b/>
        </w:rPr>
        <w:t xml:space="preserve">          </w:t>
      </w:r>
      <w:r>
        <w:rPr>
          <w:b/>
        </w:rPr>
        <w:t xml:space="preserve"> </w:t>
      </w:r>
      <w:r w:rsidR="005043B3">
        <w:rPr>
          <w:b/>
        </w:rPr>
        <w:t xml:space="preserve">  </w:t>
      </w:r>
      <w:r w:rsidRPr="00D461AC">
        <w:rPr>
          <w:b/>
        </w:rPr>
        <w:t>Е.</w:t>
      </w:r>
      <w:r>
        <w:rPr>
          <w:b/>
        </w:rPr>
        <w:t>В.Качуровская</w:t>
      </w:r>
    </w:p>
    <w:p w:rsidR="00BF7322" w:rsidRDefault="00BF7322" w:rsidP="00BF7322">
      <w:pPr>
        <w:ind w:right="650" w:firstLine="709"/>
        <w:jc w:val="both"/>
        <w:rPr>
          <w:b/>
        </w:rPr>
      </w:pPr>
    </w:p>
    <w:p w:rsidR="00BF7322" w:rsidRDefault="00BF7322"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E77BBC">
      <w:footerReference w:type="default" r:id="rId9"/>
      <w:pgSz w:w="11906" w:h="16838"/>
      <w:pgMar w:top="720" w:right="284"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BB5" w:rsidRDefault="00F92BB5" w:rsidP="00747910">
      <w:r>
        <w:separator/>
      </w:r>
    </w:p>
  </w:endnote>
  <w:endnote w:type="continuationSeparator" w:id="1">
    <w:p w:rsidR="00F92BB5" w:rsidRDefault="00F92BB5"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205972">
    <w:pPr>
      <w:pStyle w:val="a7"/>
      <w:jc w:val="right"/>
    </w:pPr>
    <w:fldSimple w:instr=" PAGE   \* MERGEFORMAT ">
      <w:r w:rsidR="007C0CE8">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BB5" w:rsidRDefault="00F92BB5" w:rsidP="00747910">
      <w:r>
        <w:separator/>
      </w:r>
    </w:p>
  </w:footnote>
  <w:footnote w:type="continuationSeparator" w:id="1">
    <w:p w:rsidR="00F92BB5" w:rsidRDefault="00F92BB5"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43010"/>
  </w:hdrShapeDefaults>
  <w:footnotePr>
    <w:footnote w:id="0"/>
    <w:footnote w:id="1"/>
  </w:footnotePr>
  <w:endnotePr>
    <w:endnote w:id="0"/>
    <w:endnote w:id="1"/>
  </w:endnotePr>
  <w:compat/>
  <w:rsids>
    <w:rsidRoot w:val="000C4195"/>
    <w:rsid w:val="00011073"/>
    <w:rsid w:val="000126C2"/>
    <w:rsid w:val="000400F3"/>
    <w:rsid w:val="00045A0B"/>
    <w:rsid w:val="000637A6"/>
    <w:rsid w:val="00080B6B"/>
    <w:rsid w:val="00081B5A"/>
    <w:rsid w:val="00085128"/>
    <w:rsid w:val="00091ECB"/>
    <w:rsid w:val="000A7923"/>
    <w:rsid w:val="000B5210"/>
    <w:rsid w:val="000C4195"/>
    <w:rsid w:val="000C512D"/>
    <w:rsid w:val="000C64A5"/>
    <w:rsid w:val="000E2672"/>
    <w:rsid w:val="000E5906"/>
    <w:rsid w:val="000F183A"/>
    <w:rsid w:val="0012080B"/>
    <w:rsid w:val="00162333"/>
    <w:rsid w:val="00165B73"/>
    <w:rsid w:val="00181BA6"/>
    <w:rsid w:val="001822F2"/>
    <w:rsid w:val="001823B7"/>
    <w:rsid w:val="00195257"/>
    <w:rsid w:val="001979FD"/>
    <w:rsid w:val="001A48C1"/>
    <w:rsid w:val="001B30A8"/>
    <w:rsid w:val="001B62EA"/>
    <w:rsid w:val="001C1B4F"/>
    <w:rsid w:val="001D3D23"/>
    <w:rsid w:val="001E45FA"/>
    <w:rsid w:val="001F5849"/>
    <w:rsid w:val="00205972"/>
    <w:rsid w:val="00212E13"/>
    <w:rsid w:val="00227353"/>
    <w:rsid w:val="002431E5"/>
    <w:rsid w:val="0026059C"/>
    <w:rsid w:val="00270CED"/>
    <w:rsid w:val="002828CA"/>
    <w:rsid w:val="00285F01"/>
    <w:rsid w:val="00292935"/>
    <w:rsid w:val="002935E2"/>
    <w:rsid w:val="002A1786"/>
    <w:rsid w:val="002D2926"/>
    <w:rsid w:val="002D6295"/>
    <w:rsid w:val="002E0357"/>
    <w:rsid w:val="002E193F"/>
    <w:rsid w:val="002F0A0D"/>
    <w:rsid w:val="00303D72"/>
    <w:rsid w:val="00325520"/>
    <w:rsid w:val="003331A5"/>
    <w:rsid w:val="003558DC"/>
    <w:rsid w:val="00365A17"/>
    <w:rsid w:val="00381CF3"/>
    <w:rsid w:val="003A617A"/>
    <w:rsid w:val="003B6264"/>
    <w:rsid w:val="003C0922"/>
    <w:rsid w:val="00424065"/>
    <w:rsid w:val="0042556E"/>
    <w:rsid w:val="00435D1A"/>
    <w:rsid w:val="00437FF4"/>
    <w:rsid w:val="00440CB8"/>
    <w:rsid w:val="00444EB1"/>
    <w:rsid w:val="0045590A"/>
    <w:rsid w:val="00462D10"/>
    <w:rsid w:val="00474C10"/>
    <w:rsid w:val="00481B56"/>
    <w:rsid w:val="00485A7C"/>
    <w:rsid w:val="004A01C7"/>
    <w:rsid w:val="004B0F41"/>
    <w:rsid w:val="004C56EA"/>
    <w:rsid w:val="004C701C"/>
    <w:rsid w:val="004F7B6D"/>
    <w:rsid w:val="00503476"/>
    <w:rsid w:val="005043B3"/>
    <w:rsid w:val="0051667D"/>
    <w:rsid w:val="00531BFC"/>
    <w:rsid w:val="00533BE1"/>
    <w:rsid w:val="00554B3A"/>
    <w:rsid w:val="005A6736"/>
    <w:rsid w:val="00605EA7"/>
    <w:rsid w:val="00612F4D"/>
    <w:rsid w:val="006478E4"/>
    <w:rsid w:val="00694E57"/>
    <w:rsid w:val="006976EB"/>
    <w:rsid w:val="006A5E49"/>
    <w:rsid w:val="006C6D2B"/>
    <w:rsid w:val="006C7909"/>
    <w:rsid w:val="006D4A80"/>
    <w:rsid w:val="006E570D"/>
    <w:rsid w:val="006F1DF0"/>
    <w:rsid w:val="00710036"/>
    <w:rsid w:val="00717526"/>
    <w:rsid w:val="00746764"/>
    <w:rsid w:val="00747910"/>
    <w:rsid w:val="00750035"/>
    <w:rsid w:val="0075091C"/>
    <w:rsid w:val="0078061E"/>
    <w:rsid w:val="00781009"/>
    <w:rsid w:val="00791858"/>
    <w:rsid w:val="007A51C3"/>
    <w:rsid w:val="007C0CE8"/>
    <w:rsid w:val="007C124E"/>
    <w:rsid w:val="007C46FF"/>
    <w:rsid w:val="007F5D91"/>
    <w:rsid w:val="007F6115"/>
    <w:rsid w:val="00803B0E"/>
    <w:rsid w:val="00804CD8"/>
    <w:rsid w:val="00813A13"/>
    <w:rsid w:val="00821468"/>
    <w:rsid w:val="008273B9"/>
    <w:rsid w:val="00833454"/>
    <w:rsid w:val="008452B7"/>
    <w:rsid w:val="00846717"/>
    <w:rsid w:val="0085504A"/>
    <w:rsid w:val="00897759"/>
    <w:rsid w:val="008A11D6"/>
    <w:rsid w:val="008D2738"/>
    <w:rsid w:val="008D34DD"/>
    <w:rsid w:val="008F4F8B"/>
    <w:rsid w:val="008F60C5"/>
    <w:rsid w:val="008F64F3"/>
    <w:rsid w:val="0090045E"/>
    <w:rsid w:val="00900716"/>
    <w:rsid w:val="00903238"/>
    <w:rsid w:val="00904994"/>
    <w:rsid w:val="00917458"/>
    <w:rsid w:val="00926900"/>
    <w:rsid w:val="00947C3B"/>
    <w:rsid w:val="00991CBB"/>
    <w:rsid w:val="00997222"/>
    <w:rsid w:val="009977D8"/>
    <w:rsid w:val="009B1FD7"/>
    <w:rsid w:val="009B5C25"/>
    <w:rsid w:val="009B61B4"/>
    <w:rsid w:val="009D69D3"/>
    <w:rsid w:val="009F37CE"/>
    <w:rsid w:val="00A032B6"/>
    <w:rsid w:val="00A246E5"/>
    <w:rsid w:val="00A33535"/>
    <w:rsid w:val="00A42F10"/>
    <w:rsid w:val="00A45BF9"/>
    <w:rsid w:val="00A654E1"/>
    <w:rsid w:val="00A80E5C"/>
    <w:rsid w:val="00AA05B6"/>
    <w:rsid w:val="00AB326C"/>
    <w:rsid w:val="00AB632B"/>
    <w:rsid w:val="00AC58DE"/>
    <w:rsid w:val="00AC6E73"/>
    <w:rsid w:val="00AD4BF0"/>
    <w:rsid w:val="00AE1E59"/>
    <w:rsid w:val="00AE51C6"/>
    <w:rsid w:val="00AF591D"/>
    <w:rsid w:val="00B07D65"/>
    <w:rsid w:val="00B15B03"/>
    <w:rsid w:val="00B47CD7"/>
    <w:rsid w:val="00B53400"/>
    <w:rsid w:val="00B53DF1"/>
    <w:rsid w:val="00B7249F"/>
    <w:rsid w:val="00B94364"/>
    <w:rsid w:val="00BD306D"/>
    <w:rsid w:val="00BE7BA6"/>
    <w:rsid w:val="00BF7322"/>
    <w:rsid w:val="00C3734A"/>
    <w:rsid w:val="00C43442"/>
    <w:rsid w:val="00C4443F"/>
    <w:rsid w:val="00C502E5"/>
    <w:rsid w:val="00C518EB"/>
    <w:rsid w:val="00C52E1E"/>
    <w:rsid w:val="00C5718C"/>
    <w:rsid w:val="00C77370"/>
    <w:rsid w:val="00C849F3"/>
    <w:rsid w:val="00CA1791"/>
    <w:rsid w:val="00CC555F"/>
    <w:rsid w:val="00CD637D"/>
    <w:rsid w:val="00CF4DCA"/>
    <w:rsid w:val="00D0688E"/>
    <w:rsid w:val="00D2564A"/>
    <w:rsid w:val="00D65134"/>
    <w:rsid w:val="00D65600"/>
    <w:rsid w:val="00D726D4"/>
    <w:rsid w:val="00D90A20"/>
    <w:rsid w:val="00D91998"/>
    <w:rsid w:val="00D96E34"/>
    <w:rsid w:val="00DA6EC0"/>
    <w:rsid w:val="00DD30D9"/>
    <w:rsid w:val="00DF4C6A"/>
    <w:rsid w:val="00E020DE"/>
    <w:rsid w:val="00E10EEF"/>
    <w:rsid w:val="00E25672"/>
    <w:rsid w:val="00E265BC"/>
    <w:rsid w:val="00E267AF"/>
    <w:rsid w:val="00E37C05"/>
    <w:rsid w:val="00E37FF1"/>
    <w:rsid w:val="00E47763"/>
    <w:rsid w:val="00E6678D"/>
    <w:rsid w:val="00E67E5E"/>
    <w:rsid w:val="00E715EC"/>
    <w:rsid w:val="00E76C3A"/>
    <w:rsid w:val="00E77BBC"/>
    <w:rsid w:val="00E87E1C"/>
    <w:rsid w:val="00E90DB1"/>
    <w:rsid w:val="00E92C98"/>
    <w:rsid w:val="00E975E9"/>
    <w:rsid w:val="00ED67B4"/>
    <w:rsid w:val="00F13710"/>
    <w:rsid w:val="00F14E1C"/>
    <w:rsid w:val="00F16008"/>
    <w:rsid w:val="00F2401C"/>
    <w:rsid w:val="00F253A2"/>
    <w:rsid w:val="00F354AA"/>
    <w:rsid w:val="00F64381"/>
    <w:rsid w:val="00F72C4D"/>
    <w:rsid w:val="00F91EE1"/>
    <w:rsid w:val="00F92BB5"/>
    <w:rsid w:val="00FA6E55"/>
    <w:rsid w:val="00FB5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301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483</Words>
  <Characters>2754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15</cp:revision>
  <cp:lastPrinted>2020-06-26T06:12:00Z</cp:lastPrinted>
  <dcterms:created xsi:type="dcterms:W3CDTF">2020-04-09T08:21:00Z</dcterms:created>
  <dcterms:modified xsi:type="dcterms:W3CDTF">2020-06-26T06:12:00Z</dcterms:modified>
</cp:coreProperties>
</file>