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484E44">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CD794E"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0D1F2A">
            <w:pPr>
              <w:rPr>
                <w:rFonts w:eastAsia="Calibri"/>
                <w:bCs/>
                <w:sz w:val="20"/>
                <w:szCs w:val="20"/>
                <w:u w:val="single"/>
              </w:rPr>
            </w:pPr>
            <w:r w:rsidRPr="00484E44">
              <w:rPr>
                <w:rFonts w:eastAsia="Calibri"/>
                <w:u w:val="single"/>
              </w:rPr>
              <w:t>«</w:t>
            </w:r>
            <w:r w:rsidR="000D1F2A">
              <w:rPr>
                <w:rFonts w:eastAsia="Calibri"/>
                <w:u w:val="single"/>
              </w:rPr>
              <w:t>01</w:t>
            </w:r>
            <w:r w:rsidRPr="00484E44">
              <w:rPr>
                <w:rFonts w:eastAsia="Calibri"/>
                <w:u w:val="single"/>
              </w:rPr>
              <w:t>»</w:t>
            </w:r>
            <w:r w:rsidR="000D1F2A">
              <w:rPr>
                <w:rFonts w:eastAsia="Calibri"/>
                <w:u w:val="single"/>
              </w:rPr>
              <w:t xml:space="preserve"> июня</w:t>
            </w:r>
            <w:r>
              <w:rPr>
                <w:rFonts w:eastAsia="Calibri"/>
                <w:u w:val="single"/>
              </w:rPr>
              <w:t xml:space="preserve"> 2020 года</w:t>
            </w:r>
          </w:p>
        </w:tc>
        <w:tc>
          <w:tcPr>
            <w:tcW w:w="4971" w:type="dxa"/>
            <w:gridSpan w:val="3"/>
            <w:hideMark/>
          </w:tcPr>
          <w:p w:rsidR="00EB40AB" w:rsidRDefault="00EB40AB" w:rsidP="000D1F2A">
            <w:pPr>
              <w:rPr>
                <w:rFonts w:eastAsia="Calibri"/>
                <w:b/>
                <w:bCs/>
                <w:sz w:val="20"/>
                <w:szCs w:val="20"/>
                <w:u w:val="single"/>
              </w:rPr>
            </w:pPr>
            <w:r>
              <w:rPr>
                <w:rFonts w:eastAsia="Calibri"/>
                <w:bCs/>
              </w:rPr>
              <w:t xml:space="preserve">                                           </w:t>
            </w:r>
            <w:r w:rsidRPr="00484E44">
              <w:rPr>
                <w:rFonts w:eastAsia="Calibri"/>
                <w:bCs/>
                <w:u w:val="single"/>
              </w:rPr>
              <w:t xml:space="preserve">Дело </w:t>
            </w:r>
            <w:r w:rsidRPr="00484E44">
              <w:rPr>
                <w:rFonts w:eastAsia="Calibri"/>
                <w:u w:val="single"/>
              </w:rPr>
              <w:t>№</w:t>
            </w:r>
            <w:r w:rsidRPr="00484E44">
              <w:rPr>
                <w:rFonts w:eastAsia="Calibri"/>
                <w:sz w:val="20"/>
                <w:szCs w:val="20"/>
                <w:u w:val="single"/>
              </w:rPr>
              <w:t xml:space="preserve"> </w:t>
            </w:r>
            <w:r w:rsidRPr="00484E44">
              <w:rPr>
                <w:rFonts w:eastAsia="Calibri"/>
                <w:u w:val="single"/>
              </w:rPr>
              <w:t xml:space="preserve"> </w:t>
            </w:r>
            <w:r w:rsidR="000D1F2A">
              <w:rPr>
                <w:rFonts w:eastAsia="Calibri"/>
                <w:u w:val="single"/>
              </w:rPr>
              <w:t>310</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Арбитражный суд Приднестровской Молдавской Республики в составе судьи               Е.В.Качуровской, рассмотрев вопрос о принятии к производству искового заявления</w:t>
      </w:r>
      <w:r w:rsidR="000D1F2A">
        <w:t xml:space="preserve"> ООО «Тринита» (г.Тирасполь, ул.Свердлова, 74, кв.128) к ООО «КаБаРеТ» (г.Тирасполь, ул.Луначарского, 24) о взыскании долга и процентов за пользование чужими денежными средствами</w:t>
      </w:r>
      <w:r w:rsidR="000D1F2A">
        <w:rPr>
          <w:color w:val="000000" w:themeColor="text1"/>
        </w:rPr>
        <w:t>,</w:t>
      </w:r>
      <w:r>
        <w:t xml:space="preserve">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right="567" w:firstLine="709"/>
        <w:jc w:val="center"/>
        <w:rPr>
          <w:b/>
        </w:rPr>
      </w:pPr>
    </w:p>
    <w:p w:rsidR="00EB40AB" w:rsidRDefault="00EB40AB" w:rsidP="00FA45E6">
      <w:pPr>
        <w:ind w:firstLine="709"/>
        <w:jc w:val="both"/>
      </w:pPr>
      <w:r>
        <w:t xml:space="preserve">соответствие поданного </w:t>
      </w:r>
      <w:r w:rsidR="00DB730E">
        <w:t xml:space="preserve">искового </w:t>
      </w:r>
      <w:r>
        <w:t xml:space="preserve">заявления требованиям статей 91, 92, 93 Арбитражного процессуального кодекса Приднестровской Молдавской Республики. </w:t>
      </w:r>
    </w:p>
    <w:p w:rsidR="00EB40AB" w:rsidRDefault="00EB40AB" w:rsidP="00FA45E6">
      <w:pPr>
        <w:ind w:firstLine="709"/>
        <w:jc w:val="both"/>
      </w:pPr>
      <w:r>
        <w:t xml:space="preserve">Принимая во внимание достаточность оснований для принятия искового заявления к </w:t>
      </w:r>
      <w:r w:rsidRPr="00484E44">
        <w:rPr>
          <w:color w:val="000000" w:themeColor="text1"/>
        </w:rPr>
        <w:t>производству и рассмотрения его в судебном заседании, руководствуясь статьями</w:t>
      </w:r>
      <w:r w:rsidRPr="00484E44">
        <w:rPr>
          <w:color w:val="000000" w:themeColor="text1"/>
        </w:rPr>
        <w:br/>
        <w:t xml:space="preserve"> 95, </w:t>
      </w:r>
      <w:r w:rsidR="00CD3EA6" w:rsidRPr="00CD3EA6">
        <w:rPr>
          <w:color w:val="000000" w:themeColor="text1"/>
        </w:rPr>
        <w:t>101-102-2,</w:t>
      </w:r>
      <w:r>
        <w:t xml:space="preserve"> 128 Арбитражного процессуального кодекса Приднестровской Молдавской Республики, Арбитражный суд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О П Р Е Д Е Л И Л:</w:t>
      </w:r>
    </w:p>
    <w:p w:rsidR="00EB40AB" w:rsidRDefault="00EB40AB" w:rsidP="00FA45E6">
      <w:pPr>
        <w:ind w:right="-1" w:firstLine="709"/>
        <w:jc w:val="center"/>
        <w:rPr>
          <w:b/>
        </w:rPr>
      </w:pPr>
    </w:p>
    <w:p w:rsidR="00EB40AB" w:rsidRPr="000D1F2A" w:rsidRDefault="00EB40AB" w:rsidP="00FA45E6">
      <w:pPr>
        <w:numPr>
          <w:ilvl w:val="0"/>
          <w:numId w:val="5"/>
        </w:numPr>
        <w:ind w:left="0" w:firstLine="709"/>
        <w:jc w:val="both"/>
        <w:rPr>
          <w:color w:val="000000" w:themeColor="text1"/>
        </w:rPr>
      </w:pPr>
      <w:r>
        <w:t>Принять к производству Арбитражного суда Приднестровской Молдавской Республики исковое заявление</w:t>
      </w:r>
      <w:r w:rsidR="000D1F2A">
        <w:t xml:space="preserve"> ООО «Тринита» к ООО «КаБаРеТ»</w:t>
      </w:r>
      <w:r w:rsidR="00484E44">
        <w:t xml:space="preserve">, </w:t>
      </w:r>
      <w:r w:rsidRPr="000D1F2A">
        <w:rPr>
          <w:color w:val="000000" w:themeColor="text1"/>
        </w:rPr>
        <w:t>и возбудить производство по делу.</w:t>
      </w:r>
    </w:p>
    <w:p w:rsidR="00EB40AB" w:rsidRDefault="00EB40AB" w:rsidP="00FA45E6">
      <w:pPr>
        <w:numPr>
          <w:ilvl w:val="0"/>
          <w:numId w:val="5"/>
        </w:numPr>
        <w:ind w:left="0" w:right="-1" w:firstLine="709"/>
        <w:jc w:val="both"/>
      </w:pPr>
      <w:r w:rsidRPr="005D3B93">
        <w:rPr>
          <w:color w:val="000000" w:themeColor="text1"/>
        </w:rPr>
        <w:t xml:space="preserve">Назначить судебное заседание на </w:t>
      </w:r>
      <w:r w:rsidR="000D1F2A">
        <w:rPr>
          <w:color w:val="000000" w:themeColor="text1"/>
        </w:rPr>
        <w:t xml:space="preserve"> </w:t>
      </w:r>
      <w:r w:rsidR="000D1F2A" w:rsidRPr="000D1F2A">
        <w:rPr>
          <w:b/>
          <w:color w:val="000000" w:themeColor="text1"/>
        </w:rPr>
        <w:t>16</w:t>
      </w:r>
      <w:r w:rsidR="00484E44" w:rsidRPr="00484E44">
        <w:rPr>
          <w:b/>
          <w:color w:val="000000" w:themeColor="text1"/>
        </w:rPr>
        <w:t xml:space="preserve"> июня </w:t>
      </w:r>
      <w:r w:rsidRPr="00484E44">
        <w:rPr>
          <w:b/>
          <w:color w:val="000000" w:themeColor="text1"/>
        </w:rPr>
        <w:t xml:space="preserve">2020 года </w:t>
      </w:r>
      <w:r w:rsidRPr="00484E44">
        <w:rPr>
          <w:color w:val="000000" w:themeColor="text1"/>
        </w:rPr>
        <w:t xml:space="preserve">на </w:t>
      </w:r>
      <w:r w:rsidRPr="00484E44">
        <w:rPr>
          <w:b/>
          <w:color w:val="000000" w:themeColor="text1"/>
        </w:rPr>
        <w:t>10.00 час</w:t>
      </w:r>
      <w:r w:rsidRPr="005D3B93">
        <w:rPr>
          <w:color w:val="000000" w:themeColor="text1"/>
        </w:rPr>
        <w:t>. в здании</w:t>
      </w:r>
      <w:r>
        <w:t xml:space="preserve"> Арбитражного </w:t>
      </w:r>
      <w:r w:rsidRPr="00484E44">
        <w:rPr>
          <w:color w:val="000000" w:themeColor="text1"/>
        </w:rPr>
        <w:t>суда Приднестровской Молдавской Республики по адресу: г. Тирасполь, ул. Ленина, 1/2, каб. 307.</w:t>
      </w:r>
    </w:p>
    <w:p w:rsidR="00EB40AB" w:rsidRDefault="00EB40AB" w:rsidP="00FA45E6">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B40AB" w:rsidRDefault="00EB40AB" w:rsidP="00FA45E6">
      <w:pPr>
        <w:keepNext/>
        <w:ind w:right="-1" w:firstLine="709"/>
        <w:jc w:val="both"/>
        <w:outlineLvl w:val="0"/>
      </w:pPr>
      <w:r>
        <w:t>3. Лицам, участвующим в деле, представить следующие документы:</w:t>
      </w:r>
    </w:p>
    <w:p w:rsidR="00EB40AB" w:rsidRDefault="00EB40AB" w:rsidP="00FA45E6">
      <w:pPr>
        <w:ind w:right="-1" w:firstLine="709"/>
        <w:jc w:val="both"/>
      </w:pPr>
      <w:r>
        <w:t>- представителю истца  представить в судебное заседание для обозрения оригиналы документов, приложенны</w:t>
      </w:r>
      <w:r w:rsidR="008A0EA5">
        <w:t>х</w:t>
      </w:r>
      <w:r>
        <w:t xml:space="preserve"> к заявлению в копиях;</w:t>
      </w:r>
    </w:p>
    <w:p w:rsidR="008A0EA5" w:rsidRDefault="00EB40AB" w:rsidP="00FA45E6">
      <w:pPr>
        <w:ind w:right="-1" w:firstLine="709"/>
        <w:jc w:val="both"/>
      </w:pPr>
      <w:r>
        <w:t xml:space="preserve">- </w:t>
      </w:r>
      <w:r w:rsidR="008A0EA5">
        <w:t xml:space="preserve">представителю </w:t>
      </w:r>
      <w:r>
        <w:t>ответчик</w:t>
      </w:r>
      <w:r w:rsidR="008A0EA5">
        <w:t>а</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w:t>
      </w:r>
    </w:p>
    <w:p w:rsidR="00EB40AB" w:rsidRDefault="00EB40AB" w:rsidP="000D1F2A">
      <w:pPr>
        <w:ind w:right="-1"/>
        <w:jc w:val="both"/>
      </w:pPr>
      <w:r>
        <w:t>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EB40AB" w:rsidP="00EB40AB">
      <w:pPr>
        <w:ind w:left="567" w:right="-58" w:firstLine="709"/>
        <w:jc w:val="both"/>
      </w:pPr>
      <w:r>
        <w:lastRenderedPageBreak/>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EB40AB">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r>
          <w:rPr>
            <w:rStyle w:val="a9"/>
            <w:lang w:val="en-US"/>
          </w:rPr>
          <w:t>gos</w:t>
        </w:r>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3B9" w:rsidRDefault="00C203B9" w:rsidP="00747910">
      <w:r>
        <w:separator/>
      </w:r>
    </w:p>
  </w:endnote>
  <w:endnote w:type="continuationSeparator" w:id="1">
    <w:p w:rsidR="00C203B9" w:rsidRDefault="00C203B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CD794E">
    <w:pPr>
      <w:pStyle w:val="a7"/>
      <w:jc w:val="right"/>
    </w:pPr>
    <w:fldSimple w:instr=" PAGE   \* MERGEFORMAT ">
      <w:r w:rsidR="000D1F2A">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3B9" w:rsidRDefault="00C203B9" w:rsidP="00747910">
      <w:r>
        <w:separator/>
      </w:r>
    </w:p>
  </w:footnote>
  <w:footnote w:type="continuationSeparator" w:id="1">
    <w:p w:rsidR="00C203B9" w:rsidRDefault="00C203B9"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1F2A"/>
    <w:rsid w:val="000D4216"/>
    <w:rsid w:val="000E2672"/>
    <w:rsid w:val="000E2924"/>
    <w:rsid w:val="000E5906"/>
    <w:rsid w:val="001025FB"/>
    <w:rsid w:val="00102C6F"/>
    <w:rsid w:val="00110342"/>
    <w:rsid w:val="001133E7"/>
    <w:rsid w:val="00120C5E"/>
    <w:rsid w:val="00127071"/>
    <w:rsid w:val="0013095E"/>
    <w:rsid w:val="0015530D"/>
    <w:rsid w:val="001561C1"/>
    <w:rsid w:val="001620CC"/>
    <w:rsid w:val="001625CD"/>
    <w:rsid w:val="00171FA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313C"/>
    <w:rsid w:val="00286C88"/>
    <w:rsid w:val="002935E2"/>
    <w:rsid w:val="00295DA5"/>
    <w:rsid w:val="002B05B4"/>
    <w:rsid w:val="002B36F7"/>
    <w:rsid w:val="002D2926"/>
    <w:rsid w:val="002E0D22"/>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410251"/>
    <w:rsid w:val="00416AA6"/>
    <w:rsid w:val="00424065"/>
    <w:rsid w:val="0042654C"/>
    <w:rsid w:val="00435D1A"/>
    <w:rsid w:val="00444EB1"/>
    <w:rsid w:val="004712D9"/>
    <w:rsid w:val="00471363"/>
    <w:rsid w:val="00484E44"/>
    <w:rsid w:val="0048795F"/>
    <w:rsid w:val="004A01C7"/>
    <w:rsid w:val="004A7283"/>
    <w:rsid w:val="004B0F41"/>
    <w:rsid w:val="004B1ACD"/>
    <w:rsid w:val="004C56EA"/>
    <w:rsid w:val="004C701C"/>
    <w:rsid w:val="004D052C"/>
    <w:rsid w:val="004D38A6"/>
    <w:rsid w:val="004F0A25"/>
    <w:rsid w:val="004F7B6D"/>
    <w:rsid w:val="00503FA0"/>
    <w:rsid w:val="0051667D"/>
    <w:rsid w:val="00516DB6"/>
    <w:rsid w:val="00527E4B"/>
    <w:rsid w:val="0053648F"/>
    <w:rsid w:val="0057381C"/>
    <w:rsid w:val="00576ABA"/>
    <w:rsid w:val="00592802"/>
    <w:rsid w:val="005A6736"/>
    <w:rsid w:val="005B5914"/>
    <w:rsid w:val="005D3B93"/>
    <w:rsid w:val="005E3BA1"/>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76237"/>
    <w:rsid w:val="00694E57"/>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6774"/>
    <w:rsid w:val="00B96F15"/>
    <w:rsid w:val="00BC026F"/>
    <w:rsid w:val="00BD1FF5"/>
    <w:rsid w:val="00BE7BA6"/>
    <w:rsid w:val="00C157C4"/>
    <w:rsid w:val="00C203B9"/>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3EA6"/>
    <w:rsid w:val="00CD7604"/>
    <w:rsid w:val="00CD794E"/>
    <w:rsid w:val="00D076AB"/>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550F"/>
    <w:rsid w:val="00E77BBB"/>
    <w:rsid w:val="00E805B7"/>
    <w:rsid w:val="00E81AC1"/>
    <w:rsid w:val="00E83978"/>
    <w:rsid w:val="00E90DB1"/>
    <w:rsid w:val="00E92C98"/>
    <w:rsid w:val="00E937BC"/>
    <w:rsid w:val="00E975E9"/>
    <w:rsid w:val="00EA7563"/>
    <w:rsid w:val="00EB40AB"/>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522</Words>
  <Characters>2982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cp:revision>
  <cp:lastPrinted>2020-05-26T07:45:00Z</cp:lastPrinted>
  <dcterms:created xsi:type="dcterms:W3CDTF">2020-06-01T10:36:00Z</dcterms:created>
  <dcterms:modified xsi:type="dcterms:W3CDTF">2020-06-01T10:39:00Z</dcterms:modified>
</cp:coreProperties>
</file>