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FC" w:rsidRPr="00E913FC" w:rsidRDefault="00E913FC" w:rsidP="00E913FC">
      <w:pPr>
        <w:rPr>
          <w:sz w:val="28"/>
          <w:szCs w:val="28"/>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68580</wp:posOffset>
            </wp:positionV>
            <wp:extent cx="6438900" cy="3743325"/>
            <wp:effectExtent l="19050" t="0" r="0" b="0"/>
            <wp:wrapNone/>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4"/>
                    <a:srcRect/>
                    <a:stretch>
                      <a:fillRect/>
                    </a:stretch>
                  </pic:blipFill>
                  <pic:spPr bwMode="auto">
                    <a:xfrm>
                      <a:off x="0" y="0"/>
                      <a:ext cx="6438900" cy="3743325"/>
                    </a:xfrm>
                    <a:prstGeom prst="rect">
                      <a:avLst/>
                    </a:prstGeom>
                    <a:noFill/>
                  </pic:spPr>
                </pic:pic>
              </a:graphicData>
            </a:graphic>
          </wp:anchor>
        </w:drawing>
      </w:r>
    </w:p>
    <w:p w:rsidR="00E913FC" w:rsidRPr="00E913FC" w:rsidRDefault="00E913FC" w:rsidP="00E913FC">
      <w:pPr>
        <w:rPr>
          <w:sz w:val="28"/>
          <w:szCs w:val="28"/>
        </w:rPr>
      </w:pPr>
      <w:r w:rsidRPr="00E913FC">
        <w:rPr>
          <w:sz w:val="28"/>
          <w:szCs w:val="28"/>
        </w:rPr>
        <w:t xml:space="preserve">                                           </w:t>
      </w:r>
    </w:p>
    <w:p w:rsidR="00E913FC" w:rsidRPr="00E913FC" w:rsidRDefault="00E913FC" w:rsidP="00E913FC">
      <w:pPr>
        <w:rPr>
          <w:sz w:val="8"/>
          <w:szCs w:val="8"/>
        </w:rPr>
      </w:pPr>
    </w:p>
    <w:p w:rsidR="00E913FC" w:rsidRPr="00E913FC" w:rsidRDefault="00E913FC" w:rsidP="00E913FC">
      <w:pPr>
        <w:rPr>
          <w:sz w:val="28"/>
          <w:szCs w:val="28"/>
        </w:rPr>
      </w:pPr>
      <w:r w:rsidRPr="00E913FC">
        <w:rPr>
          <w:sz w:val="28"/>
          <w:szCs w:val="28"/>
        </w:rPr>
        <w:t xml:space="preserve">                                           </w:t>
      </w: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28"/>
          <w:szCs w:val="28"/>
        </w:rPr>
      </w:pPr>
    </w:p>
    <w:p w:rsidR="00E913FC" w:rsidRPr="00E913FC" w:rsidRDefault="00E913FC" w:rsidP="00E913FC">
      <w:pPr>
        <w:rPr>
          <w:sz w:val="16"/>
          <w:szCs w:val="16"/>
        </w:rPr>
      </w:pPr>
    </w:p>
    <w:p w:rsidR="00E913FC" w:rsidRDefault="00E913FC" w:rsidP="00E913FC">
      <w:pPr>
        <w:rPr>
          <w:sz w:val="28"/>
          <w:szCs w:val="28"/>
        </w:rPr>
      </w:pPr>
      <w:r>
        <w:rPr>
          <w:sz w:val="28"/>
          <w:szCs w:val="28"/>
        </w:rPr>
        <w:t xml:space="preserve">                                                                                                                                              </w:t>
      </w:r>
    </w:p>
    <w:p w:rsidR="00E913FC" w:rsidRDefault="00E913FC" w:rsidP="00E913FC">
      <w:pPr>
        <w:rPr>
          <w:sz w:val="28"/>
          <w:szCs w:val="28"/>
        </w:rPr>
      </w:pPr>
      <w:r>
        <w:rPr>
          <w:sz w:val="28"/>
          <w:szCs w:val="28"/>
        </w:rPr>
        <w:t xml:space="preserve">                                                                                                                                              </w:t>
      </w:r>
    </w:p>
    <w:p w:rsidR="00E913FC" w:rsidRDefault="00E913FC" w:rsidP="00E913FC">
      <w:pPr>
        <w:rPr>
          <w:sz w:val="23"/>
          <w:szCs w:val="23"/>
        </w:rPr>
      </w:pPr>
      <w:r>
        <w:rPr>
          <w:sz w:val="28"/>
          <w:szCs w:val="28"/>
        </w:rPr>
        <w:t xml:space="preserve"> </w:t>
      </w:r>
      <w:r w:rsidR="00C61F3C">
        <w:rPr>
          <w:sz w:val="28"/>
          <w:szCs w:val="28"/>
        </w:rPr>
        <w:t xml:space="preserve"> </w:t>
      </w:r>
      <w:r>
        <w:rPr>
          <w:sz w:val="28"/>
          <w:szCs w:val="28"/>
        </w:rPr>
        <w:t xml:space="preserve"> </w:t>
      </w:r>
      <w:r w:rsidR="00CF708D">
        <w:t>11</w:t>
      </w:r>
      <w:r w:rsidRPr="00E913FC">
        <w:t xml:space="preserve">               </w:t>
      </w:r>
      <w:r w:rsidR="00C61F3C">
        <w:t>июн</w:t>
      </w:r>
      <w:r>
        <w:t xml:space="preserve">я              </w:t>
      </w:r>
      <w:r w:rsidR="00C61F3C">
        <w:t xml:space="preserve">   </w:t>
      </w:r>
      <w:r w:rsidRPr="00E913FC">
        <w:t xml:space="preserve">20                                                                               </w:t>
      </w:r>
      <w:r w:rsidR="00C61F3C">
        <w:rPr>
          <w:sz w:val="23"/>
          <w:szCs w:val="23"/>
        </w:rPr>
        <w:t>306</w:t>
      </w:r>
      <w:r>
        <w:rPr>
          <w:sz w:val="23"/>
          <w:szCs w:val="23"/>
        </w:rPr>
        <w:t xml:space="preserve">/20-10                             </w:t>
      </w:r>
    </w:p>
    <w:p w:rsidR="00E913FC" w:rsidRDefault="00E913FC" w:rsidP="00E913FC">
      <w:pPr>
        <w:rPr>
          <w:sz w:val="28"/>
          <w:szCs w:val="28"/>
        </w:rPr>
      </w:pPr>
    </w:p>
    <w:p w:rsidR="00E913FC" w:rsidRDefault="00E913FC" w:rsidP="00E913FC">
      <w:pPr>
        <w:rPr>
          <w:sz w:val="28"/>
          <w:szCs w:val="28"/>
        </w:rPr>
      </w:pPr>
    </w:p>
    <w:p w:rsidR="00E913FC" w:rsidRPr="00EC1917" w:rsidRDefault="00E913FC" w:rsidP="00E913FC">
      <w:pPr>
        <w:ind w:firstLine="540"/>
        <w:jc w:val="both"/>
      </w:pPr>
      <w:r w:rsidRPr="00EC1917">
        <w:t xml:space="preserve">Арбитражный суд Приднестровской Молдавской Республики в составе судьи </w:t>
      </w:r>
      <w:r w:rsidR="009B17D8" w:rsidRPr="00EC1917">
        <w:t xml:space="preserve">          </w:t>
      </w:r>
      <w:r w:rsidRPr="00EC1917">
        <w:t xml:space="preserve">Сливка Р.Б., рассмотрев в открытом судебном заседании исковое заявление </w:t>
      </w:r>
      <w:r w:rsidR="00C61F3C" w:rsidRPr="00EC1917">
        <w:t>Налоговой инспекции по г. Тирасполь</w:t>
      </w:r>
      <w:r w:rsidRPr="00EC1917">
        <w:t xml:space="preserve">, г. Тирасполь, ул. </w:t>
      </w:r>
      <w:r w:rsidR="00C61F3C" w:rsidRPr="00EC1917">
        <w:t>25 Октября, 101</w:t>
      </w:r>
      <w:r w:rsidRPr="00EC1917">
        <w:t>, к Обществу с ограниченной ответственностью «</w:t>
      </w:r>
      <w:proofErr w:type="spellStart"/>
      <w:proofErr w:type="gramStart"/>
      <w:r w:rsidR="00C61F3C" w:rsidRPr="00EC1917">
        <w:t>Три-Стан</w:t>
      </w:r>
      <w:proofErr w:type="spellEnd"/>
      <w:proofErr w:type="gramEnd"/>
      <w:r w:rsidRPr="00EC1917">
        <w:t xml:space="preserve">», г. </w:t>
      </w:r>
      <w:r w:rsidR="00C0341F" w:rsidRPr="00EC1917">
        <w:t xml:space="preserve">Тирасполь, ул. А.П. </w:t>
      </w:r>
      <w:proofErr w:type="spellStart"/>
      <w:r w:rsidR="00C0341F" w:rsidRPr="00EC1917">
        <w:t>Манойлова</w:t>
      </w:r>
      <w:proofErr w:type="spellEnd"/>
      <w:r w:rsidR="00C0341F" w:rsidRPr="00EC1917">
        <w:t>, 57</w:t>
      </w:r>
      <w:r w:rsidRPr="00EC1917">
        <w:t xml:space="preserve">, </w:t>
      </w:r>
      <w:r w:rsidRPr="00EC1917">
        <w:rPr>
          <w:b/>
        </w:rPr>
        <w:t>о ликвидации</w:t>
      </w:r>
      <w:r w:rsidRPr="00EC1917">
        <w:t>, при участии:</w:t>
      </w:r>
    </w:p>
    <w:p w:rsidR="00E913FC" w:rsidRPr="00EC1917" w:rsidRDefault="00E913FC" w:rsidP="00E913FC">
      <w:pPr>
        <w:jc w:val="both"/>
      </w:pPr>
      <w:r w:rsidRPr="00EC1917">
        <w:t xml:space="preserve">от истца: </w:t>
      </w:r>
      <w:proofErr w:type="spellStart"/>
      <w:r w:rsidR="00C0341F" w:rsidRPr="00EC1917">
        <w:t>Гниленко</w:t>
      </w:r>
      <w:proofErr w:type="spellEnd"/>
      <w:r w:rsidR="00C0341F" w:rsidRPr="00EC1917">
        <w:t xml:space="preserve"> Т.Д. по доверенности от 18.02.2020г. №08-1673</w:t>
      </w:r>
      <w:r w:rsidRPr="00EC1917">
        <w:t>,</w:t>
      </w:r>
    </w:p>
    <w:p w:rsidR="00E913FC" w:rsidRPr="00EC1917" w:rsidRDefault="00E913FC" w:rsidP="00E913FC">
      <w:pPr>
        <w:jc w:val="both"/>
      </w:pPr>
      <w:r w:rsidRPr="00EC1917">
        <w:t xml:space="preserve">от ответчика: не явился, извещен (почтовое уведомление № </w:t>
      </w:r>
      <w:r w:rsidR="00C0341F" w:rsidRPr="00EC1917">
        <w:t>1/544</w:t>
      </w:r>
      <w:r w:rsidRPr="00EC1917">
        <w:t xml:space="preserve"> от </w:t>
      </w:r>
      <w:r w:rsidR="00C0341F" w:rsidRPr="00EC1917">
        <w:t>26.05</w:t>
      </w:r>
      <w:r w:rsidR="00E91582" w:rsidRPr="00EC1917">
        <w:t>.2020г.</w:t>
      </w:r>
      <w:r w:rsidRPr="00EC1917">
        <w:t>)</w:t>
      </w:r>
    </w:p>
    <w:p w:rsidR="009B17D8" w:rsidRPr="00EC1917" w:rsidRDefault="009B17D8" w:rsidP="00E913FC">
      <w:pPr>
        <w:jc w:val="center"/>
        <w:rPr>
          <w:b/>
        </w:rPr>
      </w:pPr>
    </w:p>
    <w:p w:rsidR="00E913FC" w:rsidRPr="00EC1917" w:rsidRDefault="00E913FC" w:rsidP="00E913FC">
      <w:pPr>
        <w:jc w:val="center"/>
      </w:pPr>
      <w:r w:rsidRPr="00EC1917">
        <w:rPr>
          <w:b/>
        </w:rPr>
        <w:t>УСТАНОВИЛ:</w:t>
      </w:r>
    </w:p>
    <w:p w:rsidR="00E913FC" w:rsidRPr="00EC1917" w:rsidRDefault="00794094" w:rsidP="00E913FC">
      <w:pPr>
        <w:ind w:firstLine="567"/>
        <w:jc w:val="both"/>
      </w:pPr>
      <w:proofErr w:type="gramStart"/>
      <w:r w:rsidRPr="00EC1917">
        <w:t>Налоговая</w:t>
      </w:r>
      <w:proofErr w:type="gramEnd"/>
      <w:r w:rsidRPr="00EC1917">
        <w:t xml:space="preserve"> инспекции по г. Тирасполь</w:t>
      </w:r>
      <w:r w:rsidR="00E913FC" w:rsidRPr="00EC1917">
        <w:t xml:space="preserve">  (далее – истец) обратил</w:t>
      </w:r>
      <w:r w:rsidRPr="00EC1917">
        <w:t>а</w:t>
      </w:r>
      <w:r w:rsidR="00E913FC" w:rsidRPr="00EC1917">
        <w:t>сь в Арбитражный суд ПМР с исковым заявлением, в котором просит ликвидировать Общество с ограниченной ответственностью «</w:t>
      </w:r>
      <w:proofErr w:type="spellStart"/>
      <w:r w:rsidRPr="00EC1917">
        <w:t>Три-Стан</w:t>
      </w:r>
      <w:proofErr w:type="spellEnd"/>
      <w:r w:rsidR="00E913FC" w:rsidRPr="00EC1917">
        <w:t>» (далее – ООО «</w:t>
      </w:r>
      <w:proofErr w:type="spellStart"/>
      <w:r w:rsidRPr="00EC1917">
        <w:t>Три-Стан</w:t>
      </w:r>
      <w:proofErr w:type="spellEnd"/>
      <w:r w:rsidR="00E913FC" w:rsidRPr="00EC1917">
        <w:t xml:space="preserve">», ответчик), в связи с </w:t>
      </w:r>
      <w:r w:rsidR="001F2DBA" w:rsidRPr="00EC1917">
        <w:t>непредставлением в налоговый орган информации о финансово-хозяйственной деятельности организации</w:t>
      </w:r>
      <w:r w:rsidR="00E913FC" w:rsidRPr="00EC1917">
        <w:t>.</w:t>
      </w:r>
    </w:p>
    <w:p w:rsidR="00E913FC" w:rsidRPr="00EC1917" w:rsidRDefault="00E913FC" w:rsidP="00E913FC">
      <w:pPr>
        <w:ind w:firstLine="567"/>
        <w:jc w:val="both"/>
      </w:pPr>
      <w:r w:rsidRPr="00EC1917">
        <w:t xml:space="preserve">Определением Арбитражного суда ПМР от </w:t>
      </w:r>
      <w:r w:rsidR="00F53E91" w:rsidRPr="00EC1917">
        <w:t>2</w:t>
      </w:r>
      <w:r w:rsidR="0091173B" w:rsidRPr="00EC1917">
        <w:t>6</w:t>
      </w:r>
      <w:r w:rsidR="00F53E91" w:rsidRPr="00EC1917">
        <w:t xml:space="preserve"> ма</w:t>
      </w:r>
      <w:r w:rsidR="0091173B" w:rsidRPr="00EC1917">
        <w:t>я</w:t>
      </w:r>
      <w:r w:rsidRPr="00EC1917">
        <w:t xml:space="preserve"> 2020 года исковое заявление </w:t>
      </w:r>
      <w:r w:rsidR="0091173B" w:rsidRPr="00EC1917">
        <w:t xml:space="preserve">Налоговой инспекции по </w:t>
      </w:r>
      <w:proofErr w:type="gramStart"/>
      <w:r w:rsidR="0091173B" w:rsidRPr="00EC1917">
        <w:t>г</w:t>
      </w:r>
      <w:proofErr w:type="gramEnd"/>
      <w:r w:rsidR="0091173B" w:rsidRPr="00EC1917">
        <w:t>. Тирасполь</w:t>
      </w:r>
      <w:r w:rsidRPr="00EC1917">
        <w:t xml:space="preserve"> принято к производству и судебное заседание  назначено на </w:t>
      </w:r>
      <w:r w:rsidR="0091173B" w:rsidRPr="00EC1917">
        <w:t>11 июня</w:t>
      </w:r>
      <w:r w:rsidRPr="00EC1917">
        <w:t xml:space="preserve"> 2020 года. </w:t>
      </w:r>
    </w:p>
    <w:p w:rsidR="00E913FC" w:rsidRPr="00EC1917" w:rsidRDefault="00E913FC" w:rsidP="00E913FC">
      <w:pPr>
        <w:tabs>
          <w:tab w:val="left" w:pos="5953"/>
        </w:tabs>
        <w:ind w:firstLine="540"/>
        <w:jc w:val="both"/>
        <w:rPr>
          <w:i/>
        </w:rPr>
      </w:pPr>
      <w:r w:rsidRPr="00EC1917">
        <w:t xml:space="preserve">Ответчик в судебное заседание не явился, при надлежащем извещении о времени и месте судебного разбирательства (почтовое уведомление </w:t>
      </w:r>
      <w:r w:rsidR="0091173B" w:rsidRPr="00EC1917">
        <w:t>№ 1/544 от 26.05.2020г.</w:t>
      </w:r>
      <w:r w:rsidRPr="00EC1917">
        <w:t>). Отзыв на исковое заявление ответчик не представил.</w:t>
      </w:r>
    </w:p>
    <w:p w:rsidR="00E913FC" w:rsidRPr="00EC1917" w:rsidRDefault="00E913FC" w:rsidP="00E913FC">
      <w:pPr>
        <w:ind w:firstLine="540"/>
        <w:jc w:val="both"/>
      </w:pPr>
      <w:r w:rsidRPr="00EC1917">
        <w:t xml:space="preserve">Арбитражный суд, исходя из положений подпункта </w:t>
      </w:r>
      <w:r w:rsidR="0078366F" w:rsidRPr="00EC1917">
        <w:t>в</w:t>
      </w:r>
      <w:r w:rsidRPr="00EC1917">
        <w:t>) пункта 2 статьи 102-3, пункта 2 статьи 108 АПК ПМР, принимая во внимание достаточность доказательств, имеющихся в материалах дела, счел возможным рассмотреть дело в отсутствии ответчика.</w:t>
      </w:r>
    </w:p>
    <w:p w:rsidR="00E913FC" w:rsidRPr="00EC1917" w:rsidRDefault="00E913FC" w:rsidP="00E913FC">
      <w:pPr>
        <w:ind w:firstLine="540"/>
        <w:jc w:val="both"/>
      </w:pPr>
      <w:r w:rsidRPr="00EC1917">
        <w:t>Истец в судебном заседании поддержал исковые требования по основаниям, изложенным в иске, просит суд ликвидировать ООО «</w:t>
      </w:r>
      <w:proofErr w:type="spellStart"/>
      <w:proofErr w:type="gramStart"/>
      <w:r w:rsidR="0078366F" w:rsidRPr="00EC1917">
        <w:rPr>
          <w:rFonts w:eastAsia="Calibri"/>
        </w:rPr>
        <w:t>Три-Стан</w:t>
      </w:r>
      <w:proofErr w:type="spellEnd"/>
      <w:proofErr w:type="gramEnd"/>
      <w:r w:rsidRPr="00EC1917">
        <w:t>».</w:t>
      </w:r>
    </w:p>
    <w:p w:rsidR="00E913FC" w:rsidRPr="00EC1917" w:rsidRDefault="00E913FC" w:rsidP="00E913FC">
      <w:pPr>
        <w:ind w:firstLine="540"/>
        <w:jc w:val="both"/>
      </w:pPr>
      <w:r w:rsidRPr="00EC1917">
        <w:t>Суд, исследовав материалы дела, находит иск обоснованным и подлежащим удовлетворению по следующему основанию:</w:t>
      </w:r>
    </w:p>
    <w:p w:rsidR="00E913FC" w:rsidRPr="00EC1917" w:rsidRDefault="00E913FC" w:rsidP="00E913FC">
      <w:pPr>
        <w:ind w:firstLine="567"/>
        <w:jc w:val="both"/>
        <w:rPr>
          <w:bCs/>
        </w:rPr>
      </w:pPr>
      <w:r w:rsidRPr="00EC1917">
        <w:rPr>
          <w:bCs/>
        </w:rPr>
        <w:t>ООО «</w:t>
      </w:r>
      <w:proofErr w:type="spellStart"/>
      <w:proofErr w:type="gramStart"/>
      <w:r w:rsidR="0078366F" w:rsidRPr="00EC1917">
        <w:rPr>
          <w:bCs/>
        </w:rPr>
        <w:t>Три-Стан</w:t>
      </w:r>
      <w:proofErr w:type="spellEnd"/>
      <w:proofErr w:type="gramEnd"/>
      <w:r w:rsidRPr="00EC1917">
        <w:rPr>
          <w:bCs/>
        </w:rPr>
        <w:t xml:space="preserve">» зарегистрировано </w:t>
      </w:r>
      <w:r w:rsidR="0078366F" w:rsidRPr="00EC1917">
        <w:rPr>
          <w:bCs/>
        </w:rPr>
        <w:t>18.06</w:t>
      </w:r>
      <w:r w:rsidR="00A54F05" w:rsidRPr="00EC1917">
        <w:rPr>
          <w:bCs/>
        </w:rPr>
        <w:t>.200</w:t>
      </w:r>
      <w:r w:rsidR="0078366F" w:rsidRPr="00EC1917">
        <w:rPr>
          <w:bCs/>
        </w:rPr>
        <w:t>8г</w:t>
      </w:r>
      <w:r w:rsidR="00A54F05" w:rsidRPr="00EC1917">
        <w:rPr>
          <w:bCs/>
        </w:rPr>
        <w:t>.</w:t>
      </w:r>
      <w:r w:rsidRPr="00EC1917">
        <w:rPr>
          <w:bCs/>
        </w:rPr>
        <w:t xml:space="preserve"> за регистрационным номером 0</w:t>
      </w:r>
      <w:r w:rsidR="001E22A8" w:rsidRPr="00EC1917">
        <w:rPr>
          <w:bCs/>
        </w:rPr>
        <w:t>1</w:t>
      </w:r>
      <w:r w:rsidRPr="00EC1917">
        <w:rPr>
          <w:bCs/>
        </w:rPr>
        <w:t>-023-</w:t>
      </w:r>
      <w:r w:rsidR="001E22A8" w:rsidRPr="00EC1917">
        <w:rPr>
          <w:bCs/>
        </w:rPr>
        <w:t>4832</w:t>
      </w:r>
      <w:r w:rsidRPr="00EC1917">
        <w:rPr>
          <w:bCs/>
        </w:rPr>
        <w:t>.</w:t>
      </w:r>
      <w:r w:rsidR="0089097D" w:rsidRPr="00EC1917">
        <w:rPr>
          <w:bCs/>
        </w:rPr>
        <w:t xml:space="preserve"> </w:t>
      </w:r>
      <w:r w:rsidR="0089097D" w:rsidRPr="00EC1917">
        <w:t xml:space="preserve">Директором организации является </w:t>
      </w:r>
      <w:proofErr w:type="spellStart"/>
      <w:r w:rsidR="0089097D" w:rsidRPr="00EC1917">
        <w:rPr>
          <w:bCs/>
        </w:rPr>
        <w:t>Тейич</w:t>
      </w:r>
      <w:proofErr w:type="spellEnd"/>
      <w:r w:rsidR="0089097D" w:rsidRPr="00EC1917">
        <w:t xml:space="preserve"> Алла Александровна.</w:t>
      </w:r>
    </w:p>
    <w:p w:rsidR="001E22A8" w:rsidRPr="00EC1917" w:rsidRDefault="0089097D" w:rsidP="001E22A8">
      <w:pPr>
        <w:pStyle w:val="a5"/>
        <w:tabs>
          <w:tab w:val="left" w:pos="567"/>
        </w:tabs>
        <w:ind w:firstLine="567"/>
        <w:jc w:val="both"/>
        <w:rPr>
          <w:rFonts w:ascii="Times New Roman" w:hAnsi="Times New Roman"/>
        </w:rPr>
      </w:pPr>
      <w:r w:rsidRPr="00EC1917">
        <w:rPr>
          <w:rFonts w:ascii="Times New Roman" w:hAnsi="Times New Roman"/>
        </w:rPr>
        <w:lastRenderedPageBreak/>
        <w:t>Как установлено материалами дела, с</w:t>
      </w:r>
      <w:r w:rsidR="001E22A8" w:rsidRPr="00EC1917">
        <w:rPr>
          <w:rFonts w:ascii="Times New Roman" w:hAnsi="Times New Roman"/>
        </w:rPr>
        <w:t xml:space="preserve"> </w:t>
      </w:r>
      <w:r w:rsidR="00D632BA" w:rsidRPr="00EC1917">
        <w:rPr>
          <w:rFonts w:ascii="Times New Roman" w:hAnsi="Times New Roman"/>
        </w:rPr>
        <w:t>января</w:t>
      </w:r>
      <w:r w:rsidR="001E22A8" w:rsidRPr="00EC1917">
        <w:rPr>
          <w:rFonts w:ascii="Times New Roman" w:hAnsi="Times New Roman"/>
        </w:rPr>
        <w:t xml:space="preserve"> 201</w:t>
      </w:r>
      <w:r w:rsidR="00D632BA" w:rsidRPr="00EC1917">
        <w:rPr>
          <w:rFonts w:ascii="Times New Roman" w:hAnsi="Times New Roman"/>
        </w:rPr>
        <w:t>8</w:t>
      </w:r>
      <w:r w:rsidR="001E22A8" w:rsidRPr="00EC1917">
        <w:rPr>
          <w:rFonts w:ascii="Times New Roman" w:hAnsi="Times New Roman"/>
        </w:rPr>
        <w:t xml:space="preserve"> года общество не представляет в налоговую инспекцию отчеты о финансово-хозяйственной деятельности. Последний отчет о финансовом положени</w:t>
      </w:r>
      <w:r w:rsidR="00D632BA" w:rsidRPr="00EC1917">
        <w:rPr>
          <w:rFonts w:ascii="Times New Roman" w:hAnsi="Times New Roman"/>
        </w:rPr>
        <w:t>и общества представлен</w:t>
      </w:r>
      <w:r w:rsidR="001E22A8" w:rsidRPr="00EC1917">
        <w:rPr>
          <w:rFonts w:ascii="Times New Roman" w:hAnsi="Times New Roman"/>
        </w:rPr>
        <w:t xml:space="preserve"> по состоянию на 31 декабря 201</w:t>
      </w:r>
      <w:r w:rsidR="00D632BA" w:rsidRPr="00EC1917">
        <w:rPr>
          <w:rFonts w:ascii="Times New Roman" w:hAnsi="Times New Roman"/>
        </w:rPr>
        <w:t>7</w:t>
      </w:r>
      <w:r w:rsidR="001E22A8" w:rsidRPr="00EC1917">
        <w:rPr>
          <w:rFonts w:ascii="Times New Roman" w:hAnsi="Times New Roman"/>
        </w:rPr>
        <w:t xml:space="preserve"> года.</w:t>
      </w:r>
    </w:p>
    <w:p w:rsidR="0070738B" w:rsidRPr="00EC1917" w:rsidRDefault="0070738B" w:rsidP="00EC1917">
      <w:pPr>
        <w:ind w:firstLine="567"/>
        <w:jc w:val="both"/>
        <w:rPr>
          <w:bCs/>
        </w:rPr>
      </w:pPr>
      <w:r w:rsidRPr="00EC1917">
        <w:t xml:space="preserve">В рамках реализации полномочий, возложенных на истца действующим законодательством, налоговой инспекцией предпринимались меры, направленные на устранение со стороны ответчика нарушений действующего законодательства. Так, на основании </w:t>
      </w:r>
      <w:r w:rsidRPr="00EC1917">
        <w:rPr>
          <w:bCs/>
        </w:rPr>
        <w:t xml:space="preserve">Предписания Налоговой инспекции по </w:t>
      </w:r>
      <w:proofErr w:type="gramStart"/>
      <w:r w:rsidRPr="00EC1917">
        <w:rPr>
          <w:bCs/>
        </w:rPr>
        <w:t>г</w:t>
      </w:r>
      <w:proofErr w:type="gramEnd"/>
      <w:r w:rsidRPr="00EC1917">
        <w:rPr>
          <w:bCs/>
        </w:rPr>
        <w:t xml:space="preserve">. </w:t>
      </w:r>
      <w:r w:rsidR="007074E1" w:rsidRPr="00EC1917">
        <w:rPr>
          <w:bCs/>
        </w:rPr>
        <w:t>Тирасполь</w:t>
      </w:r>
      <w:r w:rsidRPr="00EC1917">
        <w:rPr>
          <w:bCs/>
        </w:rPr>
        <w:t xml:space="preserve"> № </w:t>
      </w:r>
      <w:r w:rsidR="007074E1" w:rsidRPr="00EC1917">
        <w:rPr>
          <w:bCs/>
        </w:rPr>
        <w:t>49-03-2018</w:t>
      </w:r>
      <w:r w:rsidRPr="00EC1917">
        <w:rPr>
          <w:bCs/>
        </w:rPr>
        <w:t xml:space="preserve">  приостановлены операции в ЗАО</w:t>
      </w:r>
      <w:r w:rsidR="007273E1" w:rsidRPr="00EC1917">
        <w:rPr>
          <w:bCs/>
        </w:rPr>
        <w:t xml:space="preserve"> </w:t>
      </w:r>
      <w:r w:rsidRPr="00EC1917">
        <w:rPr>
          <w:bCs/>
        </w:rPr>
        <w:t>«</w:t>
      </w:r>
      <w:r w:rsidR="007273E1" w:rsidRPr="00EC1917">
        <w:rPr>
          <w:bCs/>
        </w:rPr>
        <w:t>Агропромбанк</w:t>
      </w:r>
      <w:r w:rsidRPr="00EC1917">
        <w:rPr>
          <w:bCs/>
        </w:rPr>
        <w:t>» по текущему счету организации по расходной части, кроме платежей в бюджет и внебюджетные фонды.</w:t>
      </w:r>
    </w:p>
    <w:p w:rsidR="0070738B" w:rsidRPr="00EC1917" w:rsidRDefault="0070738B" w:rsidP="00EC1917">
      <w:pPr>
        <w:ind w:firstLine="567"/>
        <w:jc w:val="both"/>
      </w:pPr>
      <w:r w:rsidRPr="00EC1917">
        <w:t xml:space="preserve">Однако, несмотря на принятые налоговой инспекцией меры, организацией не устранены нарушения действующего законодательства. </w:t>
      </w:r>
    </w:p>
    <w:p w:rsidR="006C7899" w:rsidRPr="00EC1917" w:rsidRDefault="006C7899" w:rsidP="00EC1917">
      <w:pPr>
        <w:ind w:firstLine="567"/>
        <w:jc w:val="both"/>
      </w:pPr>
      <w:r w:rsidRPr="00EC1917">
        <w:t xml:space="preserve">В соответствии со ст.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EC1917">
        <w:t>уплачивать</w:t>
      </w:r>
      <w:proofErr w:type="gramEnd"/>
      <w:r w:rsidRPr="00EC1917">
        <w:t xml:space="preserve"> налоги. </w:t>
      </w:r>
    </w:p>
    <w:p w:rsidR="006C7899" w:rsidRPr="00EC1917" w:rsidRDefault="006C7899" w:rsidP="00EC1917">
      <w:pPr>
        <w:ind w:firstLine="567"/>
        <w:jc w:val="both"/>
      </w:pPr>
      <w:r w:rsidRPr="00EC1917">
        <w:t xml:space="preserve">Подпунктом г) п. 2 ст.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финансовую отчетность и расчеты по налоговым платежам и </w:t>
      </w:r>
      <w:proofErr w:type="gramStart"/>
      <w:r w:rsidRPr="00EC1917">
        <w:t>сборам</w:t>
      </w:r>
      <w:proofErr w:type="gramEnd"/>
      <w:r w:rsidRPr="00EC1917">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6C7899" w:rsidRPr="00EC1917" w:rsidRDefault="006C7899" w:rsidP="00EC1917">
      <w:pPr>
        <w:pStyle w:val="a5"/>
        <w:ind w:firstLine="567"/>
        <w:jc w:val="both"/>
        <w:rPr>
          <w:rFonts w:ascii="Times New Roman" w:hAnsi="Times New Roman" w:cs="Times New Roman"/>
        </w:rPr>
      </w:pPr>
      <w:proofErr w:type="gramStart"/>
      <w:r w:rsidRPr="00EC1917">
        <w:rPr>
          <w:rFonts w:ascii="Times New Roman" w:hAnsi="Times New Roman" w:cs="Times New Roman"/>
        </w:rPr>
        <w:t>П</w:t>
      </w:r>
      <w:r w:rsidR="00B25253">
        <w:rPr>
          <w:rFonts w:ascii="Times New Roman" w:hAnsi="Times New Roman" w:cs="Times New Roman"/>
        </w:rPr>
        <w:t>одпункт</w:t>
      </w:r>
      <w:r w:rsidRPr="00EC1917">
        <w:rPr>
          <w:rFonts w:ascii="Times New Roman" w:hAnsi="Times New Roman" w:cs="Times New Roman"/>
        </w:rPr>
        <w:t xml:space="preserve"> в) ч.3 п. 11 ст. 8 Закона </w:t>
      </w:r>
      <w:r w:rsidR="00B25253">
        <w:rPr>
          <w:rFonts w:ascii="Times New Roman" w:hAnsi="Times New Roman" w:cs="Times New Roman"/>
        </w:rPr>
        <w:t>ПМР</w:t>
      </w:r>
      <w:r w:rsidRPr="00EC1917">
        <w:rPr>
          <w:rFonts w:ascii="Times New Roman" w:hAnsi="Times New Roman" w:cs="Times New Roman"/>
        </w:rPr>
        <w:t xml:space="preserve"> «О Государственной налоговой службе Приднестровской Молдавской Республики» обязывает налоговые органы обращаться в Арбитражный суд с иском о ликвидации в случае непредставления налогоплательщиками отчетов, расчетов и других предусмотренных нормативными актами Приднестровской Молдавской Республики документов учета в налоговые органы в течение 12 (двенадцати) и более месяцев после установленного срока при условии отсутствия</w:t>
      </w:r>
      <w:proofErr w:type="gramEnd"/>
      <w:r w:rsidRPr="00EC1917">
        <w:rPr>
          <w:rFonts w:ascii="Times New Roman" w:hAnsi="Times New Roman" w:cs="Times New Roman"/>
        </w:rPr>
        <w:t xml:space="preserve"> установленных законодательным актом, определяющим порядок государственной регистрации юридических лиц и индивидуальных предпринимателей в Приднестровской Молдавской Республике, признаков для признания юридического лица прекратившим свою деятельность.</w:t>
      </w:r>
    </w:p>
    <w:p w:rsidR="00BF2670" w:rsidRPr="00EC1917" w:rsidRDefault="00BF2670" w:rsidP="00EC1917">
      <w:pPr>
        <w:pStyle w:val="a5"/>
        <w:ind w:firstLine="567"/>
        <w:jc w:val="both"/>
        <w:rPr>
          <w:rFonts w:ascii="Times New Roman" w:hAnsi="Times New Roman" w:cs="Times New Roman"/>
        </w:rPr>
      </w:pPr>
      <w:proofErr w:type="gramStart"/>
      <w:r w:rsidRPr="00EC1917">
        <w:rPr>
          <w:rFonts w:ascii="Times New Roman" w:hAnsi="Times New Roman" w:cs="Times New Roman"/>
        </w:rPr>
        <w:t>Отсутствие признаков для признания общества прекратившим свою деятельность и невозможность его исключения из государственного реестра юридических лиц по основаниям и в порядке, предусмотренных главой 7-1 Закона о регистрации юридических лиц, подтверждается имеющейся в материалах дела перепиской: письм</w:t>
      </w:r>
      <w:r w:rsidR="00944C22" w:rsidRPr="00EC1917">
        <w:rPr>
          <w:rFonts w:ascii="Times New Roman" w:hAnsi="Times New Roman" w:cs="Times New Roman"/>
        </w:rPr>
        <w:t>ами</w:t>
      </w:r>
      <w:r w:rsidRPr="00EC1917">
        <w:rPr>
          <w:rFonts w:ascii="Times New Roman" w:hAnsi="Times New Roman" w:cs="Times New Roman"/>
        </w:rPr>
        <w:t xml:space="preserve"> истца (исх. </w:t>
      </w:r>
      <w:r w:rsidR="00BE0B0F" w:rsidRPr="00EC1917">
        <w:rPr>
          <w:rFonts w:ascii="Times New Roman" w:hAnsi="Times New Roman" w:cs="Times New Roman"/>
        </w:rPr>
        <w:t>№03-12814 от 10.10.2019г., №08-98 от 11.01.2020г.</w:t>
      </w:r>
      <w:r w:rsidRPr="00EC1917">
        <w:rPr>
          <w:rFonts w:ascii="Times New Roman" w:hAnsi="Times New Roman" w:cs="Times New Roman"/>
        </w:rPr>
        <w:t xml:space="preserve">), письмом Государственной службы регистрации и нотариата Министерства юстиции Приднестровской Молдавской Республики (исх. № </w:t>
      </w:r>
      <w:r w:rsidR="005C70E5" w:rsidRPr="00EC1917">
        <w:rPr>
          <w:rFonts w:ascii="Times New Roman" w:hAnsi="Times New Roman" w:cs="Times New Roman"/>
        </w:rPr>
        <w:t>5-10</w:t>
      </w:r>
      <w:proofErr w:type="gramEnd"/>
      <w:r w:rsidR="005C70E5" w:rsidRPr="00EC1917">
        <w:rPr>
          <w:rFonts w:ascii="Times New Roman" w:hAnsi="Times New Roman" w:cs="Times New Roman"/>
        </w:rPr>
        <w:t>/</w:t>
      </w:r>
      <w:proofErr w:type="gramStart"/>
      <w:r w:rsidR="005C70E5" w:rsidRPr="00EC1917">
        <w:rPr>
          <w:rFonts w:ascii="Times New Roman" w:hAnsi="Times New Roman" w:cs="Times New Roman"/>
        </w:rPr>
        <w:t>135-1</w:t>
      </w:r>
      <w:r w:rsidRPr="00EC1917">
        <w:rPr>
          <w:rFonts w:ascii="Times New Roman" w:hAnsi="Times New Roman" w:cs="Times New Roman"/>
        </w:rPr>
        <w:t xml:space="preserve"> от </w:t>
      </w:r>
      <w:r w:rsidR="005C70E5" w:rsidRPr="00EC1917">
        <w:rPr>
          <w:rFonts w:ascii="Times New Roman" w:hAnsi="Times New Roman" w:cs="Times New Roman"/>
        </w:rPr>
        <w:t>13.01.2020</w:t>
      </w:r>
      <w:r w:rsidRPr="00EC1917">
        <w:rPr>
          <w:rFonts w:ascii="Times New Roman" w:hAnsi="Times New Roman" w:cs="Times New Roman"/>
        </w:rPr>
        <w:t xml:space="preserve">г.) и банков (исх. № </w:t>
      </w:r>
      <w:r w:rsidR="005C70E5" w:rsidRPr="00EC1917">
        <w:rPr>
          <w:rFonts w:ascii="Times New Roman" w:hAnsi="Times New Roman" w:cs="Times New Roman"/>
        </w:rPr>
        <w:t>01-16-03/3337</w:t>
      </w:r>
      <w:r w:rsidRPr="00EC1917">
        <w:rPr>
          <w:rFonts w:ascii="Times New Roman" w:hAnsi="Times New Roman" w:cs="Times New Roman"/>
        </w:rPr>
        <w:t xml:space="preserve"> от </w:t>
      </w:r>
      <w:r w:rsidR="005C70E5" w:rsidRPr="00EC1917">
        <w:rPr>
          <w:rFonts w:ascii="Times New Roman" w:hAnsi="Times New Roman" w:cs="Times New Roman"/>
        </w:rPr>
        <w:t>23.08.2019</w:t>
      </w:r>
      <w:r w:rsidRPr="00EC1917">
        <w:rPr>
          <w:rFonts w:ascii="Times New Roman" w:hAnsi="Times New Roman" w:cs="Times New Roman"/>
        </w:rPr>
        <w:t xml:space="preserve">г., № </w:t>
      </w:r>
      <w:r w:rsidR="0093585B" w:rsidRPr="00EC1917">
        <w:rPr>
          <w:rFonts w:ascii="Times New Roman" w:hAnsi="Times New Roman" w:cs="Times New Roman"/>
        </w:rPr>
        <w:t>01-16/4126</w:t>
      </w:r>
      <w:r w:rsidRPr="00EC1917">
        <w:rPr>
          <w:rFonts w:ascii="Times New Roman" w:hAnsi="Times New Roman" w:cs="Times New Roman"/>
        </w:rPr>
        <w:t xml:space="preserve"> от </w:t>
      </w:r>
      <w:r w:rsidR="0093585B" w:rsidRPr="00EC1917">
        <w:rPr>
          <w:rFonts w:ascii="Times New Roman" w:hAnsi="Times New Roman" w:cs="Times New Roman"/>
        </w:rPr>
        <w:t>19.08.2019</w:t>
      </w:r>
      <w:r w:rsidRPr="00EC1917">
        <w:rPr>
          <w:rFonts w:ascii="Times New Roman" w:hAnsi="Times New Roman" w:cs="Times New Roman"/>
        </w:rPr>
        <w:t xml:space="preserve">г., № </w:t>
      </w:r>
      <w:r w:rsidR="0093585B" w:rsidRPr="00EC1917">
        <w:rPr>
          <w:rFonts w:ascii="Times New Roman" w:hAnsi="Times New Roman" w:cs="Times New Roman"/>
        </w:rPr>
        <w:t>01-05/4236</w:t>
      </w:r>
      <w:r w:rsidRPr="00EC1917">
        <w:rPr>
          <w:rFonts w:ascii="Times New Roman" w:hAnsi="Times New Roman" w:cs="Times New Roman"/>
        </w:rPr>
        <w:t xml:space="preserve"> от </w:t>
      </w:r>
      <w:r w:rsidR="0093585B" w:rsidRPr="00EC1917">
        <w:rPr>
          <w:rFonts w:ascii="Times New Roman" w:hAnsi="Times New Roman" w:cs="Times New Roman"/>
        </w:rPr>
        <w:t>20.08.2019</w:t>
      </w:r>
      <w:r w:rsidRPr="00EC1917">
        <w:rPr>
          <w:rFonts w:ascii="Times New Roman" w:hAnsi="Times New Roman" w:cs="Times New Roman"/>
        </w:rPr>
        <w:t xml:space="preserve">г.), а также справкой Налоговой инспекции о состоянии платежей в бюджет общества по состоянию на </w:t>
      </w:r>
      <w:r w:rsidR="0093585B" w:rsidRPr="00EC1917">
        <w:rPr>
          <w:rFonts w:ascii="Times New Roman" w:hAnsi="Times New Roman" w:cs="Times New Roman"/>
        </w:rPr>
        <w:t>10.01</w:t>
      </w:r>
      <w:r w:rsidRPr="00EC1917">
        <w:rPr>
          <w:rFonts w:ascii="Times New Roman" w:hAnsi="Times New Roman" w:cs="Times New Roman"/>
        </w:rPr>
        <w:t>.2020г.</w:t>
      </w:r>
      <w:proofErr w:type="gramEnd"/>
    </w:p>
    <w:p w:rsidR="00BF2670" w:rsidRPr="00EC1917" w:rsidRDefault="00BF2670" w:rsidP="00BF2670">
      <w:pPr>
        <w:ind w:firstLine="540"/>
        <w:jc w:val="both"/>
      </w:pPr>
      <w:r w:rsidRPr="00EC1917">
        <w:t>При таких обстоятельствах, суд считает, что нарушение ответчиком</w:t>
      </w:r>
      <w:r w:rsidRPr="00EC1917">
        <w:rPr>
          <w:color w:val="000000"/>
          <w:spacing w:val="1"/>
        </w:rPr>
        <w:t xml:space="preserve"> п</w:t>
      </w:r>
      <w:r w:rsidR="0093585B" w:rsidRPr="00EC1917">
        <w:rPr>
          <w:color w:val="000000"/>
          <w:spacing w:val="1"/>
        </w:rPr>
        <w:t>.</w:t>
      </w:r>
      <w:r w:rsidRPr="00EC1917">
        <w:rPr>
          <w:color w:val="000000"/>
          <w:spacing w:val="1"/>
        </w:rPr>
        <w:t xml:space="preserve"> 2 ст</w:t>
      </w:r>
      <w:r w:rsidR="0093585B" w:rsidRPr="00EC1917">
        <w:rPr>
          <w:color w:val="000000"/>
          <w:spacing w:val="1"/>
        </w:rPr>
        <w:t>.</w:t>
      </w:r>
      <w:r w:rsidRPr="00EC1917">
        <w:rPr>
          <w:color w:val="000000"/>
          <w:spacing w:val="1"/>
        </w:rPr>
        <w:t xml:space="preserve"> 9 Закона ПМР </w:t>
      </w:r>
      <w:r w:rsidRPr="00EC1917">
        <w:t>«Об основах налоговой системы в Приднестровской Молдавской Республике»</w:t>
      </w:r>
      <w:r w:rsidRPr="00EC1917">
        <w:rPr>
          <w:color w:val="000000"/>
          <w:spacing w:val="1"/>
        </w:rPr>
        <w:t xml:space="preserve"> </w:t>
      </w:r>
      <w:r w:rsidRPr="00EC1917">
        <w:t>следует квалифицировать как грубое нарушение Закона, что в соответствии с п</w:t>
      </w:r>
      <w:r w:rsidR="0093585B" w:rsidRPr="00EC1917">
        <w:t>.</w:t>
      </w:r>
      <w:r w:rsidRPr="00EC1917">
        <w:t xml:space="preserve"> б) части второй ст</w:t>
      </w:r>
      <w:r w:rsidR="0093585B" w:rsidRPr="00EC1917">
        <w:t>.</w:t>
      </w:r>
      <w:r w:rsidRPr="00EC1917">
        <w:t xml:space="preserve"> 64 ГК ПМР, является основанием для ликвидации юридического лица.</w:t>
      </w:r>
    </w:p>
    <w:p w:rsidR="006C7899" w:rsidRPr="00EC1917" w:rsidRDefault="006C7899" w:rsidP="006C7899">
      <w:pPr>
        <w:ind w:firstLine="540"/>
        <w:jc w:val="both"/>
      </w:pPr>
      <w:r w:rsidRPr="00EC1917">
        <w:t>В связи с изложенным, требование истца о ликвидации ООО «</w:t>
      </w:r>
      <w:proofErr w:type="spellStart"/>
      <w:proofErr w:type="gramStart"/>
      <w:r w:rsidR="00F1121E" w:rsidRPr="00EC1917">
        <w:t>Три-Стан</w:t>
      </w:r>
      <w:proofErr w:type="spellEnd"/>
      <w:proofErr w:type="gramEnd"/>
      <w:r w:rsidRPr="00EC1917">
        <w:t>» обоснованно и подлежит удовлетворению.</w:t>
      </w:r>
    </w:p>
    <w:p w:rsidR="00EC1917" w:rsidRPr="00EC1917" w:rsidRDefault="00EC1917" w:rsidP="00EC1917">
      <w:pPr>
        <w:ind w:firstLine="540"/>
        <w:jc w:val="both"/>
      </w:pPr>
      <w:r w:rsidRPr="00EC1917">
        <w:t xml:space="preserve">В соответствии со ст. 84 АПК ПМР судебные расходы относятся на лиц, участвующих в деле, пропорционально размеру удовлетворенных требований. Учитывая, что исковые требования подлежат удовлетворению, государственная пошлина относится на ответчика. </w:t>
      </w:r>
    </w:p>
    <w:p w:rsidR="00EC1917" w:rsidRPr="00E205C5" w:rsidRDefault="00EC1917" w:rsidP="00EC1917">
      <w:pPr>
        <w:ind w:firstLine="540"/>
        <w:jc w:val="both"/>
        <w:rPr>
          <w:b/>
          <w:bCs/>
        </w:rPr>
      </w:pPr>
      <w:r w:rsidRPr="00E205C5">
        <w:lastRenderedPageBreak/>
        <w:t>Арбитражный суд ПМР, руководствуясь подпунктом б) пункта 2 статьи 64 ГК ПМР, статьями 84, 113-116, 122 АПК ПМР,</w:t>
      </w:r>
    </w:p>
    <w:p w:rsidR="00EC1917" w:rsidRDefault="00EC1917" w:rsidP="00EC1917">
      <w:pPr>
        <w:jc w:val="center"/>
        <w:rPr>
          <w:b/>
          <w:bCs/>
        </w:rPr>
      </w:pPr>
    </w:p>
    <w:p w:rsidR="00EC1917" w:rsidRPr="00E205C5" w:rsidRDefault="00EC1917" w:rsidP="00EC1917">
      <w:pPr>
        <w:jc w:val="center"/>
      </w:pPr>
      <w:r w:rsidRPr="00E205C5">
        <w:rPr>
          <w:b/>
          <w:bCs/>
        </w:rPr>
        <w:t>РЕШИЛ:</w:t>
      </w:r>
    </w:p>
    <w:p w:rsidR="00EC1917" w:rsidRPr="00E205C5" w:rsidRDefault="00EC1917" w:rsidP="00EC1917">
      <w:pPr>
        <w:ind w:firstLine="540"/>
        <w:jc w:val="both"/>
      </w:pPr>
      <w:r w:rsidRPr="00E205C5">
        <w:t xml:space="preserve">1. Исковые требования Налоговой инспекции по </w:t>
      </w:r>
      <w:proofErr w:type="gramStart"/>
      <w:r w:rsidRPr="00E205C5">
        <w:t>г</w:t>
      </w:r>
      <w:proofErr w:type="gramEnd"/>
      <w:r w:rsidRPr="00E205C5">
        <w:t xml:space="preserve">. </w:t>
      </w:r>
      <w:r>
        <w:t>Тирасполь</w:t>
      </w:r>
      <w:r w:rsidRPr="00E205C5">
        <w:t xml:space="preserve"> удовлетворить. </w:t>
      </w:r>
    </w:p>
    <w:p w:rsidR="00EC1917" w:rsidRPr="00E205C5" w:rsidRDefault="00EC1917" w:rsidP="00EC1917">
      <w:pPr>
        <w:ind w:firstLine="540"/>
        <w:jc w:val="both"/>
        <w:rPr>
          <w:i/>
        </w:rPr>
      </w:pPr>
      <w:r w:rsidRPr="00E205C5">
        <w:t>2. Ликвидировать ООО «</w:t>
      </w:r>
      <w:proofErr w:type="spellStart"/>
      <w:proofErr w:type="gramStart"/>
      <w:r w:rsidRPr="005637FD">
        <w:t>Три-Стан</w:t>
      </w:r>
      <w:proofErr w:type="spellEnd"/>
      <w:proofErr w:type="gramEnd"/>
      <w:r w:rsidRPr="00E205C5">
        <w:t xml:space="preserve">», зарегистрированное в Государственном реестре юридических лиц </w:t>
      </w:r>
      <w:r>
        <w:t>18 июня 2008</w:t>
      </w:r>
      <w:r w:rsidRPr="00E205C5">
        <w:t xml:space="preserve"> года, регистрационный номер 0</w:t>
      </w:r>
      <w:r>
        <w:t>1</w:t>
      </w:r>
      <w:r w:rsidRPr="00E205C5">
        <w:t>-023-</w:t>
      </w:r>
      <w:r>
        <w:t>4832</w:t>
      </w:r>
      <w:r w:rsidRPr="00E205C5">
        <w:t>,</w:t>
      </w:r>
      <w:r>
        <w:t xml:space="preserve"> номер и серия свидетельства о регистрации 0015625 АА,</w:t>
      </w:r>
      <w:r w:rsidRPr="00E205C5">
        <w:t xml:space="preserve"> местонахождение: г. </w:t>
      </w:r>
      <w:r>
        <w:t>Тирасполь</w:t>
      </w:r>
      <w:r w:rsidRPr="00E205C5">
        <w:t xml:space="preserve">, </w:t>
      </w:r>
      <w:r>
        <w:t xml:space="preserve">ул. А.П. </w:t>
      </w:r>
      <w:proofErr w:type="spellStart"/>
      <w:r>
        <w:t>Манойлова</w:t>
      </w:r>
      <w:proofErr w:type="spellEnd"/>
      <w:r w:rsidRPr="00E205C5">
        <w:t xml:space="preserve">, д. </w:t>
      </w:r>
      <w:r>
        <w:t>57</w:t>
      </w:r>
      <w:r w:rsidRPr="00E205C5">
        <w:t>.</w:t>
      </w:r>
    </w:p>
    <w:p w:rsidR="00EC1917" w:rsidRPr="00E205C5" w:rsidRDefault="00EC1917" w:rsidP="00EC1917">
      <w:pPr>
        <w:ind w:firstLine="540"/>
        <w:jc w:val="both"/>
      </w:pPr>
      <w:r w:rsidRPr="00E205C5">
        <w:t>3. Назначить в качестве ликвидатора ООО «</w:t>
      </w:r>
      <w:proofErr w:type="spellStart"/>
      <w:proofErr w:type="gramStart"/>
      <w:r w:rsidRPr="005637FD">
        <w:t>Три-Стан</w:t>
      </w:r>
      <w:proofErr w:type="spellEnd"/>
      <w:proofErr w:type="gramEnd"/>
      <w:r w:rsidRPr="00E205C5">
        <w:t xml:space="preserve">» ликвидационную комиссию при Государственной администрации г. </w:t>
      </w:r>
      <w:r>
        <w:t xml:space="preserve">Тирасполь и г. </w:t>
      </w:r>
      <w:proofErr w:type="spellStart"/>
      <w:r>
        <w:t>Днестровск</w:t>
      </w:r>
      <w:proofErr w:type="spellEnd"/>
      <w:r w:rsidRPr="00E205C5">
        <w:t xml:space="preserve">. </w:t>
      </w:r>
    </w:p>
    <w:p w:rsidR="00EC1917" w:rsidRPr="00E205C5" w:rsidRDefault="00EC1917" w:rsidP="00EC1917">
      <w:pPr>
        <w:ind w:firstLine="540"/>
        <w:jc w:val="both"/>
      </w:pPr>
      <w:r w:rsidRPr="00E205C5">
        <w:t>4. Взыскать с ООО «</w:t>
      </w:r>
      <w:proofErr w:type="spellStart"/>
      <w:proofErr w:type="gramStart"/>
      <w:r w:rsidRPr="005637FD">
        <w:t>Три-Стан</w:t>
      </w:r>
      <w:proofErr w:type="spellEnd"/>
      <w:proofErr w:type="gramEnd"/>
      <w:r w:rsidRPr="00E205C5">
        <w:t>» в доход Республиканского бюджета государственную пошлину в сумме 435,0  рублей ПМР.</w:t>
      </w:r>
    </w:p>
    <w:p w:rsidR="00EC1917" w:rsidRPr="00E205C5" w:rsidRDefault="00EC1917" w:rsidP="00EC1917">
      <w:pPr>
        <w:ind w:firstLine="540"/>
        <w:jc w:val="both"/>
      </w:pPr>
    </w:p>
    <w:p w:rsidR="00EC1917" w:rsidRPr="00E205C5" w:rsidRDefault="00EC1917" w:rsidP="00EC1917">
      <w:pPr>
        <w:ind w:firstLine="540"/>
        <w:jc w:val="both"/>
      </w:pPr>
      <w:r w:rsidRPr="00E205C5">
        <w:t>Решение может быть обжаловано в течение 20 дней после принятия в кассационной инстанции Арбитражного суда ПМР.</w:t>
      </w:r>
    </w:p>
    <w:p w:rsidR="00EC1917" w:rsidRPr="00E205C5" w:rsidRDefault="00EC1917" w:rsidP="00EC1917">
      <w:pPr>
        <w:jc w:val="both"/>
      </w:pPr>
      <w:r w:rsidRPr="00E205C5">
        <w:t xml:space="preserve">                        </w:t>
      </w:r>
    </w:p>
    <w:p w:rsidR="00EC1917" w:rsidRPr="00E205C5" w:rsidRDefault="00EC1917" w:rsidP="00EC1917">
      <w:pPr>
        <w:jc w:val="both"/>
      </w:pPr>
      <w:r w:rsidRPr="00E205C5">
        <w:t xml:space="preserve">        Судья                                                                                                            Р.Б. Сливка</w:t>
      </w:r>
    </w:p>
    <w:p w:rsidR="00EC1917" w:rsidRPr="00C615C1" w:rsidRDefault="00EC1917" w:rsidP="00EC1917">
      <w:pPr>
        <w:ind w:firstLine="540"/>
        <w:jc w:val="both"/>
      </w:pPr>
    </w:p>
    <w:p w:rsidR="00EC1917" w:rsidRPr="00CD4200" w:rsidRDefault="00EC1917" w:rsidP="00EC1917">
      <w:pPr>
        <w:ind w:firstLine="540"/>
        <w:jc w:val="both"/>
      </w:pPr>
    </w:p>
    <w:p w:rsidR="008A21CB" w:rsidRDefault="008A21CB" w:rsidP="00EC1917">
      <w:pPr>
        <w:ind w:firstLine="540"/>
        <w:jc w:val="both"/>
      </w:pPr>
    </w:p>
    <w:sectPr w:rsidR="008A21CB" w:rsidSect="00EC1917">
      <w:pgSz w:w="11906" w:h="16838"/>
      <w:pgMar w:top="993"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20"/>
  <w:displayHorizontalDrawingGridEvery w:val="2"/>
  <w:characterSpacingControl w:val="doNotCompress"/>
  <w:compat/>
  <w:rsids>
    <w:rsidRoot w:val="00E913FC"/>
    <w:rsid w:val="0009533B"/>
    <w:rsid w:val="001045F4"/>
    <w:rsid w:val="00111C1B"/>
    <w:rsid w:val="0017135C"/>
    <w:rsid w:val="001E22A8"/>
    <w:rsid w:val="001F2DBA"/>
    <w:rsid w:val="001F55F4"/>
    <w:rsid w:val="002D57D5"/>
    <w:rsid w:val="003435E0"/>
    <w:rsid w:val="003931EA"/>
    <w:rsid w:val="004F2EFE"/>
    <w:rsid w:val="005C70E5"/>
    <w:rsid w:val="006006E3"/>
    <w:rsid w:val="00657004"/>
    <w:rsid w:val="006C7899"/>
    <w:rsid w:val="0070738B"/>
    <w:rsid w:val="007074E1"/>
    <w:rsid w:val="0072150F"/>
    <w:rsid w:val="007273E1"/>
    <w:rsid w:val="0076644C"/>
    <w:rsid w:val="0078366F"/>
    <w:rsid w:val="00794094"/>
    <w:rsid w:val="007D5DD8"/>
    <w:rsid w:val="007D6293"/>
    <w:rsid w:val="00841737"/>
    <w:rsid w:val="008759BF"/>
    <w:rsid w:val="0089097D"/>
    <w:rsid w:val="008A21CB"/>
    <w:rsid w:val="0091173B"/>
    <w:rsid w:val="0093585B"/>
    <w:rsid w:val="00944C22"/>
    <w:rsid w:val="009B17D8"/>
    <w:rsid w:val="009B6DE6"/>
    <w:rsid w:val="009F75C2"/>
    <w:rsid w:val="00A54F05"/>
    <w:rsid w:val="00AE1B2D"/>
    <w:rsid w:val="00B25253"/>
    <w:rsid w:val="00B719EB"/>
    <w:rsid w:val="00BE0B0F"/>
    <w:rsid w:val="00BF2670"/>
    <w:rsid w:val="00BF43C4"/>
    <w:rsid w:val="00C0341F"/>
    <w:rsid w:val="00C61F3C"/>
    <w:rsid w:val="00CA1DCE"/>
    <w:rsid w:val="00CF708D"/>
    <w:rsid w:val="00D632BA"/>
    <w:rsid w:val="00DE0C13"/>
    <w:rsid w:val="00E5612E"/>
    <w:rsid w:val="00E913FC"/>
    <w:rsid w:val="00E91582"/>
    <w:rsid w:val="00EB7A5D"/>
    <w:rsid w:val="00EC1917"/>
    <w:rsid w:val="00F1121E"/>
    <w:rsid w:val="00F53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E22A8"/>
    <w:pPr>
      <w:jc w:val="both"/>
    </w:pPr>
  </w:style>
  <w:style w:type="character" w:customStyle="1" w:styleId="a4">
    <w:name w:val="Основной текст Знак"/>
    <w:basedOn w:val="a0"/>
    <w:link w:val="a3"/>
    <w:uiPriority w:val="99"/>
    <w:rsid w:val="001E22A8"/>
    <w:rPr>
      <w:rFonts w:ascii="Times New Roman" w:eastAsia="Times New Roman" w:hAnsi="Times New Roman" w:cs="Times New Roman"/>
      <w:sz w:val="24"/>
      <w:szCs w:val="24"/>
      <w:lang w:eastAsia="ru-RU"/>
    </w:rPr>
  </w:style>
  <w:style w:type="paragraph" w:styleId="a5">
    <w:name w:val="Plain Text"/>
    <w:aliases w:val="Текст Знак3,Текст Знак Знак,Текст Знак1 Знак Знак1,Текст Знак Знак Знак Знак1,Знак Знак Знак Знак Знак,Текст Знак1 Знак1,Знак Знак Знак Знак1,Знак Знак,Знак Знак Знак Знак Знак1,Знак Знак1,Текст Знак2 Знак,Текст Знак1 Знак Знак Знак, Знак Знак Зна"/>
    <w:basedOn w:val="a"/>
    <w:link w:val="1"/>
    <w:rsid w:val="001E22A8"/>
    <w:rPr>
      <w:rFonts w:ascii="Courier New" w:hAnsi="Courier New" w:cs="Courier New"/>
    </w:rPr>
  </w:style>
  <w:style w:type="character" w:customStyle="1" w:styleId="a6">
    <w:name w:val="Текст Знак"/>
    <w:basedOn w:val="a0"/>
    <w:link w:val="a5"/>
    <w:uiPriority w:val="99"/>
    <w:semiHidden/>
    <w:rsid w:val="001E22A8"/>
    <w:rPr>
      <w:rFonts w:ascii="Consolas" w:eastAsia="Times New Roman" w:hAnsi="Consolas" w:cs="Times New Roman"/>
      <w:sz w:val="21"/>
      <w:szCs w:val="21"/>
      <w:lang w:eastAsia="ru-RU"/>
    </w:rPr>
  </w:style>
  <w:style w:type="character" w:customStyle="1" w:styleId="1">
    <w:name w:val="Текст Знак1"/>
    <w:aliases w:val="Текст Знак3 Знак,Текст Знак Знак Знак,Текст Знак1 Знак Знак1 Знак,Текст Знак Знак Знак Знак1 Знак,Знак Знак Знак Знак Знак Знак,Текст Знак1 Знак1 Знак,Знак Знак Знак Знак1 Знак,Знак Знак Знак,Знак Знак Знак Знак Знак1 Знак,Знак Знак1 Знак"/>
    <w:basedOn w:val="a0"/>
    <w:link w:val="a5"/>
    <w:uiPriority w:val="99"/>
    <w:locked/>
    <w:rsid w:val="001E22A8"/>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645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1084</Words>
  <Characters>6180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Oyo</dc:creator>
  <cp:lastModifiedBy>Радислав Б. Сливка</cp:lastModifiedBy>
  <cp:revision>7</cp:revision>
  <cp:lastPrinted>2020-06-16T08:33:00Z</cp:lastPrinted>
  <dcterms:created xsi:type="dcterms:W3CDTF">2020-06-15T07:46:00Z</dcterms:created>
  <dcterms:modified xsi:type="dcterms:W3CDTF">2020-06-16T08:35:00Z</dcterms:modified>
</cp:coreProperties>
</file>