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D3289" w:rsidRPr="001823B7" w:rsidTr="00A03CE5">
        <w:trPr>
          <w:trHeight w:val="259"/>
        </w:trPr>
        <w:tc>
          <w:tcPr>
            <w:tcW w:w="3969" w:type="dxa"/>
          </w:tcPr>
          <w:p w:rsidR="002D3289" w:rsidRPr="009B348E" w:rsidRDefault="002D3289" w:rsidP="00A03CE5">
            <w:pPr>
              <w:rPr>
                <w:rFonts w:eastAsia="Calibri"/>
                <w:bCs/>
                <w:sz w:val="20"/>
                <w:szCs w:val="20"/>
              </w:rPr>
            </w:pPr>
            <w:r>
              <w:rPr>
                <w:rFonts w:cs="Tunga"/>
                <w:b/>
                <w:noProof/>
                <w:color w:val="5F5F5F"/>
                <w:sz w:val="18"/>
                <w:szCs w:val="18"/>
              </w:rPr>
              <w:drawing>
                <wp:anchor distT="0" distB="0" distL="114300" distR="114300" simplePos="0" relativeHeight="251660288" behindDoc="1" locked="0" layoutInCell="1" allowOverlap="1">
                  <wp:simplePos x="0" y="0"/>
                  <wp:positionH relativeFrom="column">
                    <wp:posOffset>2291080</wp:posOffset>
                  </wp:positionH>
                  <wp:positionV relativeFrom="paragraph">
                    <wp:posOffset>-405765</wp:posOffset>
                  </wp:positionV>
                  <wp:extent cx="986790" cy="995680"/>
                  <wp:effectExtent l="19050" t="0" r="381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B348E">
              <w:rPr>
                <w:rFonts w:eastAsia="Calibri"/>
                <w:sz w:val="20"/>
                <w:szCs w:val="20"/>
              </w:rPr>
              <w:t xml:space="preserve">исх. № </w:t>
            </w:r>
            <w:r w:rsidRPr="009B348E">
              <w:rPr>
                <w:rFonts w:eastAsia="Calibri"/>
                <w:bCs/>
                <w:sz w:val="20"/>
                <w:szCs w:val="20"/>
              </w:rPr>
              <w:t>______________________</w:t>
            </w:r>
          </w:p>
        </w:tc>
      </w:tr>
      <w:tr w:rsidR="002D3289" w:rsidRPr="001823B7" w:rsidTr="00A03CE5">
        <w:tc>
          <w:tcPr>
            <w:tcW w:w="3969" w:type="dxa"/>
          </w:tcPr>
          <w:p w:rsidR="002D3289" w:rsidRPr="009B348E" w:rsidRDefault="002D3289" w:rsidP="00A03CE5">
            <w:pPr>
              <w:rPr>
                <w:rFonts w:eastAsia="Calibri"/>
                <w:bCs/>
                <w:sz w:val="4"/>
                <w:szCs w:val="4"/>
              </w:rPr>
            </w:pPr>
          </w:p>
        </w:tc>
      </w:tr>
      <w:tr w:rsidR="002D3289" w:rsidRPr="001823B7" w:rsidTr="00A03CE5">
        <w:tc>
          <w:tcPr>
            <w:tcW w:w="3969" w:type="dxa"/>
          </w:tcPr>
          <w:p w:rsidR="002D3289" w:rsidRPr="009B348E" w:rsidRDefault="002D3289" w:rsidP="00A03CE5">
            <w:pPr>
              <w:rPr>
                <w:rFonts w:eastAsia="Calibri"/>
                <w:b/>
                <w:bCs/>
                <w:sz w:val="20"/>
                <w:szCs w:val="20"/>
              </w:rPr>
            </w:pPr>
            <w:r w:rsidRPr="009B348E">
              <w:rPr>
                <w:rFonts w:eastAsia="Calibri"/>
                <w:bCs/>
                <w:sz w:val="20"/>
                <w:szCs w:val="20"/>
              </w:rPr>
              <w:t xml:space="preserve">от </w:t>
            </w:r>
            <w:r w:rsidRPr="009B348E">
              <w:rPr>
                <w:rFonts w:eastAsia="Calibri"/>
              </w:rPr>
              <w:t>«</w:t>
            </w:r>
            <w:r w:rsidRPr="009B348E">
              <w:rPr>
                <w:rFonts w:eastAsia="Calibri"/>
                <w:lang w:val="en-US"/>
              </w:rPr>
              <w:t>___</w:t>
            </w:r>
            <w:r w:rsidRPr="009B348E">
              <w:rPr>
                <w:rFonts w:eastAsia="Calibri"/>
              </w:rPr>
              <w:t>»</w:t>
            </w:r>
            <w:r w:rsidRPr="009B348E">
              <w:rPr>
                <w:rFonts w:eastAsia="Calibri"/>
                <w:b/>
                <w:bCs/>
                <w:sz w:val="20"/>
                <w:szCs w:val="20"/>
              </w:rPr>
              <w:t xml:space="preserve">_____________ </w:t>
            </w:r>
            <w:r w:rsidRPr="009B348E">
              <w:rPr>
                <w:rFonts w:eastAsia="Calibri"/>
                <w:bCs/>
                <w:sz w:val="20"/>
                <w:szCs w:val="20"/>
              </w:rPr>
              <w:t>20____г.</w:t>
            </w:r>
          </w:p>
        </w:tc>
      </w:tr>
    </w:tbl>
    <w:p w:rsidR="002D3289" w:rsidRPr="008959A2" w:rsidRDefault="002D3289" w:rsidP="002D3289">
      <w:pPr>
        <w:rPr>
          <w:vanish/>
        </w:rPr>
      </w:pPr>
    </w:p>
    <w:tbl>
      <w:tblPr>
        <w:tblpPr w:leftFromText="180" w:rightFromText="180" w:vertAnchor="text" w:horzAnchor="margin" w:tblpXSpec="right" w:tblpY="-759"/>
        <w:tblW w:w="0" w:type="auto"/>
        <w:tblLook w:val="01E0"/>
      </w:tblPr>
      <w:tblGrid>
        <w:gridCol w:w="3888"/>
      </w:tblGrid>
      <w:tr w:rsidR="002D3289" w:rsidRPr="008959A2" w:rsidTr="00A03CE5">
        <w:trPr>
          <w:trHeight w:val="342"/>
        </w:trPr>
        <w:tc>
          <w:tcPr>
            <w:tcW w:w="3888" w:type="dxa"/>
            <w:shd w:val="clear" w:color="auto" w:fill="auto"/>
          </w:tcPr>
          <w:p w:rsidR="002D3289" w:rsidRPr="008959A2" w:rsidRDefault="002D3289" w:rsidP="00A03CE5">
            <w:pPr>
              <w:jc w:val="right"/>
              <w:rPr>
                <w:rFonts w:eastAsia="Calibri"/>
                <w:color w:val="000000"/>
                <w:sz w:val="20"/>
                <w:szCs w:val="20"/>
              </w:rPr>
            </w:pPr>
          </w:p>
        </w:tc>
      </w:tr>
    </w:tbl>
    <w:p w:rsidR="002D3289" w:rsidRDefault="002D3289" w:rsidP="002D3289">
      <w:pPr>
        <w:jc w:val="center"/>
        <w:rPr>
          <w:b/>
          <w:color w:val="5F5F5F"/>
          <w:sz w:val="18"/>
          <w:szCs w:val="18"/>
        </w:rPr>
      </w:pPr>
    </w:p>
    <w:p w:rsidR="002D3289" w:rsidRDefault="002D3289" w:rsidP="002D3289">
      <w:pPr>
        <w:jc w:val="center"/>
        <w:rPr>
          <w:b/>
          <w:color w:val="5F5F5F"/>
          <w:sz w:val="18"/>
          <w:szCs w:val="18"/>
        </w:rPr>
      </w:pPr>
    </w:p>
    <w:p w:rsidR="002D3289" w:rsidRPr="00335CE3" w:rsidRDefault="002D3289" w:rsidP="002D3289">
      <w:pPr>
        <w:jc w:val="center"/>
        <w:rPr>
          <w:b/>
          <w:color w:val="5F5F5F"/>
          <w:sz w:val="12"/>
          <w:szCs w:val="12"/>
        </w:rPr>
      </w:pPr>
      <w:r w:rsidRPr="00335CE3">
        <w:rPr>
          <w:b/>
          <w:color w:val="5F5F5F"/>
          <w:sz w:val="12"/>
          <w:szCs w:val="12"/>
        </w:rPr>
        <w:t xml:space="preserve"> </w:t>
      </w:r>
    </w:p>
    <w:p w:rsidR="002D3289" w:rsidRPr="001823B7" w:rsidRDefault="002D3289" w:rsidP="002D3289">
      <w:pPr>
        <w:jc w:val="center"/>
        <w:rPr>
          <w:b/>
          <w:sz w:val="28"/>
          <w:szCs w:val="28"/>
        </w:rPr>
      </w:pPr>
      <w:r w:rsidRPr="001823B7">
        <w:rPr>
          <w:b/>
          <w:sz w:val="28"/>
          <w:szCs w:val="28"/>
        </w:rPr>
        <w:t>АРБИТРАЖНЫЙ СУД</w:t>
      </w:r>
    </w:p>
    <w:p w:rsidR="002D3289" w:rsidRPr="001823B7" w:rsidRDefault="002D3289" w:rsidP="002D3289">
      <w:pPr>
        <w:jc w:val="center"/>
        <w:rPr>
          <w:b/>
          <w:sz w:val="28"/>
          <w:szCs w:val="28"/>
        </w:rPr>
      </w:pPr>
      <w:r w:rsidRPr="001823B7">
        <w:rPr>
          <w:b/>
          <w:sz w:val="28"/>
          <w:szCs w:val="28"/>
        </w:rPr>
        <w:t>ПРИДНЕСТРОВСКОЙ МОЛДАВСКОЙ РЕСПУБЛИКИ</w:t>
      </w:r>
    </w:p>
    <w:p w:rsidR="002D3289" w:rsidRDefault="002D3289" w:rsidP="002D3289">
      <w:pPr>
        <w:ind w:left="-181"/>
        <w:jc w:val="center"/>
        <w:rPr>
          <w:sz w:val="20"/>
          <w:szCs w:val="20"/>
        </w:rPr>
      </w:pPr>
    </w:p>
    <w:p w:rsidR="002D3289" w:rsidRPr="001823B7" w:rsidRDefault="002D3289" w:rsidP="002D3289">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2D3289" w:rsidRDefault="002D3289" w:rsidP="002D3289">
      <w:pPr>
        <w:ind w:left="-181"/>
        <w:jc w:val="center"/>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2D3289" w:rsidRPr="005A6736" w:rsidRDefault="002D3289" w:rsidP="002D3289">
      <w:pPr>
        <w:ind w:left="-181"/>
        <w:jc w:val="center"/>
        <w:rPr>
          <w:color w:val="5F5F5F"/>
          <w:sz w:val="12"/>
          <w:szCs w:val="12"/>
        </w:rPr>
      </w:pPr>
    </w:p>
    <w:p w:rsidR="002D3289" w:rsidRDefault="00466C41" w:rsidP="002D3289">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4" type="#_x0000_t32" style="position:absolute;left:0;text-align:left;margin-left:11.55pt;margin-top:6.4pt;width:480.45pt;height:0;z-index:251661312" o:connectortype="straight" strokeweight="2pt"/>
        </w:pict>
      </w:r>
      <w:r>
        <w:rPr>
          <w:b/>
          <w:noProof/>
          <w:sz w:val="28"/>
          <w:szCs w:val="28"/>
          <w:u w:val="single"/>
        </w:rPr>
        <w:pict>
          <v:shape id="_x0000_s1035" type="#_x0000_t32" style="position:absolute;left:0;text-align:left;margin-left:11.55pt;margin-top:4.5pt;width:480.45pt;height:0;z-index:251662336" o:connectortype="straight" strokeweight=".5pt"/>
        </w:pict>
      </w:r>
    </w:p>
    <w:p w:rsidR="002D3289" w:rsidRDefault="002D3289" w:rsidP="002D3289">
      <w:pPr>
        <w:ind w:left="-181"/>
        <w:jc w:val="center"/>
        <w:rPr>
          <w:b/>
          <w:sz w:val="16"/>
          <w:szCs w:val="16"/>
          <w:u w:val="single"/>
        </w:rPr>
      </w:pPr>
    </w:p>
    <w:p w:rsidR="002D3289" w:rsidRPr="001823B7" w:rsidRDefault="002D3289" w:rsidP="002D3289">
      <w:pPr>
        <w:ind w:left="-181"/>
        <w:jc w:val="center"/>
        <w:rPr>
          <w:b/>
        </w:rPr>
      </w:pPr>
      <w:r>
        <w:rPr>
          <w:b/>
        </w:rPr>
        <w:t>ИМЕНЕМ ПРИДНЕСТРОВСКОЙ МОЛДАВСКОЙ РЕСПУБЛИКИ</w:t>
      </w:r>
    </w:p>
    <w:p w:rsidR="002D3289" w:rsidRPr="001823B7" w:rsidRDefault="002D3289" w:rsidP="002D3289">
      <w:pPr>
        <w:ind w:left="-181"/>
        <w:jc w:val="center"/>
        <w:rPr>
          <w:b/>
        </w:rPr>
      </w:pPr>
    </w:p>
    <w:p w:rsidR="002D3289" w:rsidRDefault="002D3289" w:rsidP="002D3289">
      <w:pPr>
        <w:ind w:left="-181"/>
        <w:jc w:val="center"/>
        <w:rPr>
          <w:b/>
        </w:rPr>
      </w:pPr>
      <w:r>
        <w:rPr>
          <w:b/>
        </w:rPr>
        <w:t>Р Е Ш Е Н И Е</w:t>
      </w:r>
    </w:p>
    <w:p w:rsidR="002D3289" w:rsidRPr="00335CE3" w:rsidRDefault="002D3289" w:rsidP="002D3289">
      <w:pPr>
        <w:ind w:left="-181"/>
        <w:jc w:val="center"/>
        <w:rPr>
          <w:b/>
          <w:sz w:val="28"/>
          <w:szCs w:val="28"/>
        </w:rPr>
      </w:pPr>
    </w:p>
    <w:tbl>
      <w:tblPr>
        <w:tblW w:w="9698" w:type="dxa"/>
        <w:jc w:val="center"/>
        <w:tblInd w:w="250" w:type="dxa"/>
        <w:tblLayout w:type="fixed"/>
        <w:tblLook w:val="01E0"/>
      </w:tblPr>
      <w:tblGrid>
        <w:gridCol w:w="1199"/>
        <w:gridCol w:w="786"/>
        <w:gridCol w:w="283"/>
        <w:gridCol w:w="284"/>
        <w:gridCol w:w="65"/>
        <w:gridCol w:w="838"/>
        <w:gridCol w:w="1497"/>
        <w:gridCol w:w="2080"/>
        <w:gridCol w:w="107"/>
        <w:gridCol w:w="2559"/>
      </w:tblGrid>
      <w:tr w:rsidR="002D3289" w:rsidRPr="00EF0637" w:rsidTr="00A03CE5">
        <w:trPr>
          <w:trHeight w:val="259"/>
          <w:jc w:val="center"/>
        </w:trPr>
        <w:tc>
          <w:tcPr>
            <w:tcW w:w="4952" w:type="dxa"/>
            <w:gridSpan w:val="7"/>
          </w:tcPr>
          <w:p w:rsidR="002D3289" w:rsidRPr="00C354FC" w:rsidRDefault="002D3289" w:rsidP="00E8537B">
            <w:pPr>
              <w:rPr>
                <w:rFonts w:eastAsia="Calibri"/>
                <w:bCs/>
                <w:u w:val="single"/>
              </w:rPr>
            </w:pPr>
            <w:r w:rsidRPr="00C354FC">
              <w:rPr>
                <w:rFonts w:eastAsia="Calibri"/>
                <w:u w:val="single"/>
              </w:rPr>
              <w:t>«</w:t>
            </w:r>
            <w:r w:rsidR="00E8537B">
              <w:rPr>
                <w:rFonts w:eastAsia="Calibri"/>
                <w:u w:val="single"/>
              </w:rPr>
              <w:t>29</w:t>
            </w:r>
            <w:r w:rsidRPr="00C354FC">
              <w:rPr>
                <w:rFonts w:eastAsia="Calibri"/>
                <w:u w:val="single"/>
              </w:rPr>
              <w:t xml:space="preserve">» </w:t>
            </w:r>
            <w:r w:rsidR="00376902" w:rsidRPr="00C354FC">
              <w:rPr>
                <w:rFonts w:eastAsia="Calibri"/>
                <w:u w:val="single"/>
              </w:rPr>
              <w:t>апреля</w:t>
            </w:r>
            <w:r w:rsidRPr="00C354FC">
              <w:rPr>
                <w:rFonts w:eastAsia="Calibri"/>
                <w:u w:val="single"/>
              </w:rPr>
              <w:t xml:space="preserve"> </w:t>
            </w:r>
            <w:r w:rsidRPr="00C354FC">
              <w:rPr>
                <w:rFonts w:eastAsia="Calibri"/>
                <w:bCs/>
                <w:u w:val="single"/>
              </w:rPr>
              <w:t>2020 года</w:t>
            </w:r>
          </w:p>
        </w:tc>
        <w:tc>
          <w:tcPr>
            <w:tcW w:w="4746" w:type="dxa"/>
            <w:gridSpan w:val="3"/>
          </w:tcPr>
          <w:p w:rsidR="002D3289" w:rsidRPr="00EF0637" w:rsidRDefault="002D3289" w:rsidP="00E8537B">
            <w:pPr>
              <w:rPr>
                <w:rFonts w:eastAsia="Calibri"/>
                <w:b/>
                <w:bCs/>
                <w:u w:val="single"/>
              </w:rPr>
            </w:pPr>
            <w:r w:rsidRPr="00A86B2C">
              <w:rPr>
                <w:rFonts w:eastAsia="Calibri"/>
                <w:bCs/>
              </w:rPr>
              <w:t xml:space="preserve">                           </w:t>
            </w:r>
            <w:r w:rsidR="00C354FC">
              <w:rPr>
                <w:rFonts w:eastAsia="Calibri"/>
                <w:bCs/>
              </w:rPr>
              <w:t xml:space="preserve">          </w:t>
            </w:r>
            <w:r w:rsidRPr="00A86B2C">
              <w:rPr>
                <w:rFonts w:eastAsia="Calibri"/>
                <w:bCs/>
              </w:rPr>
              <w:t xml:space="preserve">  </w:t>
            </w:r>
            <w:r w:rsidRPr="00A86B2C">
              <w:rPr>
                <w:rFonts w:eastAsia="Calibri"/>
                <w:bCs/>
                <w:lang w:val="en-US"/>
              </w:rPr>
              <w:t xml:space="preserve">  </w:t>
            </w:r>
            <w:r w:rsidRPr="00A86B2C">
              <w:rPr>
                <w:rFonts w:eastAsia="Calibri"/>
                <w:bCs/>
                <w:u w:val="single"/>
              </w:rPr>
              <w:t xml:space="preserve">Дело </w:t>
            </w:r>
            <w:r w:rsidRPr="00A86B2C">
              <w:rPr>
                <w:rFonts w:eastAsia="Calibri"/>
                <w:u w:val="single"/>
              </w:rPr>
              <w:t xml:space="preserve">№ </w:t>
            </w:r>
            <w:r w:rsidR="00376902">
              <w:rPr>
                <w:rFonts w:eastAsia="Calibri"/>
                <w:u w:val="single"/>
              </w:rPr>
              <w:t>2</w:t>
            </w:r>
            <w:r w:rsidR="00E8537B">
              <w:rPr>
                <w:rFonts w:eastAsia="Calibri"/>
                <w:u w:val="single"/>
              </w:rPr>
              <w:t>60</w:t>
            </w:r>
            <w:r w:rsidRPr="00A86B2C">
              <w:rPr>
                <w:rFonts w:eastAsia="Calibri"/>
                <w:u w:val="single"/>
              </w:rPr>
              <w:t>/20-02</w:t>
            </w:r>
            <w:r w:rsidRPr="00EF0637">
              <w:rPr>
                <w:rFonts w:eastAsia="Calibri"/>
                <w:u w:val="single"/>
              </w:rPr>
              <w:t xml:space="preserve">  </w:t>
            </w:r>
          </w:p>
        </w:tc>
      </w:tr>
      <w:tr w:rsidR="002D3289" w:rsidRPr="00EF0637" w:rsidTr="00A03CE5">
        <w:trPr>
          <w:jc w:val="center"/>
        </w:trPr>
        <w:tc>
          <w:tcPr>
            <w:tcW w:w="1199" w:type="dxa"/>
          </w:tcPr>
          <w:p w:rsidR="002D3289" w:rsidRPr="00EF0637" w:rsidRDefault="002D3289" w:rsidP="00C354FC">
            <w:pPr>
              <w:rPr>
                <w:rFonts w:eastAsia="Calibri"/>
                <w:b/>
                <w:bCs/>
              </w:rPr>
            </w:pPr>
          </w:p>
        </w:tc>
        <w:tc>
          <w:tcPr>
            <w:tcW w:w="1418" w:type="dxa"/>
            <w:gridSpan w:val="4"/>
          </w:tcPr>
          <w:p w:rsidR="002D3289" w:rsidRPr="00EF0637" w:rsidRDefault="002D3289" w:rsidP="00C354FC">
            <w:pPr>
              <w:rPr>
                <w:rFonts w:eastAsia="Calibri"/>
                <w:b/>
                <w:bCs/>
              </w:rPr>
            </w:pPr>
          </w:p>
        </w:tc>
        <w:tc>
          <w:tcPr>
            <w:tcW w:w="838" w:type="dxa"/>
          </w:tcPr>
          <w:p w:rsidR="002D3289" w:rsidRPr="00EF0637" w:rsidRDefault="002D3289" w:rsidP="00C354FC">
            <w:pPr>
              <w:rPr>
                <w:rFonts w:eastAsia="Calibri"/>
                <w:b/>
                <w:bCs/>
              </w:rPr>
            </w:pPr>
          </w:p>
        </w:tc>
        <w:tc>
          <w:tcPr>
            <w:tcW w:w="3577" w:type="dxa"/>
            <w:gridSpan w:val="2"/>
          </w:tcPr>
          <w:p w:rsidR="002D3289" w:rsidRPr="00EF0637" w:rsidRDefault="002D3289" w:rsidP="00C354FC">
            <w:pPr>
              <w:tabs>
                <w:tab w:val="center" w:pos="1805"/>
              </w:tabs>
              <w:jc w:val="center"/>
              <w:rPr>
                <w:rFonts w:eastAsia="Calibri"/>
                <w:bCs/>
              </w:rPr>
            </w:pPr>
          </w:p>
        </w:tc>
        <w:tc>
          <w:tcPr>
            <w:tcW w:w="2666" w:type="dxa"/>
            <w:gridSpan w:val="2"/>
          </w:tcPr>
          <w:p w:rsidR="002D3289" w:rsidRPr="00EF0637" w:rsidRDefault="002D3289" w:rsidP="00C354FC">
            <w:pPr>
              <w:rPr>
                <w:rFonts w:eastAsia="Calibri"/>
                <w:b/>
                <w:bCs/>
              </w:rPr>
            </w:pPr>
          </w:p>
        </w:tc>
      </w:tr>
      <w:tr w:rsidR="002D3289" w:rsidRPr="00EF0637" w:rsidTr="00A03CE5">
        <w:trPr>
          <w:jc w:val="center"/>
        </w:trPr>
        <w:tc>
          <w:tcPr>
            <w:tcW w:w="1985" w:type="dxa"/>
            <w:gridSpan w:val="2"/>
          </w:tcPr>
          <w:p w:rsidR="002D3289" w:rsidRPr="00EF0637" w:rsidRDefault="002D3289" w:rsidP="00C354FC">
            <w:pPr>
              <w:rPr>
                <w:rFonts w:eastAsia="Calibri"/>
                <w:b/>
                <w:bCs/>
              </w:rPr>
            </w:pPr>
            <w:r>
              <w:rPr>
                <w:rFonts w:eastAsia="Calibri"/>
                <w:bCs/>
              </w:rPr>
              <w:t>г</w:t>
            </w:r>
            <w:r w:rsidRPr="00EF0637">
              <w:rPr>
                <w:rFonts w:eastAsia="Calibri"/>
                <w:bCs/>
              </w:rPr>
              <w:t>.Тирасполь</w:t>
            </w:r>
          </w:p>
        </w:tc>
        <w:tc>
          <w:tcPr>
            <w:tcW w:w="283" w:type="dxa"/>
          </w:tcPr>
          <w:p w:rsidR="002D3289" w:rsidRPr="00EF0637" w:rsidRDefault="002D3289" w:rsidP="00C354FC">
            <w:pPr>
              <w:rPr>
                <w:rFonts w:eastAsia="Calibri"/>
                <w:b/>
                <w:bCs/>
              </w:rPr>
            </w:pPr>
          </w:p>
        </w:tc>
        <w:tc>
          <w:tcPr>
            <w:tcW w:w="284" w:type="dxa"/>
          </w:tcPr>
          <w:p w:rsidR="002D3289" w:rsidRPr="00EF0637" w:rsidRDefault="002D3289" w:rsidP="00C354FC">
            <w:pPr>
              <w:jc w:val="center"/>
              <w:rPr>
                <w:rFonts w:eastAsia="Calibri"/>
                <w:b/>
                <w:bCs/>
              </w:rPr>
            </w:pPr>
          </w:p>
        </w:tc>
        <w:tc>
          <w:tcPr>
            <w:tcW w:w="4587" w:type="dxa"/>
            <w:gridSpan w:val="5"/>
          </w:tcPr>
          <w:p w:rsidR="002D3289" w:rsidRPr="00EF0637" w:rsidRDefault="002D3289" w:rsidP="00C354FC">
            <w:pPr>
              <w:jc w:val="center"/>
              <w:rPr>
                <w:rFonts w:eastAsia="Calibri"/>
                <w:b/>
                <w:bCs/>
              </w:rPr>
            </w:pPr>
          </w:p>
        </w:tc>
        <w:tc>
          <w:tcPr>
            <w:tcW w:w="2559" w:type="dxa"/>
          </w:tcPr>
          <w:p w:rsidR="002D3289" w:rsidRPr="00EF0637" w:rsidRDefault="002D3289" w:rsidP="00C354FC">
            <w:pPr>
              <w:rPr>
                <w:rFonts w:eastAsia="Calibri"/>
                <w:b/>
                <w:bCs/>
              </w:rPr>
            </w:pPr>
          </w:p>
        </w:tc>
      </w:tr>
      <w:tr w:rsidR="002D3289" w:rsidRPr="001823B7" w:rsidTr="00A03CE5">
        <w:trPr>
          <w:jc w:val="center"/>
        </w:trPr>
        <w:tc>
          <w:tcPr>
            <w:tcW w:w="1199" w:type="dxa"/>
          </w:tcPr>
          <w:p w:rsidR="002D3289" w:rsidRPr="001823B7" w:rsidRDefault="002D3289" w:rsidP="00364F06">
            <w:pPr>
              <w:ind w:right="140"/>
              <w:rPr>
                <w:rFonts w:eastAsia="Calibri"/>
                <w:b/>
                <w:bCs/>
                <w:sz w:val="20"/>
                <w:szCs w:val="20"/>
              </w:rPr>
            </w:pPr>
          </w:p>
        </w:tc>
        <w:tc>
          <w:tcPr>
            <w:tcW w:w="1418" w:type="dxa"/>
            <w:gridSpan w:val="4"/>
          </w:tcPr>
          <w:p w:rsidR="002D3289" w:rsidRPr="001823B7" w:rsidRDefault="002D3289" w:rsidP="00364F06">
            <w:pPr>
              <w:ind w:right="140"/>
              <w:rPr>
                <w:rFonts w:eastAsia="Calibri"/>
                <w:b/>
                <w:bCs/>
                <w:sz w:val="20"/>
                <w:szCs w:val="20"/>
              </w:rPr>
            </w:pPr>
          </w:p>
        </w:tc>
        <w:tc>
          <w:tcPr>
            <w:tcW w:w="838" w:type="dxa"/>
          </w:tcPr>
          <w:p w:rsidR="002D3289" w:rsidRPr="001823B7" w:rsidRDefault="002D3289" w:rsidP="00364F06">
            <w:pPr>
              <w:ind w:right="140"/>
              <w:rPr>
                <w:rFonts w:eastAsia="Calibri"/>
                <w:b/>
                <w:bCs/>
                <w:sz w:val="20"/>
                <w:szCs w:val="20"/>
              </w:rPr>
            </w:pPr>
          </w:p>
        </w:tc>
        <w:tc>
          <w:tcPr>
            <w:tcW w:w="3577" w:type="dxa"/>
            <w:gridSpan w:val="2"/>
          </w:tcPr>
          <w:p w:rsidR="002D3289" w:rsidRPr="001823B7" w:rsidRDefault="002D3289" w:rsidP="00364F06">
            <w:pPr>
              <w:ind w:right="140"/>
              <w:rPr>
                <w:rFonts w:eastAsia="Calibri"/>
                <w:b/>
                <w:bCs/>
                <w:sz w:val="20"/>
                <w:szCs w:val="20"/>
              </w:rPr>
            </w:pPr>
          </w:p>
        </w:tc>
        <w:tc>
          <w:tcPr>
            <w:tcW w:w="2666" w:type="dxa"/>
            <w:gridSpan w:val="2"/>
          </w:tcPr>
          <w:p w:rsidR="002D3289" w:rsidRPr="001823B7" w:rsidRDefault="002D3289" w:rsidP="00364F06">
            <w:pPr>
              <w:ind w:right="140"/>
              <w:rPr>
                <w:rFonts w:eastAsia="Calibri"/>
                <w:b/>
                <w:bCs/>
                <w:sz w:val="20"/>
                <w:szCs w:val="20"/>
              </w:rPr>
            </w:pPr>
          </w:p>
        </w:tc>
      </w:tr>
    </w:tbl>
    <w:p w:rsidR="00376902" w:rsidRDefault="002D3289" w:rsidP="00364F06">
      <w:pPr>
        <w:ind w:right="140" w:firstLine="567"/>
        <w:jc w:val="both"/>
      </w:pPr>
      <w:r w:rsidRPr="00491C7D">
        <w:t xml:space="preserve">Арбитражный суд Приднестровской Молдавской Республики в составе судьи Качуровской Е.В., рассмотрев в открытом судебном заседании дело по заявлению </w:t>
      </w:r>
      <w:r w:rsidR="00376902" w:rsidRPr="00491C7D">
        <w:t xml:space="preserve">Налоговой инспекции по г.Бендеры ГНС МФ ПМР (г. Бендеры ул.Калинина, д.17) о привлечении к административной ответственности </w:t>
      </w:r>
      <w:r w:rsidR="00CA3244">
        <w:t>Потребительского кооператива «Бендерский жилищный кооператив «Борисовский» (г.Бендеры ул.Одесская, д.1 к.50),</w:t>
      </w:r>
    </w:p>
    <w:p w:rsidR="006058AF" w:rsidRDefault="002D3289" w:rsidP="00617C57">
      <w:pPr>
        <w:ind w:right="140"/>
        <w:jc w:val="both"/>
      </w:pPr>
      <w:r w:rsidRPr="00491C7D">
        <w:t>при участии в судебном заседании представителя Налоговой инспекции по г.</w:t>
      </w:r>
      <w:r w:rsidR="00376902" w:rsidRPr="00491C7D">
        <w:t>Бендеры</w:t>
      </w:r>
      <w:r w:rsidRPr="00491C7D">
        <w:t xml:space="preserve"> ГНС МФ ПМР</w:t>
      </w:r>
      <w:r w:rsidR="00CA3244">
        <w:t xml:space="preserve"> Шевченко И.В</w:t>
      </w:r>
      <w:r w:rsidR="00996000" w:rsidRPr="00491C7D">
        <w:t>.</w:t>
      </w:r>
      <w:r w:rsidRPr="00491C7D">
        <w:t xml:space="preserve"> по доверенности № </w:t>
      </w:r>
      <w:r w:rsidR="00996000" w:rsidRPr="00491C7D">
        <w:t>0</w:t>
      </w:r>
      <w:r w:rsidR="00CA3244">
        <w:t>3</w:t>
      </w:r>
      <w:r w:rsidR="00996000" w:rsidRPr="00491C7D">
        <w:t xml:space="preserve"> от 08.01.2020</w:t>
      </w:r>
      <w:r w:rsidRPr="00491C7D">
        <w:t xml:space="preserve"> г.</w:t>
      </w:r>
      <w:r w:rsidR="00996000" w:rsidRPr="00491C7D">
        <w:t>,</w:t>
      </w:r>
      <w:r w:rsidR="006058AF">
        <w:t xml:space="preserve"> </w:t>
      </w:r>
      <w:r w:rsidR="00CA3244">
        <w:t>представителя ПК «БЖК «Борисовский» Баранович В.Б. по доверенности № 4 от 24.04.2020 г.,</w:t>
      </w:r>
    </w:p>
    <w:p w:rsidR="002D3289" w:rsidRDefault="002D3289" w:rsidP="00F81986">
      <w:pPr>
        <w:ind w:right="140"/>
        <w:jc w:val="center"/>
        <w:rPr>
          <w:b/>
        </w:rPr>
      </w:pPr>
      <w:r w:rsidRPr="003A4A90">
        <w:rPr>
          <w:b/>
        </w:rPr>
        <w:t>УСТАНОВИЛ:</w:t>
      </w:r>
    </w:p>
    <w:p w:rsidR="002D3289" w:rsidRDefault="002D3289" w:rsidP="00364F06">
      <w:pPr>
        <w:ind w:right="140" w:firstLine="567"/>
        <w:jc w:val="both"/>
      </w:pPr>
      <w:r w:rsidRPr="00095367">
        <w:t xml:space="preserve"> </w:t>
      </w:r>
      <w:r>
        <w:t xml:space="preserve">Налоговая инспекция по </w:t>
      </w:r>
      <w:r w:rsidR="00376902">
        <w:t>г.Бендеры ГНС МФ ПМР</w:t>
      </w:r>
      <w:r>
        <w:t xml:space="preserve"> </w:t>
      </w:r>
      <w:r w:rsidRPr="005B27F5">
        <w:t xml:space="preserve">(далее Налоговая инспекция, налоговый орган) </w:t>
      </w:r>
      <w:r w:rsidRPr="00095367">
        <w:t>обратил</w:t>
      </w:r>
      <w:r>
        <w:t>а</w:t>
      </w:r>
      <w:r w:rsidRPr="00095367">
        <w:t xml:space="preserve">сь в Арбитражный суд </w:t>
      </w:r>
      <w:r>
        <w:t>ПМР</w:t>
      </w:r>
      <w:r w:rsidRPr="00095367">
        <w:t xml:space="preserve"> </w:t>
      </w:r>
      <w:r>
        <w:t xml:space="preserve">с заявлением о привлечении </w:t>
      </w:r>
      <w:r w:rsidR="00CA3244">
        <w:t xml:space="preserve">Потребительского кооператива «Бендерский жилищный кооператив «Борисовский» </w:t>
      </w:r>
      <w:r w:rsidR="00376902">
        <w:t xml:space="preserve">(далее </w:t>
      </w:r>
      <w:r w:rsidR="00CA3244">
        <w:t>ПК «БЖК «Борисовский»</w:t>
      </w:r>
      <w:r w:rsidR="00376902">
        <w:t xml:space="preserve">) </w:t>
      </w:r>
      <w:r w:rsidRPr="00095367">
        <w:t xml:space="preserve">к административной ответственности, предусмотренной пунктом </w:t>
      </w:r>
      <w:r w:rsidR="00376902">
        <w:t>2</w:t>
      </w:r>
      <w:r w:rsidRPr="00095367">
        <w:t xml:space="preserve"> статьи 1</w:t>
      </w:r>
      <w:r w:rsidR="00376902">
        <w:t>9</w:t>
      </w:r>
      <w:r w:rsidRPr="00095367">
        <w:t>.</w:t>
      </w:r>
      <w:r w:rsidR="00376902">
        <w:t>5</w:t>
      </w:r>
      <w:r w:rsidRPr="00095367">
        <w:t xml:space="preserve"> Кодекса Приднестровской Молдавской Республики об административных </w:t>
      </w:r>
      <w:r w:rsidRPr="005B27F5">
        <w:t xml:space="preserve">правонарушениях (далее – КоАП ПМР). </w:t>
      </w:r>
    </w:p>
    <w:p w:rsidR="002D3289" w:rsidRDefault="002D3289" w:rsidP="00364F06">
      <w:pPr>
        <w:ind w:right="140" w:firstLine="567"/>
        <w:jc w:val="both"/>
        <w:rPr>
          <w:color w:val="000000" w:themeColor="text1"/>
        </w:rPr>
      </w:pPr>
      <w:r w:rsidRPr="005B27F5">
        <w:t xml:space="preserve">Определением Арбитражного суда ПМР  от </w:t>
      </w:r>
      <w:r w:rsidR="00CA3244">
        <w:t>14 апреля</w:t>
      </w:r>
      <w:r w:rsidRPr="005B27F5">
        <w:t xml:space="preserve"> 2020 года заявление принято к производству и дело назначено к судебному разбирательству на </w:t>
      </w:r>
      <w:r w:rsidR="00CA3244">
        <w:t>29 апреля</w:t>
      </w:r>
      <w:r w:rsidRPr="005B27F5">
        <w:t xml:space="preserve"> 2020 года. </w:t>
      </w:r>
      <w:r w:rsidRPr="0063682F">
        <w:rPr>
          <w:color w:val="000000"/>
        </w:rPr>
        <w:t xml:space="preserve">Дело рассмотрено по существу в судебном заседании </w:t>
      </w:r>
      <w:r w:rsidR="00CA3244">
        <w:rPr>
          <w:color w:val="000000"/>
        </w:rPr>
        <w:t>29 апреля</w:t>
      </w:r>
      <w:r w:rsidRPr="0063682F">
        <w:rPr>
          <w:color w:val="000000"/>
        </w:rPr>
        <w:t xml:space="preserve"> 2020 </w:t>
      </w:r>
      <w:r w:rsidRPr="001216C8">
        <w:rPr>
          <w:color w:val="000000" w:themeColor="text1"/>
        </w:rPr>
        <w:t xml:space="preserve">года, в котором объявлена резолютивная часть решения. Мотивированное решение изготовлено </w:t>
      </w:r>
      <w:r w:rsidR="00CA3244">
        <w:rPr>
          <w:color w:val="000000" w:themeColor="text1"/>
        </w:rPr>
        <w:t>0</w:t>
      </w:r>
      <w:r w:rsidR="009C6798">
        <w:rPr>
          <w:color w:val="000000" w:themeColor="text1"/>
        </w:rPr>
        <w:t>6</w:t>
      </w:r>
      <w:r w:rsidR="00CA3244">
        <w:rPr>
          <w:color w:val="000000" w:themeColor="text1"/>
        </w:rPr>
        <w:t xml:space="preserve"> мая</w:t>
      </w:r>
      <w:r w:rsidRPr="001216C8">
        <w:rPr>
          <w:color w:val="000000" w:themeColor="text1"/>
        </w:rPr>
        <w:t xml:space="preserve"> 2020 г. </w:t>
      </w:r>
    </w:p>
    <w:p w:rsidR="00AC0F26" w:rsidRPr="004A6E6E" w:rsidRDefault="002D3289" w:rsidP="00364F06">
      <w:pPr>
        <w:ind w:right="140" w:firstLine="567"/>
        <w:jc w:val="both"/>
        <w:rPr>
          <w:color w:val="000000" w:themeColor="text1"/>
        </w:rPr>
      </w:pPr>
      <w:r w:rsidRPr="00BA64CA">
        <w:rPr>
          <w:b/>
          <w:color w:val="000000" w:themeColor="text1"/>
        </w:rPr>
        <w:t>Налоговая инспекция</w:t>
      </w:r>
      <w:r w:rsidRPr="00BA64CA">
        <w:rPr>
          <w:color w:val="000000" w:themeColor="text1"/>
        </w:rPr>
        <w:t xml:space="preserve"> свои требования </w:t>
      </w:r>
      <w:r w:rsidRPr="004A6E6E">
        <w:rPr>
          <w:color w:val="000000" w:themeColor="text1"/>
        </w:rPr>
        <w:t>обосновала следующими обстоятельствами.</w:t>
      </w:r>
    </w:p>
    <w:p w:rsidR="00CA3244" w:rsidRPr="00D87763" w:rsidRDefault="006058AF" w:rsidP="00364F06">
      <w:pPr>
        <w:ind w:right="140" w:firstLine="567"/>
        <w:jc w:val="both"/>
        <w:rPr>
          <w:spacing w:val="-2"/>
        </w:rPr>
      </w:pPr>
      <w:r>
        <w:rPr>
          <w:spacing w:val="-2"/>
        </w:rPr>
        <w:t>Н</w:t>
      </w:r>
      <w:r w:rsidR="00CA3244" w:rsidRPr="00D87763">
        <w:rPr>
          <w:spacing w:val="-2"/>
        </w:rPr>
        <w:t xml:space="preserve">а основании </w:t>
      </w:r>
      <w:r w:rsidR="00CA3244" w:rsidRPr="00D87763">
        <w:t xml:space="preserve">Приказов от 11.02.2020г. </w:t>
      </w:r>
      <w:r w:rsidR="00CA3244" w:rsidRPr="00D87763">
        <w:rPr>
          <w:bCs/>
        </w:rPr>
        <w:t>№ 50 «О проведении пла</w:t>
      </w:r>
      <w:r>
        <w:rPr>
          <w:bCs/>
        </w:rPr>
        <w:t>нового мероприятия по контролю»,</w:t>
      </w:r>
      <w:r w:rsidR="00CA3244" w:rsidRPr="00D87763">
        <w:rPr>
          <w:bCs/>
        </w:rPr>
        <w:t xml:space="preserve"> от 13.03.2020г. № 103 «О продлении срока проведения планового мероприятия по контролю»</w:t>
      </w:r>
      <w:r w:rsidR="00CA3244" w:rsidRPr="00D87763">
        <w:t xml:space="preserve">, </w:t>
      </w:r>
      <w:r w:rsidRPr="00D87763">
        <w:rPr>
          <w:spacing w:val="-2"/>
        </w:rPr>
        <w:t xml:space="preserve">Налоговой инспекцией по г. Бендеры </w:t>
      </w:r>
      <w:r w:rsidR="00CA3244" w:rsidRPr="00D87763">
        <w:rPr>
          <w:bCs/>
        </w:rPr>
        <w:t>проводилось</w:t>
      </w:r>
      <w:r w:rsidR="00CA3244" w:rsidRPr="00D87763">
        <w:t xml:space="preserve"> </w:t>
      </w:r>
      <w:r w:rsidR="00CA3244" w:rsidRPr="00D87763">
        <w:rPr>
          <w:bCs/>
        </w:rPr>
        <w:t xml:space="preserve">плановое мероприятие по контролю в отношении </w:t>
      </w:r>
      <w:r w:rsidR="00CA3244">
        <w:rPr>
          <w:bCs/>
        </w:rPr>
        <w:t>ПК</w:t>
      </w:r>
      <w:r w:rsidR="00CA3244" w:rsidRPr="00D87763">
        <w:rPr>
          <w:bCs/>
        </w:rPr>
        <w:t xml:space="preserve"> «</w:t>
      </w:r>
      <w:r w:rsidR="00CA3244">
        <w:rPr>
          <w:bCs/>
        </w:rPr>
        <w:t>БЖК</w:t>
      </w:r>
      <w:r w:rsidR="00CA3244" w:rsidRPr="00D87763">
        <w:rPr>
          <w:bCs/>
        </w:rPr>
        <w:t xml:space="preserve">«Борисовский» </w:t>
      </w:r>
      <w:r w:rsidR="00CA3244" w:rsidRPr="00D87763">
        <w:t xml:space="preserve">за период 2003г. – 2020г. </w:t>
      </w:r>
      <w:r w:rsidR="00CA3244" w:rsidRPr="00D87763">
        <w:rPr>
          <w:spacing w:val="-2"/>
        </w:rPr>
        <w:t>по вопросу правильности исчисления, полноты и своевременности внесения в бюджет налогов и других обязательных платежей, установленных законодательством Приднестровской Молдавской Республики.</w:t>
      </w:r>
      <w:r w:rsidR="00CA3244">
        <w:rPr>
          <w:spacing w:val="-2"/>
        </w:rPr>
        <w:t xml:space="preserve"> </w:t>
      </w:r>
    </w:p>
    <w:p w:rsidR="00CA3244" w:rsidRPr="003A446C" w:rsidRDefault="00CA3244" w:rsidP="00364F06">
      <w:pPr>
        <w:ind w:right="140" w:firstLine="567"/>
        <w:jc w:val="both"/>
        <w:rPr>
          <w:bCs/>
        </w:rPr>
      </w:pPr>
      <w:r w:rsidRPr="003A446C">
        <w:rPr>
          <w:bCs/>
        </w:rPr>
        <w:t>13.02.2020</w:t>
      </w:r>
      <w:r w:rsidR="006058AF">
        <w:rPr>
          <w:bCs/>
        </w:rPr>
        <w:t xml:space="preserve"> </w:t>
      </w:r>
      <w:r w:rsidRPr="003A446C">
        <w:rPr>
          <w:bCs/>
        </w:rPr>
        <w:t xml:space="preserve">г. по юридическому адресу ПК «БЖК «Борисовский» было направлено Требование </w:t>
      </w:r>
      <w:r w:rsidR="006058AF" w:rsidRPr="003A446C">
        <w:rPr>
          <w:bCs/>
        </w:rPr>
        <w:t xml:space="preserve">№ 03-04/1020 от 11.02.2020г. </w:t>
      </w:r>
      <w:r w:rsidRPr="003A446C">
        <w:rPr>
          <w:bCs/>
        </w:rPr>
        <w:t xml:space="preserve">о предоставлении </w:t>
      </w:r>
      <w:r w:rsidRPr="003A446C">
        <w:t xml:space="preserve">к 10-00 часам 17.02.2020г. </w:t>
      </w:r>
      <w:r w:rsidR="006058AF" w:rsidRPr="003A446C">
        <w:rPr>
          <w:bCs/>
        </w:rPr>
        <w:t xml:space="preserve">документов </w:t>
      </w:r>
      <w:r w:rsidRPr="003A446C">
        <w:t>за период 2003г. – 2020г. в количестве, необходимом для проведения мероприятия по контролю</w:t>
      </w:r>
      <w:r w:rsidRPr="003A446C">
        <w:rPr>
          <w:bCs/>
        </w:rPr>
        <w:t xml:space="preserve"> согласно перечню.</w:t>
      </w:r>
    </w:p>
    <w:p w:rsidR="00CA6112" w:rsidRPr="00EB1D19" w:rsidRDefault="00CA3244" w:rsidP="006058AF">
      <w:pPr>
        <w:pStyle w:val="af0"/>
        <w:spacing w:after="0"/>
        <w:ind w:left="0" w:right="140" w:firstLine="567"/>
        <w:jc w:val="both"/>
        <w:rPr>
          <w:b/>
          <w:bCs/>
        </w:rPr>
      </w:pPr>
      <w:r w:rsidRPr="003A446C">
        <w:rPr>
          <w:bCs/>
        </w:rPr>
        <w:t xml:space="preserve">Законным представителем юридического лица – ликвидатором ПК «БЖК «Борисовский» Елатмановой А.В. в установленное налоговым органом время 17.02.2020г., были представлены бухгалтерские и иные документы за 2003г.-2020г. </w:t>
      </w:r>
      <w:r w:rsidR="0060303E">
        <w:rPr>
          <w:bCs/>
        </w:rPr>
        <w:t>в неполном объеме</w:t>
      </w:r>
      <w:r w:rsidR="006058AF">
        <w:rPr>
          <w:bCs/>
        </w:rPr>
        <w:t xml:space="preserve">, в связи с чем, </w:t>
      </w:r>
      <w:r w:rsidR="00D3490B">
        <w:rPr>
          <w:spacing w:val="-2"/>
        </w:rPr>
        <w:t>06.04.2020</w:t>
      </w:r>
      <w:r w:rsidR="006058AF">
        <w:rPr>
          <w:spacing w:val="-2"/>
        </w:rPr>
        <w:t xml:space="preserve"> </w:t>
      </w:r>
      <w:r w:rsidR="00D3490B">
        <w:rPr>
          <w:spacing w:val="-2"/>
        </w:rPr>
        <w:t>г</w:t>
      </w:r>
      <w:r w:rsidR="006058AF">
        <w:rPr>
          <w:spacing w:val="-2"/>
        </w:rPr>
        <w:t>.</w:t>
      </w:r>
      <w:r w:rsidR="00D3490B" w:rsidRPr="00D87763">
        <w:t xml:space="preserve"> </w:t>
      </w:r>
      <w:r w:rsidR="00CA6112" w:rsidRPr="00D87763">
        <w:t xml:space="preserve">советником налоговой службы </w:t>
      </w:r>
      <w:r w:rsidR="00CA6112" w:rsidRPr="00D87763">
        <w:rPr>
          <w:lang w:val="en-US"/>
        </w:rPr>
        <w:t>III</w:t>
      </w:r>
      <w:r w:rsidR="00CA6112" w:rsidRPr="00D87763">
        <w:t xml:space="preserve"> ранга главным специалистом </w:t>
      </w:r>
      <w:r w:rsidR="00CA6112" w:rsidRPr="00D87763">
        <w:lastRenderedPageBreak/>
        <w:t>отдела налогового контроля налоговой инспекции по г.Бендеры</w:t>
      </w:r>
      <w:r w:rsidR="00CA6112" w:rsidRPr="00D87763">
        <w:rPr>
          <w:bCs/>
        </w:rPr>
        <w:t xml:space="preserve"> ГНС МФ ПМР Башмаковой </w:t>
      </w:r>
      <w:r w:rsidR="00CA6112">
        <w:rPr>
          <w:bCs/>
        </w:rPr>
        <w:t>С.С.</w:t>
      </w:r>
      <w:r w:rsidR="00CA6112" w:rsidRPr="00D87763">
        <w:t xml:space="preserve">, </w:t>
      </w:r>
      <w:r w:rsidR="00CA6112">
        <w:t xml:space="preserve">в отношении </w:t>
      </w:r>
      <w:r w:rsidR="00CA6112" w:rsidRPr="007511B5">
        <w:rPr>
          <w:bCs/>
        </w:rPr>
        <w:t>ПК «БЖК «Борисовский»</w:t>
      </w:r>
      <w:r w:rsidR="00CA6112" w:rsidRPr="007511B5">
        <w:t xml:space="preserve"> </w:t>
      </w:r>
      <w:r w:rsidR="00CA6112" w:rsidRPr="00D87763">
        <w:t>был составлен протокол об административном  правонарушении № 03-</w:t>
      </w:r>
      <w:r w:rsidR="00CA6112">
        <w:t>128</w:t>
      </w:r>
      <w:r w:rsidR="00CA6112" w:rsidRPr="00D87763">
        <w:t>/20</w:t>
      </w:r>
      <w:r w:rsidR="00CA6112">
        <w:t xml:space="preserve">20 по </w:t>
      </w:r>
      <w:r w:rsidR="00CA6112" w:rsidRPr="00D87763">
        <w:t>п.2 ст. 19</w:t>
      </w:r>
      <w:r w:rsidR="00CA6112" w:rsidRPr="00EB1D19">
        <w:t xml:space="preserve">.5 </w:t>
      </w:r>
      <w:r w:rsidR="00CA6112">
        <w:t>КоАП ПМР.</w:t>
      </w:r>
    </w:p>
    <w:p w:rsidR="002D3289" w:rsidRPr="00D3490B" w:rsidRDefault="002D5BBC" w:rsidP="00364F06">
      <w:pPr>
        <w:ind w:right="140" w:firstLine="567"/>
        <w:jc w:val="both"/>
      </w:pPr>
      <w:r w:rsidRPr="00D3490B">
        <w:rPr>
          <w:color w:val="000000" w:themeColor="text1"/>
        </w:rPr>
        <w:t>На основании изложенного, заявитель п</w:t>
      </w:r>
      <w:r w:rsidR="007D115D" w:rsidRPr="00D3490B">
        <w:rPr>
          <w:color w:val="000000" w:themeColor="text1"/>
        </w:rPr>
        <w:t>росит привлечь</w:t>
      </w:r>
      <w:r w:rsidR="007D115D" w:rsidRPr="00D3490B">
        <w:rPr>
          <w:bCs/>
          <w:color w:val="000000" w:themeColor="text1"/>
        </w:rPr>
        <w:t xml:space="preserve"> </w:t>
      </w:r>
      <w:r w:rsidR="00CA6112" w:rsidRPr="00D3490B">
        <w:rPr>
          <w:bCs/>
        </w:rPr>
        <w:t>ПК «БЖК «Борисовский»</w:t>
      </w:r>
      <w:r w:rsidR="007D115D" w:rsidRPr="00D3490B">
        <w:rPr>
          <w:color w:val="000000" w:themeColor="text1"/>
          <w:spacing w:val="-2"/>
        </w:rPr>
        <w:t xml:space="preserve"> </w:t>
      </w:r>
      <w:r w:rsidR="007D115D" w:rsidRPr="00D3490B">
        <w:rPr>
          <w:color w:val="000000" w:themeColor="text1"/>
        </w:rPr>
        <w:t>к административной ответственности за совершение административного правонарушения, предусмотренного</w:t>
      </w:r>
      <w:r w:rsidR="00AC0F26" w:rsidRPr="00D3490B">
        <w:rPr>
          <w:color w:val="000000" w:themeColor="text1"/>
          <w:spacing w:val="-2"/>
        </w:rPr>
        <w:t xml:space="preserve">  п.2  ст.19.5</w:t>
      </w:r>
      <w:r w:rsidR="007D115D" w:rsidRPr="00D3490B">
        <w:rPr>
          <w:spacing w:val="-2"/>
        </w:rPr>
        <w:t xml:space="preserve">. </w:t>
      </w:r>
      <w:r w:rsidR="002D3289" w:rsidRPr="00D3490B">
        <w:t>КоАП</w:t>
      </w:r>
      <w:r w:rsidR="00491C7D" w:rsidRPr="00D3490B">
        <w:t xml:space="preserve"> ПМР</w:t>
      </w:r>
      <w:r w:rsidR="002D3289" w:rsidRPr="00D3490B">
        <w:t>.</w:t>
      </w:r>
    </w:p>
    <w:p w:rsidR="002D3289" w:rsidRPr="00505ABA" w:rsidRDefault="002D3289" w:rsidP="00364F06">
      <w:pPr>
        <w:ind w:right="140" w:firstLine="567"/>
        <w:jc w:val="both"/>
        <w:rPr>
          <w:color w:val="000000" w:themeColor="text1"/>
        </w:rPr>
      </w:pPr>
      <w:r w:rsidRPr="0063682F">
        <w:rPr>
          <w:b/>
        </w:rPr>
        <w:t>Представитель Налоговой инспекции</w:t>
      </w:r>
      <w:r w:rsidRPr="0063682F">
        <w:t xml:space="preserve"> </w:t>
      </w:r>
      <w:r w:rsidR="002D5BBC">
        <w:t xml:space="preserve">в судебном заседании </w:t>
      </w:r>
      <w:r w:rsidR="007738D8" w:rsidRPr="00505ABA">
        <w:rPr>
          <w:color w:val="000000" w:themeColor="text1"/>
        </w:rPr>
        <w:t>поддержал</w:t>
      </w:r>
      <w:r w:rsidR="00CA6112">
        <w:rPr>
          <w:color w:val="000000" w:themeColor="text1"/>
        </w:rPr>
        <w:t>а</w:t>
      </w:r>
      <w:r w:rsidR="007738D8" w:rsidRPr="0063682F">
        <w:t xml:space="preserve"> </w:t>
      </w:r>
      <w:r w:rsidR="007738D8">
        <w:t xml:space="preserve">заявление о привлечении </w:t>
      </w:r>
      <w:r w:rsidR="00CA6112" w:rsidRPr="007511B5">
        <w:rPr>
          <w:bCs/>
        </w:rPr>
        <w:t>ПК «БЖК «Борисовский»</w:t>
      </w:r>
      <w:r w:rsidR="00CA6112">
        <w:rPr>
          <w:bCs/>
        </w:rPr>
        <w:t xml:space="preserve"> </w:t>
      </w:r>
      <w:r w:rsidRPr="0063682F">
        <w:t xml:space="preserve">к </w:t>
      </w:r>
      <w:r w:rsidRPr="00505ABA">
        <w:rPr>
          <w:color w:val="000000" w:themeColor="text1"/>
        </w:rPr>
        <w:t>административной ответственности</w:t>
      </w:r>
      <w:r w:rsidR="007D115D" w:rsidRPr="00505ABA">
        <w:rPr>
          <w:color w:val="000000" w:themeColor="text1"/>
        </w:rPr>
        <w:t>, просил</w:t>
      </w:r>
      <w:r w:rsidR="00CA6112">
        <w:rPr>
          <w:color w:val="000000" w:themeColor="text1"/>
        </w:rPr>
        <w:t>а</w:t>
      </w:r>
      <w:r w:rsidR="007D115D" w:rsidRPr="00505ABA">
        <w:rPr>
          <w:color w:val="000000" w:themeColor="text1"/>
        </w:rPr>
        <w:t xml:space="preserve"> его удовлетворить</w:t>
      </w:r>
      <w:r w:rsidRPr="00505ABA">
        <w:rPr>
          <w:color w:val="000000" w:themeColor="text1"/>
        </w:rPr>
        <w:t xml:space="preserve">. </w:t>
      </w:r>
    </w:p>
    <w:p w:rsidR="00CA6112" w:rsidRPr="00B70CB4" w:rsidRDefault="00CA6112" w:rsidP="00364F06">
      <w:pPr>
        <w:ind w:right="140" w:firstLine="567"/>
        <w:jc w:val="both"/>
        <w:rPr>
          <w:bCs/>
        </w:rPr>
      </w:pPr>
      <w:r>
        <w:rPr>
          <w:b/>
          <w:bCs/>
        </w:rPr>
        <w:t xml:space="preserve">Представитель </w:t>
      </w:r>
      <w:r w:rsidRPr="00CA6112">
        <w:rPr>
          <w:b/>
          <w:bCs/>
        </w:rPr>
        <w:t>ПК «БЖК «Борисовский»</w:t>
      </w:r>
      <w:r w:rsidR="00D3490B">
        <w:rPr>
          <w:b/>
          <w:bCs/>
        </w:rPr>
        <w:t xml:space="preserve"> </w:t>
      </w:r>
      <w:r w:rsidR="00D3490B" w:rsidRPr="00D3490B">
        <w:rPr>
          <w:bCs/>
        </w:rPr>
        <w:t xml:space="preserve">возражал против </w:t>
      </w:r>
      <w:r w:rsidR="00D3490B">
        <w:rPr>
          <w:bCs/>
        </w:rPr>
        <w:t>привлечения потребительского кооператива к ответственности. Считает, что вина юридического лица в предоставлении налоговому органу документов в неполном объеме</w:t>
      </w:r>
      <w:r w:rsidR="00B70CB4" w:rsidRPr="00B70CB4">
        <w:rPr>
          <w:bCs/>
        </w:rPr>
        <w:t xml:space="preserve"> </w:t>
      </w:r>
      <w:r w:rsidR="00B70CB4">
        <w:rPr>
          <w:bCs/>
        </w:rPr>
        <w:t>отсутствует</w:t>
      </w:r>
      <w:r w:rsidR="00D3490B">
        <w:rPr>
          <w:bCs/>
        </w:rPr>
        <w:t xml:space="preserve">, поскольку предыдущим председателем кооператива </w:t>
      </w:r>
      <w:r w:rsidR="00B70CB4">
        <w:rPr>
          <w:bCs/>
        </w:rPr>
        <w:t>документы были переданы не в полном объеме.</w:t>
      </w:r>
      <w:r w:rsidR="00D3490B">
        <w:rPr>
          <w:bCs/>
        </w:rPr>
        <w:t xml:space="preserve"> </w:t>
      </w:r>
      <w:r w:rsidR="00B70CB4" w:rsidRPr="00B70CB4">
        <w:rPr>
          <w:bCs/>
        </w:rPr>
        <w:t>Представил суду отзыв в письменном виде.</w:t>
      </w:r>
    </w:p>
    <w:p w:rsidR="00F51576" w:rsidRDefault="00F51576" w:rsidP="00364F06">
      <w:pPr>
        <w:ind w:right="140" w:firstLine="567"/>
        <w:jc w:val="both"/>
        <w:rPr>
          <w:color w:val="000000"/>
        </w:rPr>
      </w:pPr>
      <w:r w:rsidRPr="005F3BDC">
        <w:rPr>
          <w:b/>
          <w:spacing w:val="-2"/>
        </w:rPr>
        <w:t xml:space="preserve">Арбитражный суд, </w:t>
      </w:r>
      <w:r w:rsidRPr="005F3BDC">
        <w:t xml:space="preserve">заслушав </w:t>
      </w:r>
      <w:r w:rsidR="005B1D15">
        <w:t xml:space="preserve">пояснения </w:t>
      </w:r>
      <w:r w:rsidR="00D3490B">
        <w:t>лиц, участвовавших при рассмотрении дела</w:t>
      </w:r>
      <w:r w:rsidRPr="005F3BDC">
        <w:t>, оценив</w:t>
      </w:r>
      <w:r w:rsidRPr="005F3BDC">
        <w:rPr>
          <w:spacing w:val="-2"/>
        </w:rPr>
        <w:t xml:space="preserve"> представленные суду доказательства, </w:t>
      </w:r>
      <w:r w:rsidRPr="005F3BDC">
        <w:t>находит заявленные требов</w:t>
      </w:r>
      <w:r w:rsidR="0052157A">
        <w:t>ания подлежащими удовлетворению. П</w:t>
      </w:r>
      <w:r w:rsidRPr="005F3BDC">
        <w:t xml:space="preserve">ри этом суд исходит из </w:t>
      </w:r>
      <w:r w:rsidRPr="005F3BDC">
        <w:rPr>
          <w:color w:val="000000"/>
        </w:rPr>
        <w:t>следующего.</w:t>
      </w:r>
    </w:p>
    <w:p w:rsidR="00407462" w:rsidRDefault="00407462" w:rsidP="00364F06">
      <w:pPr>
        <w:ind w:right="140" w:firstLine="567"/>
        <w:jc w:val="both"/>
      </w:pPr>
      <w:r>
        <w:t xml:space="preserve">В соответствии с положениями п.3 ст.23.1. КоАП ПМР, ст.130-14 АПК ПМР рассмотрение данного дела отнесено к компетенции Арбитражного суда ПМР. </w:t>
      </w:r>
    </w:p>
    <w:p w:rsidR="00865C52" w:rsidRPr="00865C52" w:rsidRDefault="00F51576" w:rsidP="00364F06">
      <w:pPr>
        <w:ind w:right="140" w:firstLine="567"/>
        <w:jc w:val="both"/>
        <w:rPr>
          <w:color w:val="000000"/>
        </w:rPr>
      </w:pPr>
      <w:r w:rsidRPr="005F3BDC">
        <w:rPr>
          <w:color w:val="000000"/>
        </w:rPr>
        <w:t>Как установлено судом и подтверждается представленными доказательствами,</w:t>
      </w:r>
      <w:r w:rsidR="007F6B14" w:rsidRPr="005F3BDC">
        <w:rPr>
          <w:color w:val="000000"/>
        </w:rPr>
        <w:t xml:space="preserve">             </w:t>
      </w:r>
      <w:r w:rsidR="00865C52" w:rsidRPr="00D87763">
        <w:rPr>
          <w:spacing w:val="-2"/>
        </w:rPr>
        <w:t xml:space="preserve">Налоговой инспекцией по г. Бендеры на основании </w:t>
      </w:r>
      <w:r w:rsidR="00865C52" w:rsidRPr="00D87763">
        <w:t xml:space="preserve">Приказов от 11.02.2020г. </w:t>
      </w:r>
      <w:r w:rsidR="00865C52" w:rsidRPr="00D87763">
        <w:rPr>
          <w:bCs/>
        </w:rPr>
        <w:t>№ 50 «О проведении планового мероприятия по контролю», от 13.03.2020г. № 103 «О продлении срока проведения планового мероприятия по контролю»</w:t>
      </w:r>
      <w:r w:rsidR="00865C52" w:rsidRPr="00D87763">
        <w:t xml:space="preserve">, </w:t>
      </w:r>
      <w:r w:rsidR="00865C52" w:rsidRPr="00D87763">
        <w:rPr>
          <w:bCs/>
        </w:rPr>
        <w:t>проводилось</w:t>
      </w:r>
      <w:r w:rsidR="00865C52" w:rsidRPr="00D87763">
        <w:t xml:space="preserve"> </w:t>
      </w:r>
      <w:r w:rsidR="00865C52" w:rsidRPr="00D87763">
        <w:rPr>
          <w:bCs/>
        </w:rPr>
        <w:t xml:space="preserve">плановое мероприятие по контролю в отношении </w:t>
      </w:r>
      <w:r w:rsidR="004E1C40">
        <w:rPr>
          <w:bCs/>
        </w:rPr>
        <w:t>ПК</w:t>
      </w:r>
      <w:r w:rsidR="00865C52" w:rsidRPr="00D87763">
        <w:rPr>
          <w:bCs/>
        </w:rPr>
        <w:t xml:space="preserve"> «Бендерский жилищный кооператив «Борисовский» </w:t>
      </w:r>
      <w:r w:rsidR="00865C52" w:rsidRPr="00D87763">
        <w:t xml:space="preserve">за период 2003г. – 2020г. </w:t>
      </w:r>
      <w:r w:rsidR="00865C52" w:rsidRPr="00D87763">
        <w:rPr>
          <w:spacing w:val="-2"/>
        </w:rPr>
        <w:t>по вопросу правильности исчисления, полноты и своевременности внесения в бюджет налогов и других обязательных платежей, установленных законодательством Приднестровской Молдавской Республики.</w:t>
      </w:r>
    </w:p>
    <w:p w:rsidR="00865C52" w:rsidRDefault="00865C52" w:rsidP="00364F06">
      <w:pPr>
        <w:ind w:right="140" w:firstLine="567"/>
        <w:jc w:val="both"/>
        <w:rPr>
          <w:spacing w:val="-2"/>
        </w:rPr>
      </w:pPr>
      <w:r w:rsidRPr="00D87763">
        <w:rPr>
          <w:spacing w:val="-2"/>
        </w:rPr>
        <w:t>Обстоятельством, послужившим основанием для проведения планового мероприятия по контролю явил</w:t>
      </w:r>
      <w:r>
        <w:rPr>
          <w:spacing w:val="-2"/>
        </w:rPr>
        <w:t>ся ежегодный план проведения проверок на 2020</w:t>
      </w:r>
      <w:r w:rsidR="00250F80">
        <w:rPr>
          <w:spacing w:val="-2"/>
        </w:rPr>
        <w:t xml:space="preserve"> </w:t>
      </w:r>
      <w:r>
        <w:rPr>
          <w:spacing w:val="-2"/>
        </w:rPr>
        <w:t>г., утвержденный Министерством финансов ПМР.</w:t>
      </w:r>
    </w:p>
    <w:p w:rsidR="00F51576" w:rsidRDefault="00F51576" w:rsidP="00364F06">
      <w:pPr>
        <w:ind w:right="140" w:firstLine="567"/>
        <w:jc w:val="both"/>
        <w:rPr>
          <w:color w:val="000000"/>
        </w:rPr>
      </w:pPr>
      <w:r>
        <w:rPr>
          <w:color w:val="000000"/>
        </w:rPr>
        <w:t>На основании данн</w:t>
      </w:r>
      <w:r w:rsidR="00883A24">
        <w:rPr>
          <w:color w:val="000000"/>
        </w:rPr>
        <w:t>ых</w:t>
      </w:r>
      <w:r>
        <w:rPr>
          <w:color w:val="000000"/>
        </w:rPr>
        <w:t xml:space="preserve"> приказ</w:t>
      </w:r>
      <w:r w:rsidR="00883A24">
        <w:rPr>
          <w:color w:val="000000"/>
        </w:rPr>
        <w:t>ов</w:t>
      </w:r>
      <w:r>
        <w:rPr>
          <w:color w:val="000000"/>
        </w:rPr>
        <w:t xml:space="preserve"> в соответствии с п.3 ст.8 </w:t>
      </w:r>
      <w:r>
        <w:t>Закона ПМР «О Государственной налоговой службе Приднестровской Молдавской Республики»</w:t>
      </w:r>
      <w:r>
        <w:rPr>
          <w:color w:val="000000"/>
        </w:rPr>
        <w:t>, подпунктом г) п</w:t>
      </w:r>
      <w:r w:rsidRPr="00032C1A">
        <w:rPr>
          <w:color w:val="000000"/>
        </w:rPr>
        <w:t>ункт</w:t>
      </w:r>
      <w:r>
        <w:rPr>
          <w:color w:val="000000"/>
        </w:rPr>
        <w:t>а</w:t>
      </w:r>
      <w:r w:rsidRPr="00032C1A">
        <w:rPr>
          <w:color w:val="000000"/>
        </w:rPr>
        <w:t xml:space="preserve"> 2 статьи 9 Закона ПМР «Об основах налоговой системы в ПМР»</w:t>
      </w:r>
      <w:r>
        <w:rPr>
          <w:color w:val="000000"/>
        </w:rPr>
        <w:t xml:space="preserve">, </w:t>
      </w:r>
      <w:r w:rsidRPr="00032C1A">
        <w:rPr>
          <w:color w:val="000000"/>
        </w:rPr>
        <w:t>пункт</w:t>
      </w:r>
      <w:r>
        <w:rPr>
          <w:color w:val="000000"/>
        </w:rPr>
        <w:t>ом</w:t>
      </w:r>
      <w:r w:rsidRPr="00032C1A">
        <w:rPr>
          <w:color w:val="000000"/>
        </w:rPr>
        <w:t xml:space="preserve"> 3 статьи 7 Закона ПМР «О порядке проведения проверок при осуществлении государственного контроля (надзора)»</w:t>
      </w:r>
      <w:r>
        <w:rPr>
          <w:color w:val="000000"/>
        </w:rPr>
        <w:t xml:space="preserve"> в адрес </w:t>
      </w:r>
      <w:r w:rsidR="00865C52">
        <w:rPr>
          <w:color w:val="000000"/>
        </w:rPr>
        <w:t xml:space="preserve">ПК БЖК «Борисовский» </w:t>
      </w:r>
      <w:r w:rsidR="00865C52" w:rsidRPr="003A446C">
        <w:rPr>
          <w:bCs/>
        </w:rPr>
        <w:t>было направлено Требование № 03-04/1020 от 11.02.2020</w:t>
      </w:r>
      <w:r w:rsidR="00865C52">
        <w:rPr>
          <w:bCs/>
        </w:rPr>
        <w:t xml:space="preserve"> </w:t>
      </w:r>
      <w:r w:rsidR="00865C52" w:rsidRPr="003A446C">
        <w:rPr>
          <w:bCs/>
        </w:rPr>
        <w:t xml:space="preserve">г. о предоставлении </w:t>
      </w:r>
      <w:r w:rsidR="00865C52" w:rsidRPr="003A446C">
        <w:t>к 10</w:t>
      </w:r>
      <w:r w:rsidR="00490306">
        <w:t>.</w:t>
      </w:r>
      <w:r w:rsidR="00865C52" w:rsidRPr="003A446C">
        <w:t>00 часам 17.02.2020г. сотрудникам налогового органа, уполномоченным на проведение планового мероприятия по контролю, документ</w:t>
      </w:r>
      <w:r w:rsidR="00865C52">
        <w:t>ов</w:t>
      </w:r>
      <w:r w:rsidR="00865C52" w:rsidRPr="003A446C">
        <w:t xml:space="preserve"> за период 2003г. – 2020г. в количестве, необходимом для проведения мероприятия по контролю</w:t>
      </w:r>
      <w:r w:rsidR="00490306">
        <w:t xml:space="preserve">, </w:t>
      </w:r>
      <w:r w:rsidRPr="0052157A">
        <w:rPr>
          <w:color w:val="000000" w:themeColor="text1"/>
        </w:rPr>
        <w:t>а имен</w:t>
      </w:r>
      <w:r>
        <w:rPr>
          <w:color w:val="000000"/>
        </w:rPr>
        <w:t xml:space="preserve">но: бухгалтерских документов,  </w:t>
      </w:r>
      <w:r w:rsidR="004E3FDB">
        <w:rPr>
          <w:color w:val="000000"/>
        </w:rPr>
        <w:t xml:space="preserve">в том числе банковских документов, кассовых документов, документов, связанных с приобретением, оприходованием и выбытием активов и прав на них, ведомостей </w:t>
      </w:r>
      <w:r w:rsidR="00490306">
        <w:rPr>
          <w:color w:val="000000"/>
        </w:rPr>
        <w:t xml:space="preserve">синтетического и аналитического учета, ведомостей </w:t>
      </w:r>
      <w:r w:rsidR="004E3FDB">
        <w:rPr>
          <w:color w:val="000000"/>
        </w:rPr>
        <w:t>начисления заработной платы</w:t>
      </w:r>
      <w:r w:rsidR="005F3BDC">
        <w:rPr>
          <w:color w:val="000000"/>
        </w:rPr>
        <w:t xml:space="preserve"> и</w:t>
      </w:r>
      <w:r w:rsidR="004E3FDB">
        <w:rPr>
          <w:color w:val="000000"/>
        </w:rPr>
        <w:t xml:space="preserve"> иных выплат</w:t>
      </w:r>
      <w:r w:rsidR="005F3BDC">
        <w:rPr>
          <w:color w:val="000000"/>
        </w:rPr>
        <w:t>, авансовых отчетов, документов, п</w:t>
      </w:r>
      <w:r w:rsidR="004E3FDB">
        <w:rPr>
          <w:color w:val="000000"/>
        </w:rPr>
        <w:t>одтверждающих право на предоставление налоговых вычетов, документов, подтверждающих расход материальных ценностей</w:t>
      </w:r>
      <w:r w:rsidR="0052157A">
        <w:rPr>
          <w:color w:val="000000"/>
        </w:rPr>
        <w:t>;</w:t>
      </w:r>
      <w:r w:rsidR="004E3FDB">
        <w:rPr>
          <w:color w:val="000000"/>
        </w:rPr>
        <w:t xml:space="preserve"> журналов-ордеров; актов выполненных работ</w:t>
      </w:r>
      <w:r>
        <w:rPr>
          <w:color w:val="000000"/>
        </w:rPr>
        <w:t xml:space="preserve">; договоров; </w:t>
      </w:r>
      <w:r w:rsidR="00490306">
        <w:rPr>
          <w:color w:val="000000"/>
        </w:rPr>
        <w:t xml:space="preserve">правоустанавливающих документов; </w:t>
      </w:r>
      <w:r>
        <w:rPr>
          <w:color w:val="000000"/>
        </w:rPr>
        <w:t>таможенных деклараций; трудовых соглашений; приказов; документов, подтверждающих применение льгот; учетной политики и иных документов, связанных с особенностью осуществления финансово-хозяйственной деятельности</w:t>
      </w:r>
      <w:r w:rsidR="005F3BDC">
        <w:rPr>
          <w:color w:val="000000"/>
        </w:rPr>
        <w:t>, пояснительной записки</w:t>
      </w:r>
      <w:r>
        <w:rPr>
          <w:color w:val="000000"/>
        </w:rPr>
        <w:t xml:space="preserve">. </w:t>
      </w:r>
    </w:p>
    <w:p w:rsidR="00F51576" w:rsidRDefault="00F51576" w:rsidP="00364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567"/>
        <w:jc w:val="both"/>
      </w:pPr>
      <w:r w:rsidRPr="008D469E">
        <w:t>В соответствии с пунктом</w:t>
      </w:r>
      <w:r>
        <w:t xml:space="preserve"> 3 статьи 8 Закона ПМР «О Государственной налоговой службе </w:t>
      </w:r>
      <w:r w:rsidR="0052157A">
        <w:t>ПМР</w:t>
      </w:r>
      <w:r>
        <w:t xml:space="preserve">» Государственной налоговой службе предоставляется право, а в оговоренных случаях вменяется в обязанность получать от организаций документы и копии с них, касающиеся хозяйственной деятельности налогоплательщика и необходимые документы для правильного налогообложения, а также данные о средствах на счетах организаций. </w:t>
      </w:r>
    </w:p>
    <w:p w:rsidR="00F51576" w:rsidRPr="00196438" w:rsidRDefault="00F51576" w:rsidP="00364F06">
      <w:pPr>
        <w:pStyle w:val="aa"/>
        <w:ind w:right="140" w:firstLine="567"/>
        <w:jc w:val="both"/>
        <w:rPr>
          <w:rFonts w:ascii="Times New Roman" w:hAnsi="Times New Roman"/>
          <w:sz w:val="24"/>
          <w:szCs w:val="24"/>
        </w:rPr>
      </w:pPr>
      <w:r>
        <w:rPr>
          <w:rFonts w:ascii="Times New Roman" w:hAnsi="Times New Roman"/>
          <w:color w:val="000000"/>
          <w:sz w:val="24"/>
          <w:szCs w:val="24"/>
        </w:rPr>
        <w:t xml:space="preserve">Согласно </w:t>
      </w:r>
      <w:r w:rsidRPr="00032C1A">
        <w:rPr>
          <w:rFonts w:ascii="Times New Roman" w:hAnsi="Times New Roman"/>
          <w:color w:val="000000"/>
          <w:sz w:val="24"/>
          <w:szCs w:val="24"/>
        </w:rPr>
        <w:t>пункт</w:t>
      </w:r>
      <w:r>
        <w:rPr>
          <w:rFonts w:ascii="Times New Roman" w:hAnsi="Times New Roman"/>
          <w:color w:val="000000"/>
          <w:sz w:val="24"/>
          <w:szCs w:val="24"/>
        </w:rPr>
        <w:t>а</w:t>
      </w:r>
      <w:r w:rsidRPr="00032C1A">
        <w:rPr>
          <w:rFonts w:ascii="Times New Roman" w:hAnsi="Times New Roman"/>
          <w:color w:val="000000"/>
          <w:sz w:val="24"/>
          <w:szCs w:val="24"/>
        </w:rPr>
        <w:t xml:space="preserve"> 3 статьи 7 Закона ПМР «О порядке проведения проверок при осуществлении государственного контроля (надзора)» </w:t>
      </w:r>
      <w:r>
        <w:rPr>
          <w:rFonts w:ascii="Times New Roman" w:hAnsi="Times New Roman"/>
          <w:color w:val="000000"/>
          <w:sz w:val="24"/>
          <w:szCs w:val="24"/>
        </w:rPr>
        <w:t>о</w:t>
      </w:r>
      <w:r w:rsidRPr="00196438">
        <w:rPr>
          <w:rFonts w:ascii="Times New Roman" w:hAnsi="Times New Roman"/>
          <w:sz w:val="24"/>
          <w:szCs w:val="24"/>
        </w:rPr>
        <w:t xml:space="preserve">рган государственного контроля </w:t>
      </w:r>
      <w:r w:rsidRPr="00196438">
        <w:rPr>
          <w:rFonts w:ascii="Times New Roman" w:hAnsi="Times New Roman"/>
          <w:sz w:val="24"/>
          <w:szCs w:val="24"/>
        </w:rPr>
        <w:lastRenderedPageBreak/>
        <w:t>(надзора) вправе требовать представления документов, относящихся к предмету контрольного мероприятия. Лицу, уполномоченному на проведение контрольного мероприятия, должна быть предоставлена возможность ознакомления с подлинниками указанных документов и при необходимости их копирования.</w:t>
      </w:r>
    </w:p>
    <w:p w:rsidR="00F51576" w:rsidRPr="00426C61" w:rsidRDefault="00F51576" w:rsidP="00364F06">
      <w:pPr>
        <w:ind w:right="140" w:firstLine="567"/>
        <w:jc w:val="both"/>
        <w:rPr>
          <w:color w:val="000000"/>
        </w:rPr>
      </w:pPr>
      <w:r w:rsidRPr="00032C1A">
        <w:rPr>
          <w:color w:val="000000"/>
        </w:rPr>
        <w:t xml:space="preserve">Пунктом 2 статьи 9 Закона ПМР «Об основах налоговой системы в ПМР» предусмотрено, что налогоплательщик обязан представлять в установленных республиканским </w:t>
      </w:r>
      <w:r w:rsidRPr="00426C61">
        <w:rPr>
          <w:color w:val="000000"/>
        </w:rPr>
        <w:t xml:space="preserve">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426C61">
        <w:rPr>
          <w:rStyle w:val="apple-style-span"/>
          <w:color w:val="000000"/>
        </w:rPr>
        <w:t>финансовую отчетность</w:t>
      </w:r>
      <w:r w:rsidRPr="00426C61">
        <w:rPr>
          <w:color w:val="000000"/>
        </w:rPr>
        <w:t xml:space="preserve"> и расчеты по налоговым платежам и сборам и предъявлять налоговым органам все документы и пояснения, связанные с исчислением налога, правом на льготы и уплатой налогов</w:t>
      </w:r>
      <w:r>
        <w:rPr>
          <w:color w:val="000000"/>
        </w:rPr>
        <w:t>.</w:t>
      </w:r>
    </w:p>
    <w:p w:rsidR="00F51576" w:rsidRPr="008A0580" w:rsidRDefault="00F51576" w:rsidP="00364F06">
      <w:pPr>
        <w:pStyle w:val="HTML"/>
        <w:ind w:right="140" w:firstLine="567"/>
        <w:rPr>
          <w:rFonts w:ascii="Times New Roman" w:hAnsi="Times New Roman"/>
          <w:color w:val="000000"/>
          <w:sz w:val="24"/>
          <w:szCs w:val="24"/>
        </w:rPr>
      </w:pPr>
      <w:r w:rsidRPr="008A0580">
        <w:rPr>
          <w:rFonts w:ascii="Times New Roman" w:hAnsi="Times New Roman"/>
          <w:color w:val="000000"/>
          <w:sz w:val="24"/>
          <w:szCs w:val="24"/>
        </w:rPr>
        <w:t>С учетом приведенных норм, налоговая инспекция</w:t>
      </w:r>
      <w:r>
        <w:rPr>
          <w:rFonts w:ascii="Times New Roman" w:hAnsi="Times New Roman"/>
          <w:color w:val="000000"/>
          <w:sz w:val="24"/>
          <w:szCs w:val="24"/>
        </w:rPr>
        <w:t>,</w:t>
      </w:r>
      <w:r w:rsidRPr="008A0580">
        <w:rPr>
          <w:rFonts w:ascii="Times New Roman" w:hAnsi="Times New Roman"/>
          <w:color w:val="000000"/>
          <w:sz w:val="24"/>
          <w:szCs w:val="24"/>
        </w:rPr>
        <w:t xml:space="preserve"> предъявляя</w:t>
      </w:r>
      <w:r>
        <w:rPr>
          <w:rFonts w:ascii="Times New Roman" w:hAnsi="Times New Roman"/>
          <w:color w:val="000000"/>
          <w:sz w:val="24"/>
          <w:szCs w:val="24"/>
        </w:rPr>
        <w:t xml:space="preserve"> к</w:t>
      </w:r>
      <w:r w:rsidRPr="008A0580">
        <w:rPr>
          <w:rFonts w:ascii="Times New Roman" w:hAnsi="Times New Roman"/>
          <w:color w:val="000000"/>
          <w:sz w:val="24"/>
          <w:szCs w:val="24"/>
        </w:rPr>
        <w:t xml:space="preserve"> </w:t>
      </w:r>
      <w:r w:rsidR="00865C52">
        <w:rPr>
          <w:rFonts w:ascii="Times New Roman" w:hAnsi="Times New Roman"/>
          <w:color w:val="000000"/>
          <w:sz w:val="24"/>
          <w:szCs w:val="24"/>
        </w:rPr>
        <w:t xml:space="preserve">юридическому лицу </w:t>
      </w:r>
      <w:r w:rsidRPr="008A0580">
        <w:rPr>
          <w:rFonts w:ascii="Times New Roman" w:hAnsi="Times New Roman"/>
          <w:color w:val="000000"/>
          <w:sz w:val="24"/>
          <w:szCs w:val="24"/>
        </w:rPr>
        <w:t xml:space="preserve"> требование</w:t>
      </w:r>
      <w:r>
        <w:rPr>
          <w:rFonts w:ascii="Times New Roman" w:hAnsi="Times New Roman"/>
          <w:color w:val="000000"/>
          <w:sz w:val="24"/>
          <w:szCs w:val="24"/>
        </w:rPr>
        <w:t xml:space="preserve"> о представлении документов</w:t>
      </w:r>
      <w:r w:rsidRPr="008A0580">
        <w:rPr>
          <w:rFonts w:ascii="Times New Roman" w:hAnsi="Times New Roman"/>
          <w:color w:val="000000"/>
          <w:sz w:val="24"/>
          <w:szCs w:val="24"/>
        </w:rPr>
        <w:t>, действовала в пределах полномочий, установленных действующим законодательством Приднестровской Молдавской Республики.</w:t>
      </w:r>
    </w:p>
    <w:p w:rsidR="005F3BDC" w:rsidRPr="00ED5902" w:rsidRDefault="005F3BDC" w:rsidP="00364F06">
      <w:pPr>
        <w:ind w:right="140" w:firstLine="567"/>
        <w:jc w:val="both"/>
        <w:rPr>
          <w:color w:val="000000" w:themeColor="text1"/>
        </w:rPr>
      </w:pPr>
      <w:r w:rsidRPr="005F3BDC">
        <w:t xml:space="preserve">Требование </w:t>
      </w:r>
      <w:r w:rsidRPr="00ED5902">
        <w:rPr>
          <w:color w:val="000000" w:themeColor="text1"/>
        </w:rPr>
        <w:t xml:space="preserve">Налоговой инспекции </w:t>
      </w:r>
      <w:r w:rsidR="00883A24">
        <w:rPr>
          <w:color w:val="000000" w:themeColor="text1"/>
        </w:rPr>
        <w:t xml:space="preserve">№ 03-04/1020 </w:t>
      </w:r>
      <w:r w:rsidRPr="00ED5902">
        <w:rPr>
          <w:color w:val="000000" w:themeColor="text1"/>
        </w:rPr>
        <w:t xml:space="preserve">было направлено в адрес </w:t>
      </w:r>
      <w:r w:rsidR="00865C52">
        <w:rPr>
          <w:color w:val="000000" w:themeColor="text1"/>
        </w:rPr>
        <w:t>ПК БЖК «Борисовский»</w:t>
      </w:r>
      <w:r w:rsidRPr="00ED5902">
        <w:rPr>
          <w:color w:val="000000" w:themeColor="text1"/>
        </w:rPr>
        <w:t xml:space="preserve"> по юридическому адресу</w:t>
      </w:r>
      <w:r w:rsidR="00865C52">
        <w:rPr>
          <w:color w:val="000000" w:themeColor="text1"/>
        </w:rPr>
        <w:t xml:space="preserve">, получено лично ликвидатором </w:t>
      </w:r>
      <w:r w:rsidR="00865C52" w:rsidRPr="003A446C">
        <w:rPr>
          <w:bCs/>
        </w:rPr>
        <w:t>Елатмановой А.В.</w:t>
      </w:r>
      <w:r w:rsidR="00883A24">
        <w:rPr>
          <w:bCs/>
        </w:rPr>
        <w:t xml:space="preserve"> 14.02.2020г</w:t>
      </w:r>
      <w:r w:rsidR="00865C52">
        <w:rPr>
          <w:color w:val="000000" w:themeColor="text1"/>
        </w:rPr>
        <w:t xml:space="preserve">,что подтверждается </w:t>
      </w:r>
      <w:r w:rsidR="00490306">
        <w:rPr>
          <w:color w:val="000000" w:themeColor="text1"/>
        </w:rPr>
        <w:t xml:space="preserve">ее подписью, имеющейся на </w:t>
      </w:r>
      <w:r w:rsidR="00865C52">
        <w:rPr>
          <w:color w:val="000000" w:themeColor="text1"/>
        </w:rPr>
        <w:t>копи</w:t>
      </w:r>
      <w:r w:rsidR="00490306">
        <w:rPr>
          <w:color w:val="000000" w:themeColor="text1"/>
        </w:rPr>
        <w:t>и</w:t>
      </w:r>
      <w:r w:rsidR="00865C52">
        <w:rPr>
          <w:color w:val="000000" w:themeColor="text1"/>
        </w:rPr>
        <w:t xml:space="preserve"> почтового </w:t>
      </w:r>
      <w:r w:rsidR="00490306">
        <w:rPr>
          <w:color w:val="000000" w:themeColor="text1"/>
        </w:rPr>
        <w:t>уведомления</w:t>
      </w:r>
      <w:r w:rsidR="00865C52">
        <w:rPr>
          <w:color w:val="000000" w:themeColor="text1"/>
        </w:rPr>
        <w:t>.</w:t>
      </w:r>
    </w:p>
    <w:p w:rsidR="00865C52" w:rsidRPr="003A446C" w:rsidRDefault="00490306" w:rsidP="00364F06">
      <w:pPr>
        <w:pStyle w:val="af0"/>
        <w:spacing w:after="0"/>
        <w:ind w:left="0" w:right="140" w:firstLine="567"/>
        <w:jc w:val="both"/>
        <w:rPr>
          <w:bCs/>
        </w:rPr>
      </w:pPr>
      <w:r>
        <w:rPr>
          <w:bCs/>
        </w:rPr>
        <w:t>Также судом установлено, что в</w:t>
      </w:r>
      <w:r w:rsidR="00865C52" w:rsidRPr="003A446C">
        <w:rPr>
          <w:bCs/>
        </w:rPr>
        <w:t xml:space="preserve"> установленное налоговым органом время 17.02.2020г., </w:t>
      </w:r>
      <w:r w:rsidR="00250F80">
        <w:rPr>
          <w:bCs/>
        </w:rPr>
        <w:t xml:space="preserve">ликвидатором Елатмановой А.В. </w:t>
      </w:r>
      <w:r w:rsidR="00865C52" w:rsidRPr="003A446C">
        <w:rPr>
          <w:bCs/>
        </w:rPr>
        <w:t xml:space="preserve">были представлены бухгалтерские и иные документы за 2003г.-2020г. по описи. </w:t>
      </w:r>
      <w:r>
        <w:rPr>
          <w:bCs/>
        </w:rPr>
        <w:t xml:space="preserve"> </w:t>
      </w:r>
      <w:r w:rsidR="00865C52" w:rsidRPr="003A446C">
        <w:rPr>
          <w:bCs/>
        </w:rPr>
        <w:t xml:space="preserve">Однако </w:t>
      </w:r>
      <w:r w:rsidR="00C222BA">
        <w:rPr>
          <w:bCs/>
        </w:rPr>
        <w:t xml:space="preserve">не представлены </w:t>
      </w:r>
      <w:r w:rsidR="00865C52" w:rsidRPr="003A446C">
        <w:rPr>
          <w:bCs/>
        </w:rPr>
        <w:t>документ</w:t>
      </w:r>
      <w:r w:rsidR="007E2C22">
        <w:rPr>
          <w:bCs/>
        </w:rPr>
        <w:t>ы</w:t>
      </w:r>
      <w:r w:rsidR="00865C52" w:rsidRPr="003A446C">
        <w:rPr>
          <w:bCs/>
        </w:rPr>
        <w:t>, связанны</w:t>
      </w:r>
      <w:r>
        <w:rPr>
          <w:bCs/>
        </w:rPr>
        <w:t>е</w:t>
      </w:r>
      <w:r w:rsidR="00865C52" w:rsidRPr="003A446C">
        <w:rPr>
          <w:bCs/>
        </w:rPr>
        <w:t xml:space="preserve"> с осуществлением финансово-хозяйственной деятельности ПК «БЖК «Борисовский», а именно: </w:t>
      </w:r>
    </w:p>
    <w:p w:rsidR="00C222BA" w:rsidRPr="003A446C" w:rsidRDefault="00C222BA" w:rsidP="00364F06">
      <w:pPr>
        <w:pStyle w:val="af0"/>
        <w:suppressAutoHyphens/>
        <w:spacing w:after="0"/>
        <w:ind w:left="0" w:right="140" w:firstLine="567"/>
        <w:jc w:val="both"/>
        <w:rPr>
          <w:bCs/>
          <w:iCs/>
        </w:rPr>
      </w:pPr>
      <w:r>
        <w:rPr>
          <w:bCs/>
          <w:iCs/>
        </w:rPr>
        <w:t>1.</w:t>
      </w:r>
      <w:r w:rsidR="007A1CB6">
        <w:rPr>
          <w:bCs/>
          <w:iCs/>
        </w:rPr>
        <w:t xml:space="preserve"> </w:t>
      </w:r>
      <w:r w:rsidRPr="003A446C">
        <w:rPr>
          <w:bCs/>
          <w:iCs/>
        </w:rPr>
        <w:t>Банковские документы (платежные поручения, платежные требования, инкассовые распоряжения, банковские выписки) за декабрь 2003г. - август 2019г.;</w:t>
      </w:r>
    </w:p>
    <w:p w:rsidR="00C222BA" w:rsidRPr="003A446C" w:rsidRDefault="00C222BA" w:rsidP="00364F06">
      <w:pPr>
        <w:pStyle w:val="af0"/>
        <w:suppressAutoHyphens/>
        <w:spacing w:after="0"/>
        <w:ind w:left="0" w:right="140" w:firstLine="567"/>
        <w:jc w:val="both"/>
        <w:rPr>
          <w:bCs/>
          <w:iCs/>
        </w:rPr>
      </w:pPr>
      <w:r>
        <w:rPr>
          <w:bCs/>
          <w:iCs/>
        </w:rPr>
        <w:t>2.</w:t>
      </w:r>
      <w:r w:rsidR="007A1CB6">
        <w:rPr>
          <w:bCs/>
          <w:iCs/>
        </w:rPr>
        <w:t xml:space="preserve"> </w:t>
      </w:r>
      <w:r w:rsidRPr="003A446C">
        <w:rPr>
          <w:bCs/>
          <w:iCs/>
        </w:rPr>
        <w:t>Кассовые документы (приходные и расходные кассовые ордера, кассовая книга, расчет установленного лимита остатка кассы, кассовые отчеты, платёжные ведомости) за декабрь 2003г. - август 2019г.;</w:t>
      </w:r>
    </w:p>
    <w:p w:rsidR="00C222BA" w:rsidRPr="003A446C" w:rsidRDefault="00C222BA" w:rsidP="00364F06">
      <w:pPr>
        <w:pStyle w:val="af0"/>
        <w:suppressAutoHyphens/>
        <w:spacing w:after="0"/>
        <w:ind w:left="0" w:right="140" w:firstLine="567"/>
        <w:jc w:val="both"/>
        <w:rPr>
          <w:bCs/>
          <w:iCs/>
        </w:rPr>
      </w:pPr>
      <w:r>
        <w:rPr>
          <w:bCs/>
          <w:iCs/>
        </w:rPr>
        <w:t>3.</w:t>
      </w:r>
      <w:r w:rsidR="007A1CB6">
        <w:rPr>
          <w:bCs/>
          <w:iCs/>
        </w:rPr>
        <w:t xml:space="preserve"> </w:t>
      </w:r>
      <w:r w:rsidRPr="003A446C">
        <w:rPr>
          <w:bCs/>
          <w:iCs/>
        </w:rPr>
        <w:t>Документы, связанные с приобретением, оприходованием и выбытием активов и прав на них (товарные и материальные отчеты, товарно-транспортные накладные, счета (счета-фактуры), приходно-расходные накладные, закупочные акты, авансовые отчеты с приложением документов, подтверждающих расход денежных средств) за декабрь 2003г. - август 2019г.;</w:t>
      </w:r>
    </w:p>
    <w:p w:rsidR="00C222BA" w:rsidRPr="003A446C" w:rsidRDefault="00C222BA" w:rsidP="00364F06">
      <w:pPr>
        <w:pStyle w:val="af0"/>
        <w:suppressAutoHyphens/>
        <w:spacing w:after="0"/>
        <w:ind w:left="0" w:right="140" w:firstLine="567"/>
        <w:jc w:val="both"/>
        <w:rPr>
          <w:bCs/>
          <w:iCs/>
        </w:rPr>
      </w:pPr>
      <w:r>
        <w:rPr>
          <w:bCs/>
          <w:iCs/>
        </w:rPr>
        <w:t>4.</w:t>
      </w:r>
      <w:r w:rsidR="007A1CB6">
        <w:rPr>
          <w:bCs/>
          <w:iCs/>
        </w:rPr>
        <w:t xml:space="preserve"> </w:t>
      </w:r>
      <w:r w:rsidRPr="003A446C">
        <w:rPr>
          <w:bCs/>
          <w:iCs/>
        </w:rPr>
        <w:t>Акты выполненных работ за декабрь 2003г. - август 2019г.;</w:t>
      </w:r>
    </w:p>
    <w:p w:rsidR="00C222BA" w:rsidRPr="003A446C" w:rsidRDefault="00C222BA" w:rsidP="00364F06">
      <w:pPr>
        <w:pStyle w:val="af0"/>
        <w:suppressAutoHyphens/>
        <w:spacing w:after="0"/>
        <w:ind w:left="0" w:right="140" w:firstLine="567"/>
        <w:jc w:val="both"/>
        <w:rPr>
          <w:bCs/>
          <w:iCs/>
        </w:rPr>
      </w:pPr>
      <w:r>
        <w:rPr>
          <w:bCs/>
        </w:rPr>
        <w:t>5.</w:t>
      </w:r>
      <w:r w:rsidR="007A1CB6">
        <w:rPr>
          <w:bCs/>
        </w:rPr>
        <w:t xml:space="preserve"> </w:t>
      </w:r>
      <w:r w:rsidRPr="003A446C">
        <w:rPr>
          <w:bCs/>
        </w:rPr>
        <w:t>Ведомости начисления заработной платы и иных выплат, первичные учетные документы по учету рабочего времени (табеля учета рабочего времени, лицевые счета), налоговые карточки по учету доходов и подоходного налога, а также документы, подтверждающие право на предоставление налоговых вычетов при исчислении подоходного налога за декабрь 2003г. - август 2019г.;</w:t>
      </w:r>
    </w:p>
    <w:p w:rsidR="00C222BA" w:rsidRPr="003A446C" w:rsidRDefault="00C222BA" w:rsidP="00364F06">
      <w:pPr>
        <w:pStyle w:val="af0"/>
        <w:suppressAutoHyphens/>
        <w:spacing w:after="0"/>
        <w:ind w:left="0" w:right="140" w:firstLine="567"/>
        <w:jc w:val="both"/>
        <w:rPr>
          <w:bCs/>
          <w:iCs/>
        </w:rPr>
      </w:pPr>
      <w:r>
        <w:rPr>
          <w:bCs/>
          <w:iCs/>
        </w:rPr>
        <w:t>6.</w:t>
      </w:r>
      <w:r w:rsidR="007A1CB6">
        <w:rPr>
          <w:bCs/>
          <w:iCs/>
        </w:rPr>
        <w:t xml:space="preserve"> </w:t>
      </w:r>
      <w:r w:rsidRPr="003A446C">
        <w:rPr>
          <w:bCs/>
          <w:iCs/>
        </w:rPr>
        <w:t>Журналы-ордера</w:t>
      </w:r>
      <w:r w:rsidRPr="003A446C">
        <w:rPr>
          <w:bCs/>
        </w:rPr>
        <w:t xml:space="preserve"> за декабрь 2003г. - август 2019г.;</w:t>
      </w:r>
    </w:p>
    <w:p w:rsidR="00C222BA" w:rsidRPr="003A446C" w:rsidRDefault="00C222BA" w:rsidP="00364F06">
      <w:pPr>
        <w:pStyle w:val="af0"/>
        <w:suppressAutoHyphens/>
        <w:spacing w:after="0"/>
        <w:ind w:left="0" w:right="140" w:firstLine="567"/>
        <w:jc w:val="both"/>
        <w:rPr>
          <w:bCs/>
          <w:iCs/>
        </w:rPr>
      </w:pPr>
      <w:r>
        <w:rPr>
          <w:bCs/>
          <w:iCs/>
        </w:rPr>
        <w:t>7.</w:t>
      </w:r>
      <w:r w:rsidR="007A1CB6">
        <w:rPr>
          <w:bCs/>
          <w:iCs/>
        </w:rPr>
        <w:t xml:space="preserve"> </w:t>
      </w:r>
      <w:r w:rsidRPr="003A446C">
        <w:rPr>
          <w:bCs/>
          <w:iCs/>
        </w:rPr>
        <w:t xml:space="preserve">Трудовые соглашения (договоры), договоры гражданско-правового характера </w:t>
      </w:r>
      <w:r w:rsidRPr="003A446C">
        <w:rPr>
          <w:bCs/>
        </w:rPr>
        <w:t>за декабрь 2003г. - август 2019г.;</w:t>
      </w:r>
    </w:p>
    <w:p w:rsidR="00C222BA" w:rsidRPr="003A446C" w:rsidRDefault="00C222BA" w:rsidP="00364F06">
      <w:pPr>
        <w:pStyle w:val="af0"/>
        <w:numPr>
          <w:ilvl w:val="0"/>
          <w:numId w:val="2"/>
        </w:numPr>
        <w:suppressAutoHyphens/>
        <w:spacing w:after="0"/>
        <w:ind w:left="0" w:right="140" w:firstLine="567"/>
        <w:jc w:val="both"/>
        <w:rPr>
          <w:bCs/>
          <w:iCs/>
        </w:rPr>
      </w:pPr>
      <w:r w:rsidRPr="003A446C">
        <w:rPr>
          <w:bCs/>
          <w:iCs/>
        </w:rPr>
        <w:t>Приказы по кадрам</w:t>
      </w:r>
      <w:r w:rsidRPr="003A446C">
        <w:rPr>
          <w:bCs/>
        </w:rPr>
        <w:t xml:space="preserve"> за декабрь 2003г. - август 2019г.</w:t>
      </w:r>
    </w:p>
    <w:p w:rsidR="004E1C40" w:rsidRPr="004E1C40" w:rsidRDefault="004E1C40" w:rsidP="004E1C40">
      <w:pPr>
        <w:tabs>
          <w:tab w:val="left" w:pos="9498"/>
        </w:tabs>
        <w:ind w:right="140" w:firstLine="567"/>
        <w:jc w:val="both"/>
        <w:rPr>
          <w:color w:val="000000" w:themeColor="text1"/>
        </w:rPr>
      </w:pPr>
      <w:r>
        <w:t>Н</w:t>
      </w:r>
      <w:r w:rsidRPr="006C334F">
        <w:t>епредставлени</w:t>
      </w:r>
      <w:r>
        <w:t>е</w:t>
      </w:r>
      <w:r w:rsidRPr="006C334F">
        <w:t xml:space="preserve"> истреб</w:t>
      </w:r>
      <w:r>
        <w:t>уемых</w:t>
      </w:r>
      <w:r w:rsidRPr="006C334F">
        <w:t xml:space="preserve"> документов</w:t>
      </w:r>
      <w:r>
        <w:t xml:space="preserve"> в полном объеме </w:t>
      </w:r>
      <w:r w:rsidRPr="00FF0379">
        <w:t xml:space="preserve">подтверждается </w:t>
      </w:r>
      <w:r>
        <w:t>требованием № 03-04/1020 от 11.02.2020 г., полученным лично ликвидатором ПК «БЖК «Борисовский» Елатмановой А.В., описью предоставленных в налоговую инспекцию документов, пояснительной Елатмановой А.В. от 29.03.2020 г.,</w:t>
      </w:r>
      <w:r w:rsidRPr="00FF0379">
        <w:t xml:space="preserve"> протоколом об </w:t>
      </w:r>
      <w:r w:rsidRPr="004E1C40">
        <w:rPr>
          <w:color w:val="000000" w:themeColor="text1"/>
        </w:rPr>
        <w:t>административном правонарушении в отношении от 06 апреля 2020 года.</w:t>
      </w:r>
    </w:p>
    <w:p w:rsidR="00670B5C" w:rsidRDefault="007A1CB6" w:rsidP="00364F06">
      <w:pPr>
        <w:autoSpaceDE w:val="0"/>
        <w:autoSpaceDN w:val="0"/>
        <w:adjustRightInd w:val="0"/>
        <w:ind w:right="140" w:firstLine="567"/>
        <w:jc w:val="both"/>
      </w:pPr>
      <w:r>
        <w:rPr>
          <w:color w:val="000000"/>
        </w:rPr>
        <w:t xml:space="preserve">В связи с предоставлением </w:t>
      </w:r>
      <w:r w:rsidR="00670B5C" w:rsidRPr="005F3BDC">
        <w:rPr>
          <w:color w:val="000000"/>
        </w:rPr>
        <w:t>в установленный в Требовании срок</w:t>
      </w:r>
      <w:r w:rsidR="00670B5C">
        <w:rPr>
          <w:color w:val="000000"/>
        </w:rPr>
        <w:t xml:space="preserve"> и</w:t>
      </w:r>
      <w:r w:rsidR="00670B5C" w:rsidRPr="005F3BDC">
        <w:rPr>
          <w:color w:val="000000"/>
        </w:rPr>
        <w:t>стребуемы</w:t>
      </w:r>
      <w:r w:rsidR="00670B5C">
        <w:rPr>
          <w:color w:val="000000"/>
        </w:rPr>
        <w:t>х</w:t>
      </w:r>
      <w:r w:rsidR="00670B5C" w:rsidRPr="005F3BDC">
        <w:rPr>
          <w:color w:val="000000"/>
        </w:rPr>
        <w:t xml:space="preserve"> </w:t>
      </w:r>
      <w:r w:rsidR="005F3BDC" w:rsidRPr="005F3BDC">
        <w:rPr>
          <w:color w:val="000000"/>
        </w:rPr>
        <w:t>документ</w:t>
      </w:r>
      <w:r w:rsidR="00670B5C">
        <w:rPr>
          <w:color w:val="000000"/>
        </w:rPr>
        <w:t>ов</w:t>
      </w:r>
      <w:r w:rsidR="005F3BDC" w:rsidRPr="005F3BDC">
        <w:rPr>
          <w:color w:val="000000"/>
        </w:rPr>
        <w:t xml:space="preserve"> </w:t>
      </w:r>
      <w:r w:rsidR="00670B5C">
        <w:rPr>
          <w:color w:val="000000"/>
        </w:rPr>
        <w:t>в неполном объеме</w:t>
      </w:r>
      <w:r w:rsidR="005F3BDC" w:rsidRPr="005F3BDC">
        <w:rPr>
          <w:color w:val="000000"/>
        </w:rPr>
        <w:t xml:space="preserve">, </w:t>
      </w:r>
      <w:r w:rsidR="00670B5C">
        <w:rPr>
          <w:spacing w:val="-2"/>
        </w:rPr>
        <w:t>06.04.2020г</w:t>
      </w:r>
      <w:r w:rsidR="00670B5C" w:rsidRPr="00D87763">
        <w:t xml:space="preserve"> советником налоговой службы </w:t>
      </w:r>
      <w:r w:rsidR="00670B5C" w:rsidRPr="00D87763">
        <w:rPr>
          <w:lang w:val="en-US"/>
        </w:rPr>
        <w:t>III</w:t>
      </w:r>
      <w:r w:rsidR="00670B5C" w:rsidRPr="00D87763">
        <w:t xml:space="preserve"> ранга главным специалистом отдела налогового контроля налоговой инспекции по г.Бендеры</w:t>
      </w:r>
      <w:r w:rsidR="00670B5C" w:rsidRPr="00D87763">
        <w:rPr>
          <w:bCs/>
        </w:rPr>
        <w:t xml:space="preserve"> ГНС МФ ПМР Башмаковой </w:t>
      </w:r>
      <w:r w:rsidR="00670B5C">
        <w:rPr>
          <w:bCs/>
        </w:rPr>
        <w:t>С.С.</w:t>
      </w:r>
      <w:r w:rsidR="00670B5C" w:rsidRPr="00D87763">
        <w:t xml:space="preserve">, </w:t>
      </w:r>
      <w:r w:rsidR="00670B5C">
        <w:t xml:space="preserve">в отношении </w:t>
      </w:r>
      <w:r w:rsidR="00670B5C" w:rsidRPr="007511B5">
        <w:rPr>
          <w:bCs/>
        </w:rPr>
        <w:t>ПК «БЖК «Борисовский»</w:t>
      </w:r>
      <w:r w:rsidR="00670B5C" w:rsidRPr="007511B5">
        <w:t xml:space="preserve"> </w:t>
      </w:r>
      <w:r w:rsidR="00670B5C" w:rsidRPr="00D87763">
        <w:t>был составлен протокол об административном  правонарушении № 03-</w:t>
      </w:r>
      <w:r w:rsidR="00670B5C">
        <w:t>128</w:t>
      </w:r>
      <w:r w:rsidR="00670B5C" w:rsidRPr="00D87763">
        <w:t>/20</w:t>
      </w:r>
      <w:r w:rsidR="00670B5C">
        <w:t xml:space="preserve">20 по </w:t>
      </w:r>
      <w:r w:rsidR="00670B5C" w:rsidRPr="00D87763">
        <w:t>п.2 ст. 19</w:t>
      </w:r>
      <w:r w:rsidR="00670B5C" w:rsidRPr="00EB1D19">
        <w:t xml:space="preserve">.5 </w:t>
      </w:r>
      <w:r w:rsidR="00670B5C">
        <w:t>КоАП ПМР.</w:t>
      </w:r>
    </w:p>
    <w:p w:rsidR="00407462" w:rsidRDefault="00407462" w:rsidP="00364F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567"/>
        <w:jc w:val="both"/>
        <w:rPr>
          <w:color w:val="000000"/>
        </w:rPr>
      </w:pPr>
      <w:r w:rsidRPr="00936B30">
        <w:rPr>
          <w:color w:val="000000"/>
        </w:rPr>
        <w:t xml:space="preserve">В силу пункта 2 статьи 2.1 КоАП ПМР юридическое лицо признается виновным в </w:t>
      </w:r>
      <w:r w:rsidRPr="00936B30">
        <w:rPr>
          <w:color w:val="000000"/>
        </w:rPr>
        <w:lastRenderedPageBreak/>
        <w:t xml:space="preserve">совершении административного правонарушения, если будет установлено, что у него </w:t>
      </w:r>
      <w:r w:rsidRPr="00985A50">
        <w:rPr>
          <w:color w:val="000000"/>
        </w:rPr>
        <w:t>имелась возможность для соблюдения правил и норм, за нарушение которых настоящим Кодексом предусмотрена административная ответственность, но данным лицом не были приняты все зависящие от него меры по их соблюдению.</w:t>
      </w:r>
    </w:p>
    <w:p w:rsidR="00650FC6" w:rsidRPr="000203DA" w:rsidRDefault="00650FC6" w:rsidP="00364F06">
      <w:pPr>
        <w:pStyle w:val="af0"/>
        <w:suppressAutoHyphens/>
        <w:spacing w:after="0"/>
        <w:ind w:left="0" w:right="140" w:firstLine="567"/>
        <w:jc w:val="both"/>
        <w:rPr>
          <w:bCs/>
          <w:iCs/>
          <w:color w:val="000000" w:themeColor="text1"/>
        </w:rPr>
      </w:pPr>
      <w:r>
        <w:rPr>
          <w:bCs/>
        </w:rPr>
        <w:t xml:space="preserve">Как следует из пояснительной от 23.03.2020г. </w:t>
      </w:r>
      <w:r w:rsidRPr="003A446C">
        <w:rPr>
          <w:bCs/>
        </w:rPr>
        <w:t>ликвидатор</w:t>
      </w:r>
      <w:r>
        <w:rPr>
          <w:bCs/>
        </w:rPr>
        <w:t>а</w:t>
      </w:r>
      <w:r w:rsidRPr="003A446C">
        <w:rPr>
          <w:bCs/>
        </w:rPr>
        <w:t xml:space="preserve"> ПК «БЖК «Борисовский» Елатмановой А.В</w:t>
      </w:r>
      <w:r>
        <w:rPr>
          <w:bCs/>
        </w:rPr>
        <w:t>., поступившей в адрес налоговой инспекции по г. Бендеры,</w:t>
      </w:r>
      <w:r w:rsidR="00250F80">
        <w:rPr>
          <w:bCs/>
        </w:rPr>
        <w:t xml:space="preserve"> </w:t>
      </w:r>
      <w:r>
        <w:rPr>
          <w:bCs/>
        </w:rPr>
        <w:t>представить к мероприятию по контролю документы в полном объеме</w:t>
      </w:r>
      <w:r w:rsidRPr="00650FC6">
        <w:rPr>
          <w:bCs/>
        </w:rPr>
        <w:t xml:space="preserve"> </w:t>
      </w:r>
      <w:r>
        <w:rPr>
          <w:bCs/>
        </w:rPr>
        <w:t xml:space="preserve">не представляется возможным, так как бывшим председателем кооператива таковые переданы не были. К данной объяснительной была приложена копия акта приёма-передачи от 26.08.2019г. о переданных документах председателем </w:t>
      </w:r>
      <w:r w:rsidRPr="000203DA">
        <w:rPr>
          <w:bCs/>
          <w:color w:val="000000" w:themeColor="text1"/>
        </w:rPr>
        <w:t>ПК «БЖК «Борисовский» ликвидатору Елатмановой А.В.</w:t>
      </w:r>
    </w:p>
    <w:p w:rsidR="00650FC6" w:rsidRPr="000203DA" w:rsidRDefault="00650FC6" w:rsidP="00364F06">
      <w:pPr>
        <w:pStyle w:val="ad"/>
        <w:ind w:right="140" w:firstLine="567"/>
        <w:jc w:val="both"/>
        <w:rPr>
          <w:color w:val="000000" w:themeColor="text1"/>
        </w:rPr>
      </w:pPr>
      <w:r w:rsidRPr="000203DA">
        <w:rPr>
          <w:color w:val="000000" w:themeColor="text1"/>
          <w:szCs w:val="24"/>
          <w:shd w:val="clear" w:color="auto" w:fill="FFFFFF"/>
        </w:rPr>
        <w:t xml:space="preserve">Вместе с тем, у юридического лица </w:t>
      </w:r>
      <w:r w:rsidR="000203DA" w:rsidRPr="000203DA">
        <w:rPr>
          <w:color w:val="000000" w:themeColor="text1"/>
          <w:szCs w:val="24"/>
          <w:shd w:val="clear" w:color="auto" w:fill="FFFFFF"/>
        </w:rPr>
        <w:t>имелась</w:t>
      </w:r>
      <w:r w:rsidRPr="000203DA">
        <w:rPr>
          <w:color w:val="000000" w:themeColor="text1"/>
          <w:szCs w:val="24"/>
          <w:shd w:val="clear" w:color="auto" w:fill="FFFFFF"/>
        </w:rPr>
        <w:t xml:space="preserve"> возможность проявить должную степень заботливости и осмотрительности для организации бухгалтерского учета и финансовой отчетности и исполнения требований, </w:t>
      </w:r>
      <w:r w:rsidR="00F81986">
        <w:rPr>
          <w:color w:val="000000" w:themeColor="text1"/>
          <w:szCs w:val="24"/>
          <w:shd w:val="clear" w:color="auto" w:fill="FFFFFF"/>
        </w:rPr>
        <w:t xml:space="preserve">для </w:t>
      </w:r>
      <w:r w:rsidRPr="000203DA">
        <w:rPr>
          <w:color w:val="000000" w:themeColor="text1"/>
          <w:szCs w:val="24"/>
          <w:shd w:val="clear" w:color="auto" w:fill="FFFFFF"/>
        </w:rPr>
        <w:t>своевременной подготовки и передачи заявителю запрашиваемых документов.</w:t>
      </w:r>
    </w:p>
    <w:p w:rsidR="00650FC6" w:rsidRDefault="0060303E" w:rsidP="00364F06">
      <w:pPr>
        <w:pStyle w:val="ad"/>
        <w:ind w:right="140" w:firstLine="567"/>
        <w:jc w:val="both"/>
        <w:rPr>
          <w:color w:val="000000"/>
          <w:szCs w:val="24"/>
          <w:shd w:val="clear" w:color="auto" w:fill="FFFFFF"/>
        </w:rPr>
      </w:pPr>
      <w:r>
        <w:rPr>
          <w:color w:val="000000"/>
        </w:rPr>
        <w:t>С</w:t>
      </w:r>
      <w:r w:rsidR="00407462" w:rsidRPr="00985A50">
        <w:rPr>
          <w:color w:val="000000"/>
        </w:rPr>
        <w:t xml:space="preserve">уду не представлено доказательств того, что </w:t>
      </w:r>
      <w:r w:rsidR="00407462">
        <w:rPr>
          <w:color w:val="000000"/>
        </w:rPr>
        <w:t>юридическим лицом</w:t>
      </w:r>
      <w:r w:rsidR="00407462" w:rsidRPr="00985A50">
        <w:rPr>
          <w:color w:val="000000"/>
        </w:rPr>
        <w:t xml:space="preserve"> были приня</w:t>
      </w:r>
      <w:r w:rsidR="00250F80">
        <w:rPr>
          <w:color w:val="000000"/>
        </w:rPr>
        <w:t>ты все зависящие от него меры</w:t>
      </w:r>
      <w:r w:rsidR="00407462" w:rsidRPr="00985A50">
        <w:rPr>
          <w:color w:val="000000"/>
        </w:rPr>
        <w:t xml:space="preserve"> </w:t>
      </w:r>
      <w:r w:rsidR="000203DA" w:rsidRPr="000203DA">
        <w:rPr>
          <w:color w:val="000000" w:themeColor="text1"/>
          <w:szCs w:val="24"/>
          <w:shd w:val="clear" w:color="auto" w:fill="FFFFFF"/>
        </w:rPr>
        <w:t xml:space="preserve">для организации </w:t>
      </w:r>
      <w:r w:rsidR="000203DA">
        <w:rPr>
          <w:color w:val="000000" w:themeColor="text1"/>
          <w:szCs w:val="24"/>
          <w:shd w:val="clear" w:color="auto" w:fill="FFFFFF"/>
        </w:rPr>
        <w:t xml:space="preserve">надлежащего </w:t>
      </w:r>
      <w:r w:rsidR="000203DA" w:rsidRPr="000203DA">
        <w:rPr>
          <w:color w:val="000000" w:themeColor="text1"/>
          <w:szCs w:val="24"/>
          <w:shd w:val="clear" w:color="auto" w:fill="FFFFFF"/>
        </w:rPr>
        <w:t>бухгалтерского учета</w:t>
      </w:r>
      <w:r w:rsidR="000203DA">
        <w:rPr>
          <w:color w:val="000000" w:themeColor="text1"/>
          <w:szCs w:val="24"/>
          <w:shd w:val="clear" w:color="auto" w:fill="FFFFFF"/>
        </w:rPr>
        <w:t xml:space="preserve">, </w:t>
      </w:r>
      <w:r w:rsidR="000203DA" w:rsidRPr="000203DA">
        <w:rPr>
          <w:color w:val="000000" w:themeColor="text1"/>
          <w:szCs w:val="24"/>
          <w:shd w:val="clear" w:color="auto" w:fill="FFFFFF"/>
        </w:rPr>
        <w:t xml:space="preserve"> </w:t>
      </w:r>
      <w:r w:rsidR="00407462" w:rsidRPr="00985A50">
        <w:rPr>
          <w:color w:val="000000"/>
        </w:rPr>
        <w:t xml:space="preserve">представлению </w:t>
      </w:r>
      <w:r w:rsidR="00407462">
        <w:rPr>
          <w:color w:val="000000"/>
        </w:rPr>
        <w:t xml:space="preserve">всех истребованных </w:t>
      </w:r>
      <w:r w:rsidR="00407462" w:rsidRPr="00985A50">
        <w:rPr>
          <w:color w:val="000000"/>
        </w:rPr>
        <w:t>документов в установленный срок</w:t>
      </w:r>
      <w:r w:rsidR="00407462">
        <w:rPr>
          <w:color w:val="000000"/>
        </w:rPr>
        <w:t>, восстановлени</w:t>
      </w:r>
      <w:r w:rsidR="00F81986">
        <w:rPr>
          <w:color w:val="000000"/>
        </w:rPr>
        <w:t>я</w:t>
      </w:r>
      <w:r w:rsidR="00407462">
        <w:rPr>
          <w:color w:val="000000"/>
        </w:rPr>
        <w:t xml:space="preserve"> отсутствующих документов</w:t>
      </w:r>
      <w:r>
        <w:rPr>
          <w:color w:val="000000"/>
        </w:rPr>
        <w:t xml:space="preserve"> при том, что с</w:t>
      </w:r>
      <w:r w:rsidR="00650FC6">
        <w:rPr>
          <w:color w:val="000000"/>
          <w:szCs w:val="24"/>
          <w:shd w:val="clear" w:color="auto" w:fill="FFFFFF"/>
        </w:rPr>
        <w:t xml:space="preserve">мена руководства ПК БЖК «Борисовский» была произведена в сентябре 2019 г., то есть </w:t>
      </w:r>
      <w:r w:rsidR="000203DA">
        <w:rPr>
          <w:color w:val="000000"/>
          <w:szCs w:val="24"/>
          <w:shd w:val="clear" w:color="auto" w:fill="FFFFFF"/>
        </w:rPr>
        <w:t xml:space="preserve">значительно раньше </w:t>
      </w:r>
      <w:r w:rsidR="00650FC6">
        <w:rPr>
          <w:color w:val="000000"/>
          <w:szCs w:val="24"/>
          <w:shd w:val="clear" w:color="auto" w:fill="FFFFFF"/>
        </w:rPr>
        <w:t>начала проверки</w:t>
      </w:r>
      <w:r>
        <w:rPr>
          <w:color w:val="000000"/>
          <w:szCs w:val="24"/>
          <w:shd w:val="clear" w:color="auto" w:fill="FFFFFF"/>
        </w:rPr>
        <w:t>.</w:t>
      </w:r>
    </w:p>
    <w:p w:rsidR="00407462" w:rsidRDefault="00407462" w:rsidP="00364F06">
      <w:pPr>
        <w:ind w:right="140" w:firstLine="567"/>
        <w:jc w:val="both"/>
      </w:pPr>
      <w:r w:rsidRPr="00ED5902">
        <w:rPr>
          <w:color w:val="000000" w:themeColor="text1"/>
        </w:rPr>
        <w:t xml:space="preserve">Непредставление </w:t>
      </w:r>
      <w:r>
        <w:rPr>
          <w:color w:val="000000" w:themeColor="text1"/>
        </w:rPr>
        <w:t>О</w:t>
      </w:r>
      <w:r w:rsidRPr="00ED5902">
        <w:rPr>
          <w:color w:val="000000" w:themeColor="text1"/>
        </w:rPr>
        <w:t xml:space="preserve">бществом </w:t>
      </w:r>
      <w:r>
        <w:rPr>
          <w:color w:val="000000" w:themeColor="text1"/>
        </w:rPr>
        <w:t xml:space="preserve">истребованных </w:t>
      </w:r>
      <w:r w:rsidRPr="00ED5902">
        <w:rPr>
          <w:color w:val="000000" w:themeColor="text1"/>
        </w:rPr>
        <w:t xml:space="preserve">документов </w:t>
      </w:r>
      <w:r>
        <w:rPr>
          <w:color w:val="000000" w:themeColor="text1"/>
        </w:rPr>
        <w:t xml:space="preserve">в полном объеме </w:t>
      </w:r>
      <w:r w:rsidR="00250F80">
        <w:rPr>
          <w:color w:val="000000" w:themeColor="text1"/>
        </w:rPr>
        <w:t xml:space="preserve">образует </w:t>
      </w:r>
      <w:r w:rsidRPr="00ED5902">
        <w:rPr>
          <w:color w:val="000000" w:themeColor="text1"/>
        </w:rPr>
        <w:t xml:space="preserve"> </w:t>
      </w:r>
      <w:r w:rsidRPr="00FF0379">
        <w:t>состав правонарушения, предусмотренного пунктом 2 статьи 19.5.</w:t>
      </w:r>
      <w:r>
        <w:t xml:space="preserve"> </w:t>
      </w:r>
      <w:r w:rsidRPr="00FF0379">
        <w:t>КоАП</w:t>
      </w:r>
      <w:r>
        <w:t xml:space="preserve"> ПМР</w:t>
      </w:r>
      <w:r w:rsidRPr="00FF0379">
        <w:t>, выразившегося</w:t>
      </w:r>
      <w:r>
        <w:t xml:space="preserve"> в представлении в орган государственного контроля (надзора) документов, запрашиваемых (истребуемых) в порядке, установленном действующим законодательством Приднестровской Молдавской Республики, в неполном объеме.</w:t>
      </w:r>
    </w:p>
    <w:p w:rsidR="00EF21A1" w:rsidRPr="00C83E13" w:rsidRDefault="00EF21A1" w:rsidP="00364F06">
      <w:pPr>
        <w:ind w:right="140" w:firstLine="567"/>
        <w:jc w:val="both"/>
      </w:pPr>
      <w:r w:rsidRPr="00C83E13">
        <w:t>Таким образом, Арбитражный суд приходит к выводу о том, что налоговой инспекцией доказаны событие</w:t>
      </w:r>
      <w:r>
        <w:t>,</w:t>
      </w:r>
      <w:r w:rsidRPr="00C83E13">
        <w:t xml:space="preserve"> и состав административного правонарушения, ответственность за совершение которого предусмотрена пунктом 2 статьи 19.5 КоАП ПМР, наличие оснований для составления протокола.</w:t>
      </w:r>
    </w:p>
    <w:p w:rsidR="009B0B84" w:rsidRDefault="009B0B84" w:rsidP="00364F06">
      <w:pPr>
        <w:ind w:right="140" w:firstLine="567"/>
        <w:jc w:val="both"/>
        <w:rPr>
          <w:color w:val="000000" w:themeColor="text1"/>
        </w:rPr>
      </w:pPr>
      <w:r w:rsidRPr="00FB252F">
        <w:rPr>
          <w:color w:val="000000" w:themeColor="text1"/>
        </w:rPr>
        <w:t xml:space="preserve">Полномочия сотрудника административного органа на составление протокола по пункту 2 статьи 19.5. КоАП ПМР установлены пунктом 5 статьи 29.4 КоАП ПМР. Нарушений порядка составления протокола, гарантированных КоАП процессуальных прав </w:t>
      </w:r>
      <w:r w:rsidR="000203DA">
        <w:rPr>
          <w:color w:val="000000" w:themeColor="text1"/>
        </w:rPr>
        <w:t>юридического лица</w:t>
      </w:r>
      <w:r w:rsidRPr="00FB252F">
        <w:rPr>
          <w:color w:val="000000" w:themeColor="text1"/>
        </w:rPr>
        <w:t xml:space="preserve">, а равно иных нарушений, которые носят существенный характер и не позволяют всесторонне, полно и объективно рассмотреть дело, судом не установлено. О времени и месте составления протокола </w:t>
      </w:r>
      <w:r w:rsidR="000203DA">
        <w:rPr>
          <w:color w:val="000000" w:themeColor="text1"/>
        </w:rPr>
        <w:t>юридическое лицо</w:t>
      </w:r>
      <w:r w:rsidRPr="00FB252F">
        <w:rPr>
          <w:color w:val="000000" w:themeColor="text1"/>
        </w:rPr>
        <w:t xml:space="preserve"> в соответствии со ст.26.3 КоАП ПМР уведомлялось надлежащим образом, о чем в материалах дела имеются копии </w:t>
      </w:r>
      <w:r w:rsidR="000203DA">
        <w:rPr>
          <w:color w:val="000000" w:themeColor="text1"/>
        </w:rPr>
        <w:t xml:space="preserve">уведомления № 03-04/2173 от 24.03.2020 г., врученного лично ликвидатору ПК БЖК Елатмановой А.В. </w:t>
      </w:r>
      <w:r w:rsidRPr="00FB252F">
        <w:rPr>
          <w:color w:val="000000" w:themeColor="text1"/>
        </w:rPr>
        <w:t xml:space="preserve">Ввиду неявки представителя </w:t>
      </w:r>
      <w:r w:rsidR="000203DA">
        <w:rPr>
          <w:color w:val="000000" w:themeColor="text1"/>
        </w:rPr>
        <w:t>юридического лица</w:t>
      </w:r>
      <w:r w:rsidRPr="00FB252F">
        <w:rPr>
          <w:color w:val="000000" w:themeColor="text1"/>
        </w:rPr>
        <w:t xml:space="preserve">, извещенного надлежащим образом о времени и месте составления протокола, протокол в соответствии с п.5 ст.29.3 КоАП ПМР был составлен </w:t>
      </w:r>
      <w:r w:rsidR="009F1C63">
        <w:rPr>
          <w:color w:val="000000" w:themeColor="text1"/>
        </w:rPr>
        <w:t>06 апреля</w:t>
      </w:r>
      <w:r w:rsidRPr="00FB252F">
        <w:rPr>
          <w:color w:val="000000" w:themeColor="text1"/>
        </w:rPr>
        <w:t xml:space="preserve"> 2020 г. в его отсутствие, копия протокола направлена в адрес </w:t>
      </w:r>
      <w:r w:rsidR="000203DA">
        <w:rPr>
          <w:color w:val="000000" w:themeColor="text1"/>
        </w:rPr>
        <w:t>юридического лица</w:t>
      </w:r>
      <w:r w:rsidRPr="00FB252F">
        <w:rPr>
          <w:color w:val="000000" w:themeColor="text1"/>
        </w:rPr>
        <w:t xml:space="preserve"> в установленный законом срок (исх.№ </w:t>
      </w:r>
      <w:r w:rsidR="00C12EF7">
        <w:rPr>
          <w:color w:val="000000" w:themeColor="text1"/>
        </w:rPr>
        <w:t xml:space="preserve">03-04/2457 </w:t>
      </w:r>
      <w:r w:rsidRPr="00FB252F">
        <w:rPr>
          <w:color w:val="000000" w:themeColor="text1"/>
        </w:rPr>
        <w:t xml:space="preserve">от </w:t>
      </w:r>
      <w:r w:rsidR="00C12EF7">
        <w:rPr>
          <w:color w:val="000000" w:themeColor="text1"/>
        </w:rPr>
        <w:t>06 апреля 2020</w:t>
      </w:r>
      <w:r w:rsidRPr="00FB252F">
        <w:rPr>
          <w:color w:val="000000" w:themeColor="text1"/>
        </w:rPr>
        <w:t xml:space="preserve"> г.).</w:t>
      </w:r>
    </w:p>
    <w:p w:rsidR="00F51576" w:rsidRDefault="00F51576" w:rsidP="00364F06">
      <w:pPr>
        <w:ind w:right="140" w:firstLine="567"/>
        <w:jc w:val="both"/>
      </w:pPr>
      <w:r w:rsidRPr="00FB252F">
        <w:rPr>
          <w:color w:val="000000" w:themeColor="text1"/>
        </w:rPr>
        <w:t>Срок давности привлечения к административной ответст</w:t>
      </w:r>
      <w:r>
        <w:t xml:space="preserve">венности, установленный статьей 4.7. КоАП ПМР, на момент рассмотрения дела не истек. </w:t>
      </w:r>
    </w:p>
    <w:p w:rsidR="00F51576" w:rsidRDefault="00F51576" w:rsidP="00364F06">
      <w:pPr>
        <w:ind w:right="140" w:firstLine="567"/>
        <w:jc w:val="both"/>
      </w:pPr>
      <w:r w:rsidRPr="0015351B">
        <w:t xml:space="preserve">Оснований для применения статьи 2.16 КоАП </w:t>
      </w:r>
      <w:r>
        <w:t xml:space="preserve">ПМР </w:t>
      </w:r>
      <w:r w:rsidRPr="0015351B">
        <w:t xml:space="preserve">и освобождения </w:t>
      </w:r>
      <w:r w:rsidR="00250F80">
        <w:t>юридического лица</w:t>
      </w:r>
      <w:r w:rsidRPr="0015351B">
        <w:t xml:space="preserve"> от административной ответственности </w:t>
      </w:r>
      <w:r>
        <w:t>не имеется.</w:t>
      </w:r>
    </w:p>
    <w:p w:rsidR="00250F80" w:rsidRDefault="00250F80" w:rsidP="00364F06">
      <w:pPr>
        <w:ind w:right="140" w:firstLine="567"/>
        <w:jc w:val="both"/>
      </w:pPr>
      <w:r>
        <w:t xml:space="preserve">При определении размера наказания суд исходит из следующего. </w:t>
      </w:r>
    </w:p>
    <w:p w:rsidR="003D13C2" w:rsidRPr="00C83E13" w:rsidRDefault="003D13C2" w:rsidP="00364F06">
      <w:pPr>
        <w:ind w:right="140" w:firstLine="567"/>
        <w:jc w:val="both"/>
      </w:pPr>
      <w:r w:rsidRPr="00C83E13">
        <w:t>Санкция пункта 2 статьи 19.5 КоАП ПМР предусматривает ответственность юридических лиц за указанное правонарушение в виде административного штрафа в размере от 150 РУ МЗП до 300 РУ МЗП.</w:t>
      </w:r>
    </w:p>
    <w:p w:rsidR="00A67E1E" w:rsidRPr="001E1264" w:rsidRDefault="00A67E1E" w:rsidP="00364F06">
      <w:pPr>
        <w:ind w:right="140" w:firstLine="567"/>
        <w:jc w:val="both"/>
        <w:rPr>
          <w:color w:val="000000"/>
        </w:rPr>
      </w:pPr>
      <w:r w:rsidRPr="001E1264">
        <w:rPr>
          <w:color w:val="000000"/>
        </w:rPr>
        <w:t>Согласно пункту 1 статьи 3.1 КоАП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w:t>
      </w:r>
    </w:p>
    <w:p w:rsidR="00A67E1E" w:rsidRPr="001E1264" w:rsidRDefault="00A67E1E" w:rsidP="00364F06">
      <w:pPr>
        <w:ind w:right="140" w:firstLine="567"/>
        <w:jc w:val="both"/>
        <w:rPr>
          <w:color w:val="000000"/>
        </w:rPr>
      </w:pPr>
      <w:r w:rsidRPr="001E1264">
        <w:rPr>
          <w:color w:val="000000"/>
        </w:rPr>
        <w:lastRenderedPageBreak/>
        <w:t xml:space="preserve">В </w:t>
      </w:r>
      <w:r w:rsidRPr="00502D41">
        <w:rPr>
          <w:color w:val="000000" w:themeColor="text1"/>
        </w:rPr>
        <w:t>соответствии с пунктом 1 статьи 4.5 КоАП ПМР при наличии исключительных обстоятельств, существенно уменьшающих степень противоправности совершенного деяния, с учетом имущественного, финансового положения субъекта, личности правонарушителя, а также</w:t>
      </w:r>
      <w:r w:rsidRPr="001E1264">
        <w:rPr>
          <w:color w:val="000000"/>
        </w:rPr>
        <w:t xml:space="preserve"> иных обстоятельств судом может быть назначено наказание ниже низшего предела, предусмотренного соответствующей статьей Особенной части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rsidR="00B851ED" w:rsidRDefault="00A67E1E" w:rsidP="00364F06">
      <w:pPr>
        <w:ind w:right="140" w:firstLine="567"/>
        <w:jc w:val="both"/>
        <w:rPr>
          <w:color w:val="000000"/>
        </w:rPr>
      </w:pPr>
      <w:r>
        <w:rPr>
          <w:color w:val="000000"/>
        </w:rPr>
        <w:t xml:space="preserve">К смягчающим </w:t>
      </w:r>
      <w:r w:rsidR="000B2BC2">
        <w:rPr>
          <w:color w:val="000000"/>
        </w:rPr>
        <w:t xml:space="preserve">ответственность </w:t>
      </w:r>
      <w:r>
        <w:rPr>
          <w:color w:val="000000"/>
        </w:rPr>
        <w:t>обстоятельствам</w:t>
      </w:r>
      <w:r w:rsidR="00474A43">
        <w:rPr>
          <w:color w:val="000000"/>
        </w:rPr>
        <w:t xml:space="preserve"> </w:t>
      </w:r>
      <w:r w:rsidR="00474A43" w:rsidRPr="00474A43">
        <w:t>(ст</w:t>
      </w:r>
      <w:r w:rsidR="003D13C2">
        <w:t>.</w:t>
      </w:r>
      <w:r w:rsidR="00474A43" w:rsidRPr="00474A43">
        <w:t>4.2 КоАП ПМР)</w:t>
      </w:r>
      <w:r>
        <w:rPr>
          <w:color w:val="000000"/>
        </w:rPr>
        <w:t xml:space="preserve"> суд относит</w:t>
      </w:r>
      <w:r w:rsidRPr="008E7E2A">
        <w:rPr>
          <w:color w:val="000000"/>
        </w:rPr>
        <w:t xml:space="preserve"> </w:t>
      </w:r>
      <w:r>
        <w:rPr>
          <w:color w:val="000000"/>
        </w:rPr>
        <w:t>совершение правонарушения впервые</w:t>
      </w:r>
      <w:r w:rsidR="00B851ED">
        <w:rPr>
          <w:color w:val="000000"/>
        </w:rPr>
        <w:t>, нахождение юридического ли</w:t>
      </w:r>
      <w:r w:rsidR="00474A43">
        <w:rPr>
          <w:color w:val="000000"/>
        </w:rPr>
        <w:t>ца, которое является некоммерческой организацией</w:t>
      </w:r>
      <w:r w:rsidR="00F81986">
        <w:rPr>
          <w:color w:val="000000"/>
        </w:rPr>
        <w:t>,</w:t>
      </w:r>
      <w:r w:rsidR="00474A43">
        <w:rPr>
          <w:color w:val="000000"/>
        </w:rPr>
        <w:t xml:space="preserve"> в процессе ликвидации</w:t>
      </w:r>
      <w:r w:rsidR="003834D4">
        <w:rPr>
          <w:color w:val="000000"/>
        </w:rPr>
        <w:t>,</w:t>
      </w:r>
      <w:r w:rsidR="003834D4" w:rsidRPr="003834D4">
        <w:rPr>
          <w:color w:val="000000"/>
        </w:rPr>
        <w:t xml:space="preserve"> что подтверждается выпиской из Единого государственного реестра юридических лиц</w:t>
      </w:r>
      <w:r w:rsidR="00474A43">
        <w:rPr>
          <w:color w:val="000000"/>
        </w:rPr>
        <w:t xml:space="preserve">. </w:t>
      </w:r>
      <w:r w:rsidR="00B851ED">
        <w:rPr>
          <w:color w:val="000000"/>
        </w:rPr>
        <w:t>Отягчающих обстоятельств</w:t>
      </w:r>
      <w:r w:rsidR="00474A43">
        <w:rPr>
          <w:color w:val="000000"/>
        </w:rPr>
        <w:t xml:space="preserve"> </w:t>
      </w:r>
      <w:r w:rsidR="00474A43" w:rsidRPr="00474A43">
        <w:t>(ст</w:t>
      </w:r>
      <w:r w:rsidR="003D13C2">
        <w:t>.</w:t>
      </w:r>
      <w:r w:rsidR="00474A43" w:rsidRPr="00474A43">
        <w:t>4.3 КоАП ПМР),</w:t>
      </w:r>
      <w:r w:rsidR="00B851ED">
        <w:rPr>
          <w:color w:val="000000"/>
        </w:rPr>
        <w:t xml:space="preserve"> суд не усматривает. </w:t>
      </w:r>
    </w:p>
    <w:p w:rsidR="00A67E1E" w:rsidRDefault="00A67E1E" w:rsidP="00364F06">
      <w:pPr>
        <w:ind w:right="140" w:firstLine="567"/>
        <w:jc w:val="both"/>
        <w:rPr>
          <w:color w:val="000000"/>
        </w:rPr>
      </w:pPr>
      <w:r>
        <w:rPr>
          <w:color w:val="000000"/>
        </w:rPr>
        <w:t xml:space="preserve">Все вышеуказанные </w:t>
      </w:r>
      <w:r w:rsidRPr="001E1264">
        <w:rPr>
          <w:color w:val="000000"/>
        </w:rPr>
        <w:t>обстоятельства суд признает исключительными, и полагает возможным</w:t>
      </w:r>
      <w:r>
        <w:rPr>
          <w:color w:val="000000"/>
        </w:rPr>
        <w:t xml:space="preserve">, с учетом характера совершенного правонарушения, </w:t>
      </w:r>
      <w:r w:rsidR="003D13C2">
        <w:rPr>
          <w:color w:val="000000"/>
        </w:rPr>
        <w:t xml:space="preserve">смягчающих обстоятельств и отсутствия отягчающих, </w:t>
      </w:r>
      <w:r>
        <w:rPr>
          <w:color w:val="000000"/>
        </w:rPr>
        <w:t xml:space="preserve">имущественного </w:t>
      </w:r>
      <w:r w:rsidRPr="001E1264">
        <w:rPr>
          <w:color w:val="000000"/>
        </w:rPr>
        <w:t xml:space="preserve">положения субъекта, </w:t>
      </w:r>
      <w:r w:rsidR="003D13C2">
        <w:rPr>
          <w:color w:val="000000"/>
        </w:rPr>
        <w:t xml:space="preserve">у которого согласно обозренных документов имеется задолженность по уплате налогов, </w:t>
      </w:r>
      <w:r w:rsidRPr="001E1264">
        <w:rPr>
          <w:color w:val="000000"/>
        </w:rPr>
        <w:t xml:space="preserve">назначить в отношении </w:t>
      </w:r>
      <w:r w:rsidR="00B851ED">
        <w:rPr>
          <w:color w:val="000000"/>
        </w:rPr>
        <w:t xml:space="preserve">ПК «БЖК «Борисовский» </w:t>
      </w:r>
      <w:r w:rsidRPr="001E1264">
        <w:rPr>
          <w:color w:val="000000"/>
        </w:rPr>
        <w:t xml:space="preserve">наказание с применением пункта 1 статьи 4.5 КоАП ПМР ниже низшего предела, предусмотренного </w:t>
      </w:r>
      <w:r>
        <w:rPr>
          <w:color w:val="000000"/>
        </w:rPr>
        <w:t>п.</w:t>
      </w:r>
      <w:r w:rsidR="00B851ED">
        <w:rPr>
          <w:color w:val="000000"/>
        </w:rPr>
        <w:t>2</w:t>
      </w:r>
      <w:r>
        <w:rPr>
          <w:color w:val="000000"/>
        </w:rPr>
        <w:t xml:space="preserve"> </w:t>
      </w:r>
      <w:r w:rsidRPr="001E1264">
        <w:rPr>
          <w:color w:val="000000"/>
        </w:rPr>
        <w:t>ст.1</w:t>
      </w:r>
      <w:r>
        <w:rPr>
          <w:color w:val="000000"/>
        </w:rPr>
        <w:t>9</w:t>
      </w:r>
      <w:r w:rsidRPr="001E1264">
        <w:rPr>
          <w:color w:val="000000"/>
        </w:rPr>
        <w:t>.</w:t>
      </w:r>
      <w:r>
        <w:rPr>
          <w:color w:val="000000"/>
        </w:rPr>
        <w:t>5</w:t>
      </w:r>
      <w:r w:rsidRPr="001E1264">
        <w:rPr>
          <w:color w:val="000000"/>
        </w:rPr>
        <w:t>. КоАП ПМР.</w:t>
      </w:r>
    </w:p>
    <w:p w:rsidR="00474A43" w:rsidRPr="00474A43" w:rsidRDefault="00B851ED" w:rsidP="00364F06">
      <w:pPr>
        <w:ind w:right="140" w:firstLine="567"/>
        <w:jc w:val="both"/>
      </w:pPr>
      <w:r w:rsidRPr="001E1264">
        <w:rPr>
          <w:color w:val="000000"/>
        </w:rPr>
        <w:t xml:space="preserve">Суд полагает, </w:t>
      </w:r>
      <w:r w:rsidRPr="00474A43">
        <w:rPr>
          <w:color w:val="000000"/>
        </w:rPr>
        <w:t xml:space="preserve">что назначение в отношении </w:t>
      </w:r>
      <w:r w:rsidR="003D13C2">
        <w:rPr>
          <w:color w:val="000000"/>
        </w:rPr>
        <w:t>жилищного потребительского кооператива</w:t>
      </w:r>
      <w:r w:rsidRPr="00474A43">
        <w:rPr>
          <w:color w:val="000000"/>
        </w:rPr>
        <w:t xml:space="preserve"> наказания в пределах санкции </w:t>
      </w:r>
      <w:r w:rsidR="00DA7737" w:rsidRPr="00474A43">
        <w:rPr>
          <w:color w:val="000000"/>
        </w:rPr>
        <w:t xml:space="preserve">п.2 ст.19.5. </w:t>
      </w:r>
      <w:r w:rsidRPr="00474A43">
        <w:rPr>
          <w:color w:val="000000"/>
        </w:rPr>
        <w:t xml:space="preserve">КоАП ПМР не будет соответствовать характеру совершенного административного правонарушения, может повлечь избыточное ограничение прав юридического лица, которое является объединением собственников помещений в многоквартирных домах </w:t>
      </w:r>
      <w:r w:rsidR="00474A43" w:rsidRPr="00474A43">
        <w:rPr>
          <w:color w:val="000000"/>
        </w:rPr>
        <w:t xml:space="preserve">с целью </w:t>
      </w:r>
      <w:r w:rsidRPr="00474A43">
        <w:rPr>
          <w:color w:val="000000"/>
        </w:rPr>
        <w:t xml:space="preserve">обеспечения </w:t>
      </w:r>
      <w:r w:rsidR="00617C57">
        <w:rPr>
          <w:color w:val="000000"/>
        </w:rPr>
        <w:t xml:space="preserve">их </w:t>
      </w:r>
      <w:r w:rsidRPr="00474A43">
        <w:rPr>
          <w:color w:val="000000"/>
        </w:rPr>
        <w:t>эксплуатации</w:t>
      </w:r>
      <w:r w:rsidR="00474A43" w:rsidRPr="00474A43">
        <w:t>.</w:t>
      </w:r>
    </w:p>
    <w:p w:rsidR="00FD5C25" w:rsidRDefault="002D3289" w:rsidP="00364F06">
      <w:pPr>
        <w:tabs>
          <w:tab w:val="left" w:pos="9356"/>
        </w:tabs>
        <w:ind w:right="140" w:firstLine="567"/>
        <w:jc w:val="both"/>
      </w:pPr>
      <w:r w:rsidRPr="003D6360">
        <w:t xml:space="preserve">На основании изложенного, </w:t>
      </w:r>
      <w:r w:rsidR="00FD5C25">
        <w:t xml:space="preserve">Арбитражный суд Приднестровской Молдавской Республики, </w:t>
      </w:r>
      <w:r w:rsidR="00FD5C25" w:rsidRPr="00051CC5">
        <w:t xml:space="preserve">руководствуясь  </w:t>
      </w:r>
      <w:r w:rsidR="00FD5C25" w:rsidRPr="00F9381A">
        <w:rPr>
          <w:color w:val="FF0000"/>
        </w:rPr>
        <w:t xml:space="preserve">п. </w:t>
      </w:r>
      <w:r w:rsidR="00FD5C25">
        <w:rPr>
          <w:color w:val="FF0000"/>
        </w:rPr>
        <w:t>2</w:t>
      </w:r>
      <w:r w:rsidR="00FD5C25" w:rsidRPr="00F9381A">
        <w:rPr>
          <w:color w:val="FF0000"/>
        </w:rPr>
        <w:t xml:space="preserve"> ст. 1</w:t>
      </w:r>
      <w:r w:rsidR="00FD5C25">
        <w:rPr>
          <w:color w:val="FF0000"/>
        </w:rPr>
        <w:t>9</w:t>
      </w:r>
      <w:r w:rsidR="00FD5C25" w:rsidRPr="00F9381A">
        <w:rPr>
          <w:color w:val="FF0000"/>
        </w:rPr>
        <w:t>.</w:t>
      </w:r>
      <w:r w:rsidR="00FD5C25">
        <w:rPr>
          <w:color w:val="FF0000"/>
        </w:rPr>
        <w:t>5</w:t>
      </w:r>
      <w:r w:rsidR="00FD5C25" w:rsidRPr="00051CC5">
        <w:t xml:space="preserve">, ст.ст. </w:t>
      </w:r>
      <w:r w:rsidR="00FD5C25">
        <w:t xml:space="preserve">4.1., </w:t>
      </w:r>
      <w:r w:rsidR="00FD5C25" w:rsidRPr="00D723EF">
        <w:rPr>
          <w:color w:val="FF0000"/>
        </w:rPr>
        <w:t>4.5.,</w:t>
      </w:r>
      <w:r w:rsidR="00FD5C25">
        <w:t xml:space="preserve"> </w:t>
      </w:r>
      <w:r w:rsidR="00FD5C25" w:rsidRPr="00051CC5">
        <w:t>23.1</w:t>
      </w:r>
      <w:r w:rsidR="00FD5C25">
        <w:t xml:space="preserve">, </w:t>
      </w:r>
      <w:r w:rsidR="00FD5C25" w:rsidRPr="00EC4F25">
        <w:rPr>
          <w:color w:val="FF0000"/>
        </w:rPr>
        <w:t>27.1</w:t>
      </w:r>
      <w:r w:rsidR="00FD5C25">
        <w:t xml:space="preserve">  </w:t>
      </w:r>
      <w:r w:rsidR="00FD5C25" w:rsidRPr="00051CC5">
        <w:t xml:space="preserve">КоАП ПМР, ст.ст. 113-116, 122, 130-17 </w:t>
      </w:r>
      <w:r w:rsidR="00FD5C25" w:rsidRPr="00737035">
        <w:t>Арбитражного процессуального кодекса Приднестровской Молдавской Республики</w:t>
      </w:r>
      <w:r w:rsidR="00FD5C25">
        <w:t>,</w:t>
      </w:r>
    </w:p>
    <w:p w:rsidR="00FD5C25" w:rsidRDefault="00FD5C25" w:rsidP="00364F06">
      <w:pPr>
        <w:tabs>
          <w:tab w:val="left" w:pos="9639"/>
        </w:tabs>
        <w:ind w:right="140" w:firstLine="567"/>
        <w:jc w:val="center"/>
        <w:rPr>
          <w:b/>
        </w:rPr>
      </w:pPr>
      <w:r w:rsidRPr="00051CC5">
        <w:rPr>
          <w:b/>
        </w:rPr>
        <w:t>РЕШИЛ:</w:t>
      </w:r>
    </w:p>
    <w:p w:rsidR="00FD5C25" w:rsidRPr="0021500A" w:rsidRDefault="00FD5C25" w:rsidP="00364F06">
      <w:pPr>
        <w:tabs>
          <w:tab w:val="left" w:pos="9639"/>
        </w:tabs>
        <w:ind w:right="140" w:firstLine="567"/>
        <w:jc w:val="both"/>
      </w:pPr>
      <w:r w:rsidRPr="00051CC5">
        <w:t>1</w:t>
      </w:r>
      <w:r w:rsidRPr="0021500A">
        <w:t>. Заявленное Налоговой инспекцией по г.</w:t>
      </w:r>
      <w:r>
        <w:t>Бендеры</w:t>
      </w:r>
      <w:r w:rsidRPr="0021500A">
        <w:t xml:space="preserve"> ГНС МФ ПМР требование удовлетворить.</w:t>
      </w:r>
    </w:p>
    <w:p w:rsidR="00FD5C25" w:rsidRPr="006616DC" w:rsidRDefault="00FD5C25" w:rsidP="00364F06">
      <w:pPr>
        <w:ind w:right="140" w:firstLine="567"/>
        <w:jc w:val="both"/>
        <w:rPr>
          <w:color w:val="000000" w:themeColor="text1"/>
        </w:rPr>
      </w:pPr>
      <w:r w:rsidRPr="0021500A">
        <w:t xml:space="preserve">2. Привлечь </w:t>
      </w:r>
      <w:r>
        <w:t>Потребительский кооператив «Бендерский жилищный кооператив «Борисовский»</w:t>
      </w:r>
      <w:r w:rsidRPr="00212B9F">
        <w:t xml:space="preserve"> (место нахождения: г.Бендеры </w:t>
      </w:r>
      <w:r>
        <w:t>ул.Одесская,д.1 к.50</w:t>
      </w:r>
      <w:r w:rsidRPr="00212B9F">
        <w:t>, зарегистрированн</w:t>
      </w:r>
      <w:r w:rsidR="00341C2B">
        <w:t>ый</w:t>
      </w:r>
      <w:r w:rsidRPr="00212B9F">
        <w:t xml:space="preserve"> </w:t>
      </w:r>
      <w:r>
        <w:t>04.12.2003</w:t>
      </w:r>
      <w:r w:rsidRPr="00212B9F">
        <w:t xml:space="preserve"> г. за № 02-0</w:t>
      </w:r>
      <w:r>
        <w:t>50-3177</w:t>
      </w:r>
      <w:r w:rsidRPr="00212B9F">
        <w:t>)</w:t>
      </w:r>
      <w:r>
        <w:t xml:space="preserve"> </w:t>
      </w:r>
      <w:r w:rsidRPr="0021500A">
        <w:t>к  административной ответственности, предусмотренной пунктом  2 ст. 19.5 КоАП ПМР</w:t>
      </w:r>
      <w:r w:rsidR="009C6798">
        <w:t>,</w:t>
      </w:r>
      <w:r w:rsidRPr="0021500A">
        <w:t xml:space="preserve"> и </w:t>
      </w:r>
      <w:r w:rsidR="00BA7BF3">
        <w:t xml:space="preserve">с применением пункта </w:t>
      </w:r>
      <w:r w:rsidR="00BA7BF3" w:rsidRPr="001E1264">
        <w:rPr>
          <w:color w:val="000000"/>
        </w:rPr>
        <w:t>1 статьи 4.5 КоАП ПМР</w:t>
      </w:r>
      <w:r w:rsidR="009C6798">
        <w:rPr>
          <w:color w:val="000000"/>
        </w:rPr>
        <w:t>,</w:t>
      </w:r>
      <w:r w:rsidR="00BA7BF3" w:rsidRPr="001E1264">
        <w:rPr>
          <w:color w:val="000000"/>
        </w:rPr>
        <w:t xml:space="preserve"> </w:t>
      </w:r>
      <w:r w:rsidRPr="0021500A">
        <w:t xml:space="preserve">наложить на него административный штраф в размере </w:t>
      </w:r>
      <w:r>
        <w:rPr>
          <w:color w:val="000000" w:themeColor="text1"/>
        </w:rPr>
        <w:t>5</w:t>
      </w:r>
      <w:r w:rsidRPr="006616DC">
        <w:rPr>
          <w:color w:val="000000" w:themeColor="text1"/>
        </w:rPr>
        <w:t xml:space="preserve">0 РУ МЗП, что составляет  </w:t>
      </w:r>
      <w:r>
        <w:rPr>
          <w:color w:val="000000" w:themeColor="text1"/>
        </w:rPr>
        <w:t xml:space="preserve">920 </w:t>
      </w:r>
      <w:r w:rsidRPr="00B372FF">
        <w:rPr>
          <w:color w:val="000000" w:themeColor="text1"/>
        </w:rPr>
        <w:t xml:space="preserve"> рублей.</w:t>
      </w:r>
      <w:r w:rsidRPr="006616DC">
        <w:rPr>
          <w:color w:val="000000" w:themeColor="text1"/>
        </w:rPr>
        <w:t xml:space="preserve"> </w:t>
      </w:r>
    </w:p>
    <w:p w:rsidR="00FD5C25" w:rsidRPr="00051CC5" w:rsidRDefault="00FD5C25" w:rsidP="00364F06">
      <w:pPr>
        <w:ind w:right="140" w:firstLine="567"/>
        <w:jc w:val="both"/>
      </w:pPr>
      <w:r w:rsidRPr="00051CC5">
        <w:t xml:space="preserve">Порядок уплаты и реквизиты для перечисления штрафа:  </w:t>
      </w:r>
    </w:p>
    <w:p w:rsidR="00FD5C25" w:rsidRPr="008B5FD2" w:rsidRDefault="00FD5C25" w:rsidP="00364F06">
      <w:pPr>
        <w:widowControl w:val="0"/>
        <w:tabs>
          <w:tab w:val="left" w:pos="851"/>
        </w:tabs>
        <w:ind w:right="140" w:firstLine="567"/>
        <w:jc w:val="both"/>
      </w:pPr>
      <w:r w:rsidRPr="008B5FD2">
        <w:t>- 75% от суммы штрафа</w:t>
      </w:r>
      <w:r w:rsidRPr="00320BBD">
        <w:t xml:space="preserve"> - в Приднестровский республиканский банк - для платежей в республиканский бюджет и Единый государственный фонд социального страхования ПМР -  на р/с </w:t>
      </w:r>
      <w:r w:rsidRPr="008B5FD2">
        <w:rPr>
          <w:bCs/>
        </w:rPr>
        <w:t>2181000002220000, код 2070500;</w:t>
      </w:r>
    </w:p>
    <w:p w:rsidR="00FD5C25" w:rsidRDefault="00FD5C25" w:rsidP="00364F06">
      <w:pPr>
        <w:widowControl w:val="0"/>
        <w:suppressAutoHyphens/>
        <w:kinsoku w:val="0"/>
        <w:overflowPunct w:val="0"/>
        <w:autoSpaceDE w:val="0"/>
        <w:autoSpaceDN w:val="0"/>
        <w:adjustRightInd w:val="0"/>
        <w:snapToGrid w:val="0"/>
        <w:ind w:right="140" w:firstLine="567"/>
        <w:jc w:val="both"/>
      </w:pPr>
      <w:r w:rsidRPr="008B5FD2">
        <w:t>- 25% от суммы штрафа</w:t>
      </w:r>
      <w:r w:rsidRPr="00320BBD">
        <w:t xml:space="preserve"> в БФ №6706 ЗАО «Приднестровский сберегательный банк» - для платежей в местный бюджет – на р/с </w:t>
      </w:r>
      <w:r w:rsidRPr="008B5FD2">
        <w:rPr>
          <w:bCs/>
        </w:rPr>
        <w:t xml:space="preserve">2191380000000200, </w:t>
      </w:r>
      <w:r w:rsidRPr="00320BBD">
        <w:t xml:space="preserve">код </w:t>
      </w:r>
      <w:r w:rsidRPr="009C2743">
        <w:t>2070500.</w:t>
      </w:r>
    </w:p>
    <w:p w:rsidR="00FD5C25" w:rsidRDefault="00FD5C25" w:rsidP="00364F06">
      <w:pPr>
        <w:ind w:right="140" w:firstLine="567"/>
        <w:jc w:val="both"/>
      </w:pPr>
      <w:r>
        <w:t>Документ, свидетельствующий об уплате штрафа, должен поступить в Арбитражный суд ПМР не позднее 60 дней со дня вступления настоящего решения</w:t>
      </w:r>
      <w:r w:rsidRPr="005856A7">
        <w:t xml:space="preserve"> </w:t>
      </w:r>
      <w:r>
        <w:t xml:space="preserve">в законную силу. </w:t>
      </w:r>
    </w:p>
    <w:p w:rsidR="00FD5C25" w:rsidRPr="00051CC5" w:rsidRDefault="00FD5C25" w:rsidP="00364F06">
      <w:pPr>
        <w:ind w:right="140" w:firstLine="567"/>
        <w:jc w:val="both"/>
      </w:pPr>
      <w:r w:rsidRPr="00051CC5">
        <w:t>В случае непредставления</w:t>
      </w:r>
      <w:r>
        <w:t xml:space="preserve"> ПК «БЖК «Борисовский» </w:t>
      </w:r>
      <w:r w:rsidRPr="00051CC5">
        <w:t xml:space="preserve">в порядке п. 4 ст. 33.2 КоАП ПМР документа, свидетельствующего об уплате административного штрафа, по истечении </w:t>
      </w:r>
      <w:r w:rsidRPr="006C334F">
        <w:t xml:space="preserve">60 </w:t>
      </w:r>
      <w:r>
        <w:t>(шестидесяти)</w:t>
      </w:r>
      <w:r w:rsidRPr="00051CC5">
        <w:t xml:space="preserve"> дней со дня вступления в законную  силу настоящего решения </w:t>
      </w:r>
      <w:r>
        <w:t xml:space="preserve">его экземпляр </w:t>
      </w:r>
      <w:r w:rsidRPr="00051CC5">
        <w:t xml:space="preserve"> будет направлен судебному исполнителю в </w:t>
      </w:r>
      <w:r>
        <w:t xml:space="preserve">соответствии с </w:t>
      </w:r>
      <w:r w:rsidRPr="00051CC5">
        <w:t>п. 5</w:t>
      </w:r>
      <w:r>
        <w:t xml:space="preserve"> </w:t>
      </w:r>
      <w:r w:rsidRPr="00051CC5">
        <w:t xml:space="preserve">ст. 33.2 КоАП ПМР.                                                                                                                                </w:t>
      </w:r>
    </w:p>
    <w:p w:rsidR="00FD5C25" w:rsidRPr="00031CA1" w:rsidRDefault="00FD5C25" w:rsidP="00364F06">
      <w:pPr>
        <w:ind w:right="140" w:firstLine="567"/>
        <w:jc w:val="both"/>
        <w:rPr>
          <w:color w:val="000000" w:themeColor="text1"/>
        </w:rPr>
      </w:pPr>
      <w:r w:rsidRPr="00031CA1">
        <w:rPr>
          <w:color w:val="000000" w:themeColor="text1"/>
        </w:rPr>
        <w:t xml:space="preserve">Решение  может  быть  обжаловано  в кассационную инстанцию Арбитражного суда ПМР в  течение 10 дней после его принятия. </w:t>
      </w:r>
    </w:p>
    <w:p w:rsidR="00FD5C25" w:rsidRPr="00031CA1" w:rsidRDefault="00FD5C25" w:rsidP="00364F06">
      <w:pPr>
        <w:ind w:right="140" w:firstLine="567"/>
        <w:jc w:val="both"/>
        <w:rPr>
          <w:color w:val="000000" w:themeColor="text1"/>
        </w:rPr>
      </w:pPr>
    </w:p>
    <w:p w:rsidR="00FD5C25" w:rsidRPr="00633077" w:rsidRDefault="00FD5C25" w:rsidP="00364F06">
      <w:pPr>
        <w:ind w:right="140" w:firstLine="567"/>
        <w:jc w:val="both"/>
      </w:pPr>
    </w:p>
    <w:p w:rsidR="00FD5C25" w:rsidRDefault="00FD5C25" w:rsidP="00F81986">
      <w:pPr>
        <w:ind w:right="140"/>
        <w:jc w:val="both"/>
        <w:rPr>
          <w:b/>
        </w:rPr>
      </w:pPr>
      <w:r>
        <w:rPr>
          <w:b/>
        </w:rPr>
        <w:t xml:space="preserve">Судья Арбитражного суда </w:t>
      </w:r>
    </w:p>
    <w:p w:rsidR="00FD5C25" w:rsidRDefault="00FD5C25" w:rsidP="00F81986">
      <w:pPr>
        <w:ind w:right="140"/>
        <w:jc w:val="both"/>
      </w:pPr>
      <w:r>
        <w:rPr>
          <w:b/>
        </w:rPr>
        <w:t>Приднестровской Молдавской Республики                                    Е.В.Качуровская</w:t>
      </w:r>
    </w:p>
    <w:sectPr w:rsidR="00FD5C25" w:rsidSect="00F81986">
      <w:headerReference w:type="even" r:id="rId9"/>
      <w:headerReference w:type="default" r:id="rId10"/>
      <w:footerReference w:type="even" r:id="rId11"/>
      <w:footerReference w:type="default" r:id="rId12"/>
      <w:headerReference w:type="first" r:id="rId13"/>
      <w:footerReference w:type="first" r:id="rId14"/>
      <w:pgSz w:w="11906" w:h="16838"/>
      <w:pgMar w:top="720" w:right="567" w:bottom="568"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03F" w:rsidRDefault="00E3203F" w:rsidP="00747910">
      <w:r>
        <w:separator/>
      </w:r>
    </w:p>
  </w:endnote>
  <w:endnote w:type="continuationSeparator" w:id="1">
    <w:p w:rsidR="00E3203F" w:rsidRDefault="00E3203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4A" w:rsidRDefault="00466C41" w:rsidP="00BD03DE">
    <w:pPr>
      <w:pStyle w:val="a7"/>
      <w:framePr w:wrap="around" w:vAnchor="text" w:hAnchor="margin" w:xAlign="outside" w:y="1"/>
      <w:rPr>
        <w:rStyle w:val="ac"/>
      </w:rPr>
    </w:pPr>
    <w:r>
      <w:rPr>
        <w:rStyle w:val="ac"/>
      </w:rPr>
      <w:fldChar w:fldCharType="begin"/>
    </w:r>
    <w:r w:rsidR="0062484A">
      <w:rPr>
        <w:rStyle w:val="ac"/>
      </w:rPr>
      <w:instrText xml:space="preserve">PAGE  </w:instrText>
    </w:r>
    <w:r>
      <w:rPr>
        <w:rStyle w:val="ac"/>
      </w:rPr>
      <w:fldChar w:fldCharType="end"/>
    </w:r>
  </w:p>
  <w:p w:rsidR="0062484A" w:rsidRDefault="0062484A" w:rsidP="0062484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466C41">
    <w:pPr>
      <w:pStyle w:val="a7"/>
      <w:jc w:val="center"/>
    </w:pPr>
    <w:fldSimple w:instr=" PAGE   \* MERGEFORMAT ">
      <w:r w:rsidR="00341C2B">
        <w:rPr>
          <w:noProof/>
        </w:rPr>
        <w:t>5</w:t>
      </w:r>
    </w:fldSimple>
  </w:p>
  <w:p w:rsidR="0062484A" w:rsidRDefault="0062484A" w:rsidP="0062484A">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F9" w:rsidRPr="002E21F1" w:rsidRDefault="00A760F9" w:rsidP="002E21F1">
    <w:pPr>
      <w:pStyle w:val="a7"/>
      <w:rPr>
        <w:sz w:val="16"/>
        <w:szCs w:val="16"/>
      </w:rPr>
    </w:pPr>
    <w:r w:rsidRPr="002E21F1">
      <w:rPr>
        <w:sz w:val="16"/>
        <w:szCs w:val="16"/>
      </w:rPr>
      <w:t>Форма  № Ф-2</w:t>
    </w:r>
  </w:p>
  <w:p w:rsidR="00A760F9" w:rsidRPr="002E21F1" w:rsidRDefault="00A760F9" w:rsidP="002E21F1">
    <w:pPr>
      <w:pStyle w:val="a7"/>
      <w:rPr>
        <w:sz w:val="16"/>
        <w:szCs w:val="16"/>
      </w:rPr>
    </w:pPr>
    <w:r w:rsidRPr="002E21F1">
      <w:rPr>
        <w:sz w:val="16"/>
        <w:szCs w:val="16"/>
      </w:rPr>
      <w:t>Утверждено Приказом Председателя Арбитражного суда ПМР от  02.12.13г.  №  104 о/д</w:t>
    </w:r>
  </w:p>
  <w:p w:rsidR="00A760F9" w:rsidRPr="0062484A" w:rsidRDefault="00A760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03F" w:rsidRDefault="00E3203F" w:rsidP="00747910">
      <w:r>
        <w:separator/>
      </w:r>
    </w:p>
  </w:footnote>
  <w:footnote w:type="continuationSeparator" w:id="1">
    <w:p w:rsidR="00E3203F" w:rsidRDefault="00E3203F"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3346C"/>
    <w:multiLevelType w:val="hybridMultilevel"/>
    <w:tmpl w:val="0BAAF70E"/>
    <w:lvl w:ilvl="0" w:tplc="F1167D28">
      <w:start w:val="1"/>
      <w:numFmt w:val="decimal"/>
      <w:lvlText w:val="%1."/>
      <w:lvlJc w:val="left"/>
      <w:pPr>
        <w:ind w:left="928" w:hanging="360"/>
      </w:pPr>
      <w:rPr>
        <w:rFonts w:hint="default"/>
      </w:rPr>
    </w:lvl>
    <w:lvl w:ilvl="1" w:tplc="08190019" w:tentative="1">
      <w:start w:val="1"/>
      <w:numFmt w:val="lowerLetter"/>
      <w:lvlText w:val="%2."/>
      <w:lvlJc w:val="left"/>
      <w:pPr>
        <w:ind w:left="1648" w:hanging="360"/>
      </w:pPr>
    </w:lvl>
    <w:lvl w:ilvl="2" w:tplc="0819001B" w:tentative="1">
      <w:start w:val="1"/>
      <w:numFmt w:val="lowerRoman"/>
      <w:lvlText w:val="%3."/>
      <w:lvlJc w:val="right"/>
      <w:pPr>
        <w:ind w:left="2368" w:hanging="180"/>
      </w:pPr>
    </w:lvl>
    <w:lvl w:ilvl="3" w:tplc="0819000F" w:tentative="1">
      <w:start w:val="1"/>
      <w:numFmt w:val="decimal"/>
      <w:lvlText w:val="%4."/>
      <w:lvlJc w:val="left"/>
      <w:pPr>
        <w:ind w:left="3088" w:hanging="360"/>
      </w:pPr>
    </w:lvl>
    <w:lvl w:ilvl="4" w:tplc="08190019" w:tentative="1">
      <w:start w:val="1"/>
      <w:numFmt w:val="lowerLetter"/>
      <w:lvlText w:val="%5."/>
      <w:lvlJc w:val="left"/>
      <w:pPr>
        <w:ind w:left="3808" w:hanging="360"/>
      </w:pPr>
    </w:lvl>
    <w:lvl w:ilvl="5" w:tplc="0819001B" w:tentative="1">
      <w:start w:val="1"/>
      <w:numFmt w:val="lowerRoman"/>
      <w:lvlText w:val="%6."/>
      <w:lvlJc w:val="right"/>
      <w:pPr>
        <w:ind w:left="4528" w:hanging="180"/>
      </w:pPr>
    </w:lvl>
    <w:lvl w:ilvl="6" w:tplc="0819000F" w:tentative="1">
      <w:start w:val="1"/>
      <w:numFmt w:val="decimal"/>
      <w:lvlText w:val="%7."/>
      <w:lvlJc w:val="left"/>
      <w:pPr>
        <w:ind w:left="5248" w:hanging="360"/>
      </w:pPr>
    </w:lvl>
    <w:lvl w:ilvl="7" w:tplc="08190019" w:tentative="1">
      <w:start w:val="1"/>
      <w:numFmt w:val="lowerLetter"/>
      <w:lvlText w:val="%8."/>
      <w:lvlJc w:val="left"/>
      <w:pPr>
        <w:ind w:left="5968" w:hanging="360"/>
      </w:pPr>
    </w:lvl>
    <w:lvl w:ilvl="8" w:tplc="0819001B" w:tentative="1">
      <w:start w:val="1"/>
      <w:numFmt w:val="lowerRoman"/>
      <w:lvlText w:val="%9."/>
      <w:lvlJc w:val="right"/>
      <w:pPr>
        <w:ind w:left="6688" w:hanging="180"/>
      </w:pPr>
    </w:lvl>
  </w:abstractNum>
  <w:abstractNum w:abstractNumId="1">
    <w:nsid w:val="2668207D"/>
    <w:multiLevelType w:val="hybridMultilevel"/>
    <w:tmpl w:val="8682C3B4"/>
    <w:lvl w:ilvl="0" w:tplc="0CC6514E">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54BC2"/>
    <w:rsid w:val="00002D45"/>
    <w:rsid w:val="00004108"/>
    <w:rsid w:val="00007558"/>
    <w:rsid w:val="000158FA"/>
    <w:rsid w:val="000203DA"/>
    <w:rsid w:val="00032C1A"/>
    <w:rsid w:val="000400F3"/>
    <w:rsid w:val="00042596"/>
    <w:rsid w:val="00042DF2"/>
    <w:rsid w:val="0004706D"/>
    <w:rsid w:val="00056BBD"/>
    <w:rsid w:val="00076519"/>
    <w:rsid w:val="000775B0"/>
    <w:rsid w:val="00081B5A"/>
    <w:rsid w:val="00093FA6"/>
    <w:rsid w:val="00095367"/>
    <w:rsid w:val="000B2BC2"/>
    <w:rsid w:val="000C4195"/>
    <w:rsid w:val="000C512D"/>
    <w:rsid w:val="000C5E94"/>
    <w:rsid w:val="000C64A5"/>
    <w:rsid w:val="000C6DD3"/>
    <w:rsid w:val="000D11A3"/>
    <w:rsid w:val="000D4F0F"/>
    <w:rsid w:val="000D649E"/>
    <w:rsid w:val="000E2672"/>
    <w:rsid w:val="000E5906"/>
    <w:rsid w:val="000E5984"/>
    <w:rsid w:val="000F0FB7"/>
    <w:rsid w:val="001216C8"/>
    <w:rsid w:val="00122C6F"/>
    <w:rsid w:val="00135F03"/>
    <w:rsid w:val="00145D04"/>
    <w:rsid w:val="00167884"/>
    <w:rsid w:val="00180450"/>
    <w:rsid w:val="001823B7"/>
    <w:rsid w:val="00187C0B"/>
    <w:rsid w:val="00196438"/>
    <w:rsid w:val="00197C87"/>
    <w:rsid w:val="001A0D8C"/>
    <w:rsid w:val="001A26D2"/>
    <w:rsid w:val="001A3167"/>
    <w:rsid w:val="001A48C1"/>
    <w:rsid w:val="001A4A10"/>
    <w:rsid w:val="001B27F9"/>
    <w:rsid w:val="001C3FA2"/>
    <w:rsid w:val="001C6986"/>
    <w:rsid w:val="001C6D8E"/>
    <w:rsid w:val="001E2BC5"/>
    <w:rsid w:val="001F2F78"/>
    <w:rsid w:val="00202AC5"/>
    <w:rsid w:val="00212E13"/>
    <w:rsid w:val="00215B9E"/>
    <w:rsid w:val="002302A2"/>
    <w:rsid w:val="00230E4C"/>
    <w:rsid w:val="00235BB4"/>
    <w:rsid w:val="002508AA"/>
    <w:rsid w:val="00250F80"/>
    <w:rsid w:val="00255ADD"/>
    <w:rsid w:val="00263A59"/>
    <w:rsid w:val="00267F3C"/>
    <w:rsid w:val="002859C0"/>
    <w:rsid w:val="00286C73"/>
    <w:rsid w:val="002935E2"/>
    <w:rsid w:val="00294525"/>
    <w:rsid w:val="00297465"/>
    <w:rsid w:val="00297FA6"/>
    <w:rsid w:val="002A354A"/>
    <w:rsid w:val="002B3162"/>
    <w:rsid w:val="002C2541"/>
    <w:rsid w:val="002D1E25"/>
    <w:rsid w:val="002D2926"/>
    <w:rsid w:val="002D3289"/>
    <w:rsid w:val="002D5BBC"/>
    <w:rsid w:val="002E1B23"/>
    <w:rsid w:val="002E21F1"/>
    <w:rsid w:val="002E3198"/>
    <w:rsid w:val="002E5BBE"/>
    <w:rsid w:val="00306B8A"/>
    <w:rsid w:val="0030722D"/>
    <w:rsid w:val="00323783"/>
    <w:rsid w:val="0032466E"/>
    <w:rsid w:val="00335CE3"/>
    <w:rsid w:val="00341C2B"/>
    <w:rsid w:val="00352852"/>
    <w:rsid w:val="00363CEC"/>
    <w:rsid w:val="00364F06"/>
    <w:rsid w:val="00365A17"/>
    <w:rsid w:val="0037404F"/>
    <w:rsid w:val="00376902"/>
    <w:rsid w:val="00381CF3"/>
    <w:rsid w:val="003834D4"/>
    <w:rsid w:val="00384243"/>
    <w:rsid w:val="003868CE"/>
    <w:rsid w:val="00392997"/>
    <w:rsid w:val="003A2BF1"/>
    <w:rsid w:val="003A3546"/>
    <w:rsid w:val="003A4A69"/>
    <w:rsid w:val="003A4A90"/>
    <w:rsid w:val="003A617A"/>
    <w:rsid w:val="003B6A71"/>
    <w:rsid w:val="003B6EDC"/>
    <w:rsid w:val="003C5C95"/>
    <w:rsid w:val="003D0B49"/>
    <w:rsid w:val="003D13C2"/>
    <w:rsid w:val="00400AC8"/>
    <w:rsid w:val="00407462"/>
    <w:rsid w:val="00424065"/>
    <w:rsid w:val="00426C61"/>
    <w:rsid w:val="004412B9"/>
    <w:rsid w:val="00447C48"/>
    <w:rsid w:val="00454BC2"/>
    <w:rsid w:val="00455A16"/>
    <w:rsid w:val="00463C7B"/>
    <w:rsid w:val="004655B9"/>
    <w:rsid w:val="00466C41"/>
    <w:rsid w:val="00470D21"/>
    <w:rsid w:val="00474A43"/>
    <w:rsid w:val="0047578D"/>
    <w:rsid w:val="00483F2F"/>
    <w:rsid w:val="004869AF"/>
    <w:rsid w:val="00487014"/>
    <w:rsid w:val="00490306"/>
    <w:rsid w:val="00491C7D"/>
    <w:rsid w:val="00494FC8"/>
    <w:rsid w:val="004A01C7"/>
    <w:rsid w:val="004A4A08"/>
    <w:rsid w:val="004A5B67"/>
    <w:rsid w:val="004A6E6E"/>
    <w:rsid w:val="004B1B27"/>
    <w:rsid w:val="004B3633"/>
    <w:rsid w:val="004B5E6A"/>
    <w:rsid w:val="004C56EA"/>
    <w:rsid w:val="004C5B1A"/>
    <w:rsid w:val="004C701C"/>
    <w:rsid w:val="004D332A"/>
    <w:rsid w:val="004D564E"/>
    <w:rsid w:val="004D7D0D"/>
    <w:rsid w:val="004E1C40"/>
    <w:rsid w:val="004E3FDB"/>
    <w:rsid w:val="004F7B6D"/>
    <w:rsid w:val="004F7FB1"/>
    <w:rsid w:val="00502D41"/>
    <w:rsid w:val="00505ABA"/>
    <w:rsid w:val="0051326F"/>
    <w:rsid w:val="0051667D"/>
    <w:rsid w:val="0052157A"/>
    <w:rsid w:val="00526ECE"/>
    <w:rsid w:val="00566888"/>
    <w:rsid w:val="00586EB9"/>
    <w:rsid w:val="005A6736"/>
    <w:rsid w:val="005A7877"/>
    <w:rsid w:val="005B1D15"/>
    <w:rsid w:val="005C0017"/>
    <w:rsid w:val="005C683E"/>
    <w:rsid w:val="005E08E4"/>
    <w:rsid w:val="005F171D"/>
    <w:rsid w:val="005F3BDC"/>
    <w:rsid w:val="0060303E"/>
    <w:rsid w:val="006058AF"/>
    <w:rsid w:val="006106E3"/>
    <w:rsid w:val="00614E78"/>
    <w:rsid w:val="00617C57"/>
    <w:rsid w:val="0062484A"/>
    <w:rsid w:val="0062676F"/>
    <w:rsid w:val="0063301D"/>
    <w:rsid w:val="00641C7F"/>
    <w:rsid w:val="00650FC6"/>
    <w:rsid w:val="006518B5"/>
    <w:rsid w:val="00670B5C"/>
    <w:rsid w:val="006721E7"/>
    <w:rsid w:val="00684D36"/>
    <w:rsid w:val="006901D7"/>
    <w:rsid w:val="00693E1C"/>
    <w:rsid w:val="00694E57"/>
    <w:rsid w:val="006A6970"/>
    <w:rsid w:val="006B0006"/>
    <w:rsid w:val="006B2D0E"/>
    <w:rsid w:val="006B3AC7"/>
    <w:rsid w:val="006C2E7D"/>
    <w:rsid w:val="006C5994"/>
    <w:rsid w:val="006C6D2B"/>
    <w:rsid w:val="006D0FDE"/>
    <w:rsid w:val="006D425C"/>
    <w:rsid w:val="006D6A0B"/>
    <w:rsid w:val="006E12D8"/>
    <w:rsid w:val="006E570D"/>
    <w:rsid w:val="006F20A6"/>
    <w:rsid w:val="006F2199"/>
    <w:rsid w:val="00706064"/>
    <w:rsid w:val="00710036"/>
    <w:rsid w:val="007155A0"/>
    <w:rsid w:val="007174F5"/>
    <w:rsid w:val="00717526"/>
    <w:rsid w:val="00720D77"/>
    <w:rsid w:val="00724099"/>
    <w:rsid w:val="00725696"/>
    <w:rsid w:val="00730299"/>
    <w:rsid w:val="00732BD5"/>
    <w:rsid w:val="00732C40"/>
    <w:rsid w:val="0073423A"/>
    <w:rsid w:val="00734D5C"/>
    <w:rsid w:val="00745CA6"/>
    <w:rsid w:val="00747910"/>
    <w:rsid w:val="0075091C"/>
    <w:rsid w:val="007537EC"/>
    <w:rsid w:val="007565B5"/>
    <w:rsid w:val="00760879"/>
    <w:rsid w:val="00761DDB"/>
    <w:rsid w:val="00762460"/>
    <w:rsid w:val="00764F5B"/>
    <w:rsid w:val="007738D8"/>
    <w:rsid w:val="007858CB"/>
    <w:rsid w:val="007923C0"/>
    <w:rsid w:val="00796CAE"/>
    <w:rsid w:val="007A1CB6"/>
    <w:rsid w:val="007A51C3"/>
    <w:rsid w:val="007B595C"/>
    <w:rsid w:val="007B6B58"/>
    <w:rsid w:val="007C7E2A"/>
    <w:rsid w:val="007D115D"/>
    <w:rsid w:val="007D6F4E"/>
    <w:rsid w:val="007E153B"/>
    <w:rsid w:val="007E2C22"/>
    <w:rsid w:val="007E4546"/>
    <w:rsid w:val="007E74C2"/>
    <w:rsid w:val="007F6B14"/>
    <w:rsid w:val="007F76CA"/>
    <w:rsid w:val="008003BC"/>
    <w:rsid w:val="00813A13"/>
    <w:rsid w:val="00813CEA"/>
    <w:rsid w:val="0082619A"/>
    <w:rsid w:val="008273B9"/>
    <w:rsid w:val="00841307"/>
    <w:rsid w:val="00844C33"/>
    <w:rsid w:val="0085376D"/>
    <w:rsid w:val="00856567"/>
    <w:rsid w:val="0086121F"/>
    <w:rsid w:val="00865C52"/>
    <w:rsid w:val="00870763"/>
    <w:rsid w:val="00883A24"/>
    <w:rsid w:val="008848DF"/>
    <w:rsid w:val="008959A2"/>
    <w:rsid w:val="008A0580"/>
    <w:rsid w:val="008A11D6"/>
    <w:rsid w:val="008A50A4"/>
    <w:rsid w:val="008C3B49"/>
    <w:rsid w:val="008D1880"/>
    <w:rsid w:val="008D469E"/>
    <w:rsid w:val="008D7AA8"/>
    <w:rsid w:val="008D7C73"/>
    <w:rsid w:val="008F0503"/>
    <w:rsid w:val="008F432D"/>
    <w:rsid w:val="00900716"/>
    <w:rsid w:val="00904994"/>
    <w:rsid w:val="00910CBD"/>
    <w:rsid w:val="00917458"/>
    <w:rsid w:val="009253FB"/>
    <w:rsid w:val="00926900"/>
    <w:rsid w:val="00927E4A"/>
    <w:rsid w:val="009313BC"/>
    <w:rsid w:val="00936B30"/>
    <w:rsid w:val="009410D2"/>
    <w:rsid w:val="00947C78"/>
    <w:rsid w:val="009527DF"/>
    <w:rsid w:val="00963576"/>
    <w:rsid w:val="009701CA"/>
    <w:rsid w:val="00980539"/>
    <w:rsid w:val="009855E8"/>
    <w:rsid w:val="009877E3"/>
    <w:rsid w:val="00992F1E"/>
    <w:rsid w:val="009951C9"/>
    <w:rsid w:val="00995F94"/>
    <w:rsid w:val="00996000"/>
    <w:rsid w:val="00997222"/>
    <w:rsid w:val="009977D8"/>
    <w:rsid w:val="009A1AC7"/>
    <w:rsid w:val="009A309D"/>
    <w:rsid w:val="009A383F"/>
    <w:rsid w:val="009A5A91"/>
    <w:rsid w:val="009B0B84"/>
    <w:rsid w:val="009B1E30"/>
    <w:rsid w:val="009B22B3"/>
    <w:rsid w:val="009C1915"/>
    <w:rsid w:val="009C6798"/>
    <w:rsid w:val="009D60C4"/>
    <w:rsid w:val="009D79F8"/>
    <w:rsid w:val="009E275F"/>
    <w:rsid w:val="009E600A"/>
    <w:rsid w:val="009F1BF6"/>
    <w:rsid w:val="009F1C63"/>
    <w:rsid w:val="009F23C7"/>
    <w:rsid w:val="00A032B6"/>
    <w:rsid w:val="00A138E1"/>
    <w:rsid w:val="00A20F8F"/>
    <w:rsid w:val="00A21C80"/>
    <w:rsid w:val="00A21DCF"/>
    <w:rsid w:val="00A373CF"/>
    <w:rsid w:val="00A42F10"/>
    <w:rsid w:val="00A43E6B"/>
    <w:rsid w:val="00A46974"/>
    <w:rsid w:val="00A557E9"/>
    <w:rsid w:val="00A654E1"/>
    <w:rsid w:val="00A664F7"/>
    <w:rsid w:val="00A66837"/>
    <w:rsid w:val="00A67E1E"/>
    <w:rsid w:val="00A760F9"/>
    <w:rsid w:val="00A93E80"/>
    <w:rsid w:val="00AB13BC"/>
    <w:rsid w:val="00AB326C"/>
    <w:rsid w:val="00AC0F26"/>
    <w:rsid w:val="00AC1A50"/>
    <w:rsid w:val="00AC6E73"/>
    <w:rsid w:val="00AD733E"/>
    <w:rsid w:val="00AE51C6"/>
    <w:rsid w:val="00AF0455"/>
    <w:rsid w:val="00AF591D"/>
    <w:rsid w:val="00B06700"/>
    <w:rsid w:val="00B149EE"/>
    <w:rsid w:val="00B21ADE"/>
    <w:rsid w:val="00B40ECA"/>
    <w:rsid w:val="00B62E42"/>
    <w:rsid w:val="00B65551"/>
    <w:rsid w:val="00B70CB4"/>
    <w:rsid w:val="00B851ED"/>
    <w:rsid w:val="00B91C62"/>
    <w:rsid w:val="00BA4EF8"/>
    <w:rsid w:val="00BA6D85"/>
    <w:rsid w:val="00BA7BF3"/>
    <w:rsid w:val="00BB706D"/>
    <w:rsid w:val="00BB7C17"/>
    <w:rsid w:val="00BD03DE"/>
    <w:rsid w:val="00BD4402"/>
    <w:rsid w:val="00BD7B46"/>
    <w:rsid w:val="00BE1A3D"/>
    <w:rsid w:val="00BE7BA6"/>
    <w:rsid w:val="00BF27D5"/>
    <w:rsid w:val="00BF55C8"/>
    <w:rsid w:val="00C12EF7"/>
    <w:rsid w:val="00C12F31"/>
    <w:rsid w:val="00C222BA"/>
    <w:rsid w:val="00C34E02"/>
    <w:rsid w:val="00C354FC"/>
    <w:rsid w:val="00C40B38"/>
    <w:rsid w:val="00C43442"/>
    <w:rsid w:val="00C53A5F"/>
    <w:rsid w:val="00C76C61"/>
    <w:rsid w:val="00C77370"/>
    <w:rsid w:val="00C91686"/>
    <w:rsid w:val="00C96FD5"/>
    <w:rsid w:val="00CA3244"/>
    <w:rsid w:val="00CA6112"/>
    <w:rsid w:val="00CA73DD"/>
    <w:rsid w:val="00CB022E"/>
    <w:rsid w:val="00CB2899"/>
    <w:rsid w:val="00CB3AE0"/>
    <w:rsid w:val="00CC7079"/>
    <w:rsid w:val="00CD121B"/>
    <w:rsid w:val="00CD1F17"/>
    <w:rsid w:val="00CE0884"/>
    <w:rsid w:val="00CE4DF2"/>
    <w:rsid w:val="00CE633C"/>
    <w:rsid w:val="00D04079"/>
    <w:rsid w:val="00D0674A"/>
    <w:rsid w:val="00D12366"/>
    <w:rsid w:val="00D26694"/>
    <w:rsid w:val="00D3490B"/>
    <w:rsid w:val="00D41CEB"/>
    <w:rsid w:val="00D5726D"/>
    <w:rsid w:val="00D606AD"/>
    <w:rsid w:val="00D82907"/>
    <w:rsid w:val="00D872D6"/>
    <w:rsid w:val="00D87529"/>
    <w:rsid w:val="00D909E6"/>
    <w:rsid w:val="00DA223F"/>
    <w:rsid w:val="00DA6BC3"/>
    <w:rsid w:val="00DA7737"/>
    <w:rsid w:val="00DC0E62"/>
    <w:rsid w:val="00DD5EBF"/>
    <w:rsid w:val="00DF7446"/>
    <w:rsid w:val="00E02137"/>
    <w:rsid w:val="00E057BC"/>
    <w:rsid w:val="00E067EA"/>
    <w:rsid w:val="00E265BC"/>
    <w:rsid w:val="00E3203F"/>
    <w:rsid w:val="00E35F6F"/>
    <w:rsid w:val="00E37FF1"/>
    <w:rsid w:val="00E42BC2"/>
    <w:rsid w:val="00E57115"/>
    <w:rsid w:val="00E57229"/>
    <w:rsid w:val="00E60F3B"/>
    <w:rsid w:val="00E67E5E"/>
    <w:rsid w:val="00E84E1B"/>
    <w:rsid w:val="00E8537B"/>
    <w:rsid w:val="00E92C98"/>
    <w:rsid w:val="00E93832"/>
    <w:rsid w:val="00E94870"/>
    <w:rsid w:val="00E96EB9"/>
    <w:rsid w:val="00EA75DD"/>
    <w:rsid w:val="00EC0501"/>
    <w:rsid w:val="00ED28E6"/>
    <w:rsid w:val="00ED5902"/>
    <w:rsid w:val="00ED62C9"/>
    <w:rsid w:val="00ED67B4"/>
    <w:rsid w:val="00EE4CF2"/>
    <w:rsid w:val="00EE5135"/>
    <w:rsid w:val="00EF0637"/>
    <w:rsid w:val="00EF21A1"/>
    <w:rsid w:val="00F059FB"/>
    <w:rsid w:val="00F121D8"/>
    <w:rsid w:val="00F1462F"/>
    <w:rsid w:val="00F16008"/>
    <w:rsid w:val="00F1798C"/>
    <w:rsid w:val="00F253A2"/>
    <w:rsid w:val="00F34661"/>
    <w:rsid w:val="00F4005A"/>
    <w:rsid w:val="00F51576"/>
    <w:rsid w:val="00F61D2D"/>
    <w:rsid w:val="00F64381"/>
    <w:rsid w:val="00F66338"/>
    <w:rsid w:val="00F72C4D"/>
    <w:rsid w:val="00F81986"/>
    <w:rsid w:val="00F81A96"/>
    <w:rsid w:val="00F8619E"/>
    <w:rsid w:val="00F92B42"/>
    <w:rsid w:val="00F956D0"/>
    <w:rsid w:val="00FA2003"/>
    <w:rsid w:val="00FA6E55"/>
    <w:rsid w:val="00FA7A1D"/>
    <w:rsid w:val="00FB252F"/>
    <w:rsid w:val="00FB33EA"/>
    <w:rsid w:val="00FC1A40"/>
    <w:rsid w:val="00FD44B2"/>
    <w:rsid w:val="00FD5C25"/>
    <w:rsid w:val="00FE26D2"/>
    <w:rsid w:val="00FF0379"/>
    <w:rsid w:val="00FF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E94"/>
    <w:rPr>
      <w:sz w:val="24"/>
      <w:szCs w:val="24"/>
    </w:rPr>
  </w:style>
  <w:style w:type="paragraph" w:styleId="1">
    <w:name w:val="heading 1"/>
    <w:basedOn w:val="a"/>
    <w:next w:val="a"/>
    <w:link w:val="10"/>
    <w:qFormat/>
    <w:rsid w:val="00032C1A"/>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ab"/>
    <w:rsid w:val="00454BC2"/>
    <w:rPr>
      <w:rFonts w:ascii="Courier New" w:hAnsi="Courier New"/>
      <w:sz w:val="20"/>
      <w:szCs w:val="20"/>
    </w:rPr>
  </w:style>
  <w:style w:type="character" w:customStyle="1" w:styleId="ab">
    <w:name w:val="Текст Знак"/>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a"/>
    <w:rsid w:val="00454BC2"/>
    <w:rPr>
      <w:rFonts w:ascii="Courier New" w:hAnsi="Courier New"/>
      <w:lang w:val="ru-RU" w:eastAsia="ru-RU" w:bidi="ar-SA"/>
    </w:rPr>
  </w:style>
  <w:style w:type="character" w:styleId="ac">
    <w:name w:val="page number"/>
    <w:basedOn w:val="a0"/>
    <w:rsid w:val="0062484A"/>
  </w:style>
  <w:style w:type="character" w:customStyle="1" w:styleId="FontStyle14">
    <w:name w:val="Font Style14"/>
    <w:rsid w:val="003A4A90"/>
    <w:rPr>
      <w:rFonts w:ascii="Times New Roman" w:hAnsi="Times New Roman" w:cs="Times New Roman" w:hint="default"/>
      <w:sz w:val="22"/>
      <w:szCs w:val="22"/>
    </w:rPr>
  </w:style>
  <w:style w:type="paragraph" w:styleId="ad">
    <w:name w:val="Body Text"/>
    <w:basedOn w:val="a"/>
    <w:link w:val="ae"/>
    <w:rsid w:val="00DA223F"/>
    <w:pPr>
      <w:jc w:val="center"/>
    </w:pPr>
    <w:rPr>
      <w:szCs w:val="20"/>
    </w:rPr>
  </w:style>
  <w:style w:type="character" w:customStyle="1" w:styleId="ae">
    <w:name w:val="Основной текст Знак"/>
    <w:basedOn w:val="a0"/>
    <w:link w:val="ad"/>
    <w:rsid w:val="00DA223F"/>
    <w:rPr>
      <w:sz w:val="24"/>
    </w:rPr>
  </w:style>
  <w:style w:type="character" w:customStyle="1" w:styleId="11">
    <w:name w:val="Основной текст Знак1"/>
    <w:basedOn w:val="a0"/>
    <w:link w:val="12"/>
    <w:uiPriority w:val="99"/>
    <w:locked/>
    <w:rsid w:val="00DA223F"/>
    <w:rPr>
      <w:sz w:val="23"/>
      <w:szCs w:val="23"/>
      <w:shd w:val="clear" w:color="auto" w:fill="FFFFFF"/>
    </w:rPr>
  </w:style>
  <w:style w:type="paragraph" w:customStyle="1" w:styleId="12">
    <w:name w:val="Колонтитул1"/>
    <w:basedOn w:val="a"/>
    <w:link w:val="11"/>
    <w:uiPriority w:val="99"/>
    <w:rsid w:val="00DA223F"/>
    <w:pPr>
      <w:widowControl w:val="0"/>
      <w:shd w:val="clear" w:color="auto" w:fill="FFFFFF"/>
      <w:spacing w:line="240" w:lineRule="atLeast"/>
      <w:jc w:val="both"/>
    </w:pPr>
    <w:rPr>
      <w:sz w:val="23"/>
      <w:szCs w:val="23"/>
    </w:rPr>
  </w:style>
  <w:style w:type="paragraph" w:styleId="HTML">
    <w:name w:val="HTML Preformatted"/>
    <w:basedOn w:val="a"/>
    <w:link w:val="HTML0"/>
    <w:rsid w:val="0003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032C1A"/>
    <w:rPr>
      <w:rFonts w:ascii="Courier New" w:hAnsi="Courier New"/>
    </w:rPr>
  </w:style>
  <w:style w:type="character" w:customStyle="1" w:styleId="10">
    <w:name w:val="Заголовок 1 Знак"/>
    <w:basedOn w:val="a0"/>
    <w:link w:val="1"/>
    <w:rsid w:val="00032C1A"/>
    <w:rPr>
      <w:sz w:val="24"/>
    </w:rPr>
  </w:style>
  <w:style w:type="character" w:customStyle="1" w:styleId="apple-style-span">
    <w:name w:val="apple-style-span"/>
    <w:basedOn w:val="a0"/>
    <w:rsid w:val="00426C61"/>
  </w:style>
  <w:style w:type="paragraph" w:styleId="af">
    <w:name w:val="Normal (Web)"/>
    <w:basedOn w:val="a"/>
    <w:uiPriority w:val="99"/>
    <w:unhideWhenUsed/>
    <w:rsid w:val="00AC0F26"/>
    <w:pPr>
      <w:spacing w:before="100" w:beforeAutospacing="1" w:after="100" w:afterAutospacing="1"/>
    </w:pPr>
  </w:style>
  <w:style w:type="character" w:customStyle="1" w:styleId="13">
    <w:name w:val="Текст Знак1"/>
    <w:aliases w:val="Текст Знак Знак,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Знак Знак Знак Знак Знак Знак1,Знак Знак Знак Знак1 Знак1"/>
    <w:basedOn w:val="a0"/>
    <w:locked/>
    <w:rsid w:val="00E35F6F"/>
    <w:rPr>
      <w:rFonts w:ascii="Courier New" w:hAnsi="Courier New" w:cs="Courier New"/>
      <w:lang w:val="ru-RU" w:eastAsia="ru-RU" w:bidi="ar-SA"/>
    </w:rPr>
  </w:style>
  <w:style w:type="paragraph" w:styleId="af0">
    <w:name w:val="Body Text Indent"/>
    <w:basedOn w:val="a"/>
    <w:link w:val="af1"/>
    <w:rsid w:val="00CA3244"/>
    <w:pPr>
      <w:spacing w:after="120"/>
      <w:ind w:left="283"/>
    </w:pPr>
  </w:style>
  <w:style w:type="character" w:customStyle="1" w:styleId="af1">
    <w:name w:val="Основной текст с отступом Знак"/>
    <w:basedOn w:val="a0"/>
    <w:link w:val="af0"/>
    <w:rsid w:val="00CA3244"/>
    <w:rPr>
      <w:sz w:val="24"/>
      <w:szCs w:val="24"/>
    </w:rPr>
  </w:style>
  <w:style w:type="character" w:customStyle="1" w:styleId="apple-converted-space">
    <w:name w:val="apple-converted-space"/>
    <w:basedOn w:val="a0"/>
    <w:rsid w:val="00EF21A1"/>
  </w:style>
  <w:style w:type="paragraph" w:styleId="af2">
    <w:name w:val="List Paragraph"/>
    <w:basedOn w:val="a"/>
    <w:uiPriority w:val="34"/>
    <w:qFormat/>
    <w:rsid w:val="004E1C40"/>
    <w:pPr>
      <w:ind w:left="720"/>
      <w:contextualSpacing/>
    </w:pPr>
  </w:style>
</w:styles>
</file>

<file path=word/webSettings.xml><?xml version="1.0" encoding="utf-8"?>
<w:webSettings xmlns:r="http://schemas.openxmlformats.org/officeDocument/2006/relationships" xmlns:w="http://schemas.openxmlformats.org/wordprocessingml/2006/main">
  <w:divs>
    <w:div w:id="92164682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9885518">
      <w:bodyDiv w:val="1"/>
      <w:marLeft w:val="0"/>
      <w:marRight w:val="0"/>
      <w:marTop w:val="0"/>
      <w:marBottom w:val="0"/>
      <w:divBdr>
        <w:top w:val="none" w:sz="0" w:space="0" w:color="auto"/>
        <w:left w:val="none" w:sz="0" w:space="0" w:color="auto"/>
        <w:bottom w:val="none" w:sz="0" w:space="0" w:color="auto"/>
        <w:right w:val="none" w:sz="0" w:space="0" w:color="auto"/>
      </w:divBdr>
    </w:div>
    <w:div w:id="2035034535">
      <w:bodyDiv w:val="1"/>
      <w:marLeft w:val="0"/>
      <w:marRight w:val="0"/>
      <w:marTop w:val="0"/>
      <w:marBottom w:val="0"/>
      <w:divBdr>
        <w:top w:val="none" w:sz="0" w:space="0" w:color="auto"/>
        <w:left w:val="none" w:sz="0" w:space="0" w:color="auto"/>
        <w:bottom w:val="none" w:sz="0" w:space="0" w:color="auto"/>
        <w:right w:val="none" w:sz="0" w:space="0" w:color="auto"/>
      </w:divBdr>
    </w:div>
    <w:div w:id="20721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BFFF1-B897-42FB-A4AA-EFD326E3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Pages>
  <Words>2791</Words>
  <Characters>15915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54</cp:revision>
  <cp:lastPrinted>2020-05-06T07:45:00Z</cp:lastPrinted>
  <dcterms:created xsi:type="dcterms:W3CDTF">2020-04-08T08:21:00Z</dcterms:created>
  <dcterms:modified xsi:type="dcterms:W3CDTF">2020-05-06T07:45:00Z</dcterms:modified>
</cp:coreProperties>
</file>