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59" w:rsidRPr="00A223DF" w:rsidRDefault="00807D59" w:rsidP="00807D5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6438900" cy="3743325"/>
            <wp:effectExtent l="19050" t="0" r="0" b="0"/>
            <wp:wrapNone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807D59" w:rsidRPr="00471CF8" w:rsidRDefault="00807D59" w:rsidP="00807D59">
      <w:pPr>
        <w:rPr>
          <w:sz w:val="28"/>
          <w:szCs w:val="28"/>
        </w:rPr>
      </w:pPr>
      <w:r w:rsidRPr="00471CF8">
        <w:rPr>
          <w:sz w:val="28"/>
          <w:szCs w:val="28"/>
        </w:rPr>
        <w:t xml:space="preserve">                                           </w:t>
      </w:r>
    </w:p>
    <w:p w:rsidR="00807D59" w:rsidRPr="00471CF8" w:rsidRDefault="00807D59" w:rsidP="00807D59">
      <w:pPr>
        <w:rPr>
          <w:sz w:val="8"/>
          <w:szCs w:val="8"/>
        </w:rPr>
      </w:pPr>
    </w:p>
    <w:p w:rsidR="00807D59" w:rsidRPr="00471CF8" w:rsidRDefault="00807D59" w:rsidP="00807D59">
      <w:pPr>
        <w:rPr>
          <w:sz w:val="28"/>
          <w:szCs w:val="28"/>
        </w:rPr>
      </w:pPr>
      <w:r w:rsidRPr="00471CF8">
        <w:rPr>
          <w:sz w:val="28"/>
          <w:szCs w:val="28"/>
        </w:rPr>
        <w:t xml:space="preserve">                                           </w:t>
      </w:r>
    </w:p>
    <w:p w:rsidR="00807D59" w:rsidRPr="00471CF8" w:rsidRDefault="00807D59" w:rsidP="00807D59">
      <w:pPr>
        <w:rPr>
          <w:sz w:val="28"/>
          <w:szCs w:val="28"/>
        </w:rPr>
      </w:pPr>
    </w:p>
    <w:p w:rsidR="00807D59" w:rsidRPr="00471CF8" w:rsidRDefault="00807D59" w:rsidP="00807D59">
      <w:pPr>
        <w:rPr>
          <w:sz w:val="28"/>
          <w:szCs w:val="28"/>
        </w:rPr>
      </w:pPr>
    </w:p>
    <w:p w:rsidR="00807D59" w:rsidRPr="00471CF8" w:rsidRDefault="00807D59" w:rsidP="00807D59">
      <w:pPr>
        <w:rPr>
          <w:sz w:val="28"/>
          <w:szCs w:val="28"/>
        </w:rPr>
      </w:pPr>
    </w:p>
    <w:p w:rsidR="00807D59" w:rsidRPr="00471CF8" w:rsidRDefault="00807D59" w:rsidP="00807D59">
      <w:pPr>
        <w:rPr>
          <w:sz w:val="28"/>
          <w:szCs w:val="28"/>
        </w:rPr>
      </w:pPr>
    </w:p>
    <w:p w:rsidR="00807D59" w:rsidRPr="00471CF8" w:rsidRDefault="00807D59" w:rsidP="00807D59">
      <w:pPr>
        <w:rPr>
          <w:sz w:val="28"/>
          <w:szCs w:val="28"/>
        </w:rPr>
      </w:pPr>
    </w:p>
    <w:p w:rsidR="00807D59" w:rsidRPr="00471CF8" w:rsidRDefault="00807D59" w:rsidP="00807D59">
      <w:pPr>
        <w:rPr>
          <w:sz w:val="28"/>
          <w:szCs w:val="28"/>
        </w:rPr>
      </w:pPr>
    </w:p>
    <w:p w:rsidR="00807D59" w:rsidRPr="00471CF8" w:rsidRDefault="00807D59" w:rsidP="00807D59">
      <w:pPr>
        <w:rPr>
          <w:sz w:val="28"/>
          <w:szCs w:val="28"/>
        </w:rPr>
      </w:pPr>
    </w:p>
    <w:p w:rsidR="00807D59" w:rsidRPr="00471CF8" w:rsidRDefault="00807D59" w:rsidP="00807D59">
      <w:pPr>
        <w:rPr>
          <w:sz w:val="28"/>
          <w:szCs w:val="28"/>
        </w:rPr>
      </w:pPr>
    </w:p>
    <w:p w:rsidR="00807D59" w:rsidRPr="00471CF8" w:rsidRDefault="00807D59" w:rsidP="00807D59">
      <w:pPr>
        <w:rPr>
          <w:sz w:val="28"/>
          <w:szCs w:val="28"/>
        </w:rPr>
      </w:pPr>
    </w:p>
    <w:p w:rsidR="00807D59" w:rsidRPr="00471CF8" w:rsidRDefault="00807D59" w:rsidP="00807D59">
      <w:pPr>
        <w:rPr>
          <w:sz w:val="28"/>
          <w:szCs w:val="28"/>
        </w:rPr>
      </w:pPr>
    </w:p>
    <w:p w:rsidR="00807D59" w:rsidRPr="00471CF8" w:rsidRDefault="00807D59" w:rsidP="00807D59">
      <w:pPr>
        <w:rPr>
          <w:sz w:val="16"/>
          <w:szCs w:val="16"/>
        </w:rPr>
      </w:pPr>
    </w:p>
    <w:p w:rsidR="00807D59" w:rsidRPr="00471CF8" w:rsidRDefault="00807D59" w:rsidP="00807D59">
      <w:pPr>
        <w:rPr>
          <w:sz w:val="28"/>
          <w:szCs w:val="28"/>
        </w:rPr>
      </w:pPr>
      <w:r w:rsidRPr="00471CF8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807D59" w:rsidRPr="00471CF8" w:rsidRDefault="00807D59" w:rsidP="00807D59">
      <w:pPr>
        <w:rPr>
          <w:sz w:val="28"/>
          <w:szCs w:val="28"/>
        </w:rPr>
      </w:pPr>
      <w:r w:rsidRPr="00471CF8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807D59" w:rsidRPr="00D44FF2" w:rsidRDefault="00807D59" w:rsidP="00807D59">
      <w:r w:rsidRPr="00471CF8">
        <w:rPr>
          <w:sz w:val="28"/>
          <w:szCs w:val="28"/>
        </w:rPr>
        <w:t xml:space="preserve">    </w:t>
      </w:r>
      <w:r w:rsidR="0082713D">
        <w:t>15</w:t>
      </w:r>
      <w:r w:rsidRPr="00D44FF2">
        <w:t xml:space="preserve">              </w:t>
      </w:r>
      <w:r w:rsidR="0082713D">
        <w:t>апреля               20</w:t>
      </w:r>
      <w:r w:rsidRPr="00D44FF2">
        <w:t xml:space="preserve">                                          </w:t>
      </w:r>
      <w:r w:rsidR="0082713D">
        <w:t xml:space="preserve">                                   239</w:t>
      </w:r>
      <w:r w:rsidR="007D46C8">
        <w:t>/20</w:t>
      </w:r>
      <w:r w:rsidRPr="00D44FF2">
        <w:t xml:space="preserve">-10                             </w:t>
      </w:r>
    </w:p>
    <w:p w:rsidR="00807D59" w:rsidRPr="00D44FF2" w:rsidRDefault="00807D59" w:rsidP="00807D59">
      <w:pPr>
        <w:rPr>
          <w:sz w:val="28"/>
          <w:szCs w:val="28"/>
        </w:rPr>
      </w:pPr>
    </w:p>
    <w:p w:rsidR="00807D59" w:rsidRPr="00D44FF2" w:rsidRDefault="00807D59" w:rsidP="00807D59">
      <w:pPr>
        <w:rPr>
          <w:sz w:val="28"/>
          <w:szCs w:val="28"/>
        </w:rPr>
      </w:pPr>
    </w:p>
    <w:p w:rsidR="00807D59" w:rsidRPr="00D44FF2" w:rsidRDefault="00807D59" w:rsidP="00807D59">
      <w:pPr>
        <w:ind w:firstLine="540"/>
        <w:jc w:val="both"/>
        <w:rPr>
          <w:b/>
          <w:i/>
        </w:rPr>
      </w:pPr>
      <w:proofErr w:type="gramStart"/>
      <w:r w:rsidRPr="00D44FF2">
        <w:t xml:space="preserve">Арбитражный суд Приднестровской Молдавской Республики в составе судьи       Сливка Р.Б., рассмотрев в открытом судебном заседании </w:t>
      </w:r>
      <w:r>
        <w:t xml:space="preserve">заявление </w:t>
      </w:r>
      <w:r w:rsidR="00EF5A0A">
        <w:t xml:space="preserve"> </w:t>
      </w:r>
      <w:r>
        <w:t>Налоговой инспекции по</w:t>
      </w:r>
      <w:r w:rsidRPr="00831717">
        <w:t xml:space="preserve"> </w:t>
      </w:r>
      <w:r>
        <w:t xml:space="preserve">г. </w:t>
      </w:r>
      <w:proofErr w:type="spellStart"/>
      <w:r>
        <w:t>Слободзея</w:t>
      </w:r>
      <w:proofErr w:type="spellEnd"/>
      <w:r>
        <w:t xml:space="preserve"> и </w:t>
      </w:r>
      <w:proofErr w:type="spellStart"/>
      <w:r>
        <w:t>Слободзейскому</w:t>
      </w:r>
      <w:proofErr w:type="spellEnd"/>
      <w:r>
        <w:t xml:space="preserve"> району, г. </w:t>
      </w:r>
      <w:proofErr w:type="spellStart"/>
      <w:r>
        <w:t>Слободзея</w:t>
      </w:r>
      <w:proofErr w:type="spellEnd"/>
      <w:r>
        <w:t>, ул. Фрунзе, д. 10,</w:t>
      </w:r>
      <w:r w:rsidRPr="00AA50E1">
        <w:t xml:space="preserve"> </w:t>
      </w:r>
      <w:r w:rsidRPr="002F1DDF">
        <w:t>к</w:t>
      </w:r>
      <w:r w:rsidRPr="00AA50E1">
        <w:t xml:space="preserve"> </w:t>
      </w:r>
      <w:r>
        <w:t xml:space="preserve">Обществу с ограниченной ответственностью «Сельскохозяйственная фирма «Вита», </w:t>
      </w:r>
      <w:proofErr w:type="spellStart"/>
      <w:r>
        <w:t>Слободзейский</w:t>
      </w:r>
      <w:proofErr w:type="spellEnd"/>
      <w:r>
        <w:t xml:space="preserve"> район, п. Первомайск, ул. Садовая, д. 22, </w:t>
      </w:r>
      <w:r>
        <w:rPr>
          <w:b/>
        </w:rPr>
        <w:t xml:space="preserve">о взыскании </w:t>
      </w:r>
      <w:proofErr w:type="spellStart"/>
      <w:r>
        <w:rPr>
          <w:b/>
        </w:rPr>
        <w:t>доначисленных</w:t>
      </w:r>
      <w:proofErr w:type="spellEnd"/>
      <w:r>
        <w:rPr>
          <w:b/>
        </w:rPr>
        <w:t xml:space="preserve"> налоговых платежей, коэффициента инфляции и финансовой санкции</w:t>
      </w:r>
      <w:r w:rsidRPr="00D44FF2">
        <w:t>, при участии:</w:t>
      </w:r>
      <w:proofErr w:type="gramEnd"/>
    </w:p>
    <w:p w:rsidR="00807D59" w:rsidRPr="00D44FF2" w:rsidRDefault="00807D59" w:rsidP="00807D59">
      <w:pPr>
        <w:jc w:val="both"/>
      </w:pPr>
      <w:r w:rsidRPr="00D44FF2">
        <w:t xml:space="preserve">от заявителя: </w:t>
      </w:r>
      <w:proofErr w:type="spellStart"/>
      <w:r>
        <w:t>Негура</w:t>
      </w:r>
      <w:proofErr w:type="spellEnd"/>
      <w:r>
        <w:t xml:space="preserve"> Е.В</w:t>
      </w:r>
      <w:r w:rsidRPr="00D44FF2">
        <w:t xml:space="preserve">. по доверенности от </w:t>
      </w:r>
      <w:r w:rsidR="00EF5A0A">
        <w:t>08</w:t>
      </w:r>
      <w:r w:rsidRPr="00D44FF2">
        <w:t>.01.20</w:t>
      </w:r>
      <w:r w:rsidR="00EF5A0A">
        <w:t>20</w:t>
      </w:r>
      <w:r w:rsidRPr="00D44FF2">
        <w:t xml:space="preserve"> года №</w:t>
      </w:r>
      <w:r w:rsidR="00EF5A0A">
        <w:t>01-26/6</w:t>
      </w:r>
      <w:r w:rsidRPr="00D44FF2">
        <w:t>,</w:t>
      </w:r>
    </w:p>
    <w:p w:rsidR="00807D59" w:rsidRPr="00D44FF2" w:rsidRDefault="00807D59" w:rsidP="00807D59">
      <w:pPr>
        <w:jc w:val="both"/>
      </w:pPr>
      <w:r w:rsidRPr="00D44FF2">
        <w:t xml:space="preserve">от ответчика: </w:t>
      </w:r>
      <w:r w:rsidR="00EF5A0A">
        <w:t>Осипов С.И.</w:t>
      </w:r>
      <w:r w:rsidRPr="00D44FF2">
        <w:t xml:space="preserve"> – </w:t>
      </w:r>
      <w:r w:rsidR="00EF5A0A">
        <w:t>конкурсный управляющий</w:t>
      </w:r>
      <w:r w:rsidRPr="00D44FF2">
        <w:t xml:space="preserve"> согласно выписке из ГРЮЛ,</w:t>
      </w:r>
    </w:p>
    <w:p w:rsidR="00807D59" w:rsidRPr="00D44FF2" w:rsidRDefault="00807D59" w:rsidP="00807D59">
      <w:pPr>
        <w:jc w:val="both"/>
        <w:rPr>
          <w:b/>
        </w:rPr>
      </w:pPr>
    </w:p>
    <w:p w:rsidR="00807D59" w:rsidRPr="00D44FF2" w:rsidRDefault="00807D59" w:rsidP="00807D59">
      <w:pPr>
        <w:jc w:val="center"/>
        <w:rPr>
          <w:b/>
          <w:i/>
        </w:rPr>
      </w:pPr>
      <w:r w:rsidRPr="00D44FF2">
        <w:rPr>
          <w:b/>
        </w:rPr>
        <w:t>УСТАНОВИЛ:</w:t>
      </w:r>
    </w:p>
    <w:p w:rsidR="00807D59" w:rsidRPr="00D44FF2" w:rsidRDefault="00807D59" w:rsidP="00807D59">
      <w:pPr>
        <w:ind w:firstLine="540"/>
        <w:jc w:val="both"/>
      </w:pPr>
      <w:r w:rsidRPr="00D44FF2">
        <w:t xml:space="preserve">Налоговая инспекция по </w:t>
      </w:r>
      <w:proofErr w:type="gramStart"/>
      <w:r w:rsidR="00EA0EEB">
        <w:t>г</w:t>
      </w:r>
      <w:proofErr w:type="gramEnd"/>
      <w:r w:rsidR="00EA0EEB">
        <w:t xml:space="preserve">. </w:t>
      </w:r>
      <w:proofErr w:type="spellStart"/>
      <w:r w:rsidR="00EA0EEB">
        <w:t>Слободзея</w:t>
      </w:r>
      <w:proofErr w:type="spellEnd"/>
      <w:r w:rsidR="00EA0EEB">
        <w:t xml:space="preserve"> и </w:t>
      </w:r>
      <w:proofErr w:type="spellStart"/>
      <w:r w:rsidR="00EA0EEB">
        <w:t>Слободзейскому</w:t>
      </w:r>
      <w:proofErr w:type="spellEnd"/>
      <w:r w:rsidR="00EA0EEB">
        <w:t xml:space="preserve"> району</w:t>
      </w:r>
      <w:r w:rsidRPr="00D44FF2">
        <w:t xml:space="preserve"> обратилась в Арбитражный суд ПМР с заявлением к Обществу с ограниченной ответственностью «</w:t>
      </w:r>
      <w:r w:rsidR="00EA0EEB">
        <w:t>Сельскохозяйственная фирма «Вита</w:t>
      </w:r>
      <w:r w:rsidRPr="00D44FF2">
        <w:t>» (далее – ООО «</w:t>
      </w:r>
      <w:r w:rsidR="00EA0EEB">
        <w:t>Сельскохозяйственная фирма «Вита</w:t>
      </w:r>
      <w:r w:rsidRPr="00D44FF2">
        <w:t xml:space="preserve">», ответчик) о взыскании с ответчика </w:t>
      </w:r>
      <w:proofErr w:type="spellStart"/>
      <w:r w:rsidRPr="00D44FF2">
        <w:t>доначисленных</w:t>
      </w:r>
      <w:proofErr w:type="spellEnd"/>
      <w:r w:rsidRPr="00D44FF2">
        <w:t xml:space="preserve"> налоговых платежей и </w:t>
      </w:r>
      <w:r w:rsidRPr="00D44FF2">
        <w:rPr>
          <w:spacing w:val="-4"/>
        </w:rPr>
        <w:t xml:space="preserve">финансовой санкции в размере </w:t>
      </w:r>
      <w:r w:rsidR="00EA0EEB">
        <w:rPr>
          <w:spacing w:val="-4"/>
        </w:rPr>
        <w:t>31 570,97</w:t>
      </w:r>
      <w:r w:rsidRPr="00D44FF2">
        <w:rPr>
          <w:spacing w:val="-4"/>
        </w:rPr>
        <w:t xml:space="preserve"> руб.</w:t>
      </w:r>
      <w:r w:rsidRPr="00D44FF2">
        <w:t xml:space="preserve">, начисленных по результатам </w:t>
      </w:r>
      <w:r w:rsidR="00C3093C">
        <w:t>планового</w:t>
      </w:r>
      <w:r w:rsidRPr="00D44FF2">
        <w:t xml:space="preserve"> контрольного мероприятия.</w:t>
      </w:r>
    </w:p>
    <w:p w:rsidR="00807D59" w:rsidRPr="00D44FF2" w:rsidRDefault="00807D59" w:rsidP="00807D59">
      <w:pPr>
        <w:ind w:firstLine="540"/>
        <w:jc w:val="both"/>
      </w:pPr>
      <w:r w:rsidRPr="00D44FF2">
        <w:t xml:space="preserve">Определением Арбитражного суда ПМР от </w:t>
      </w:r>
      <w:r w:rsidR="00C3093C">
        <w:t xml:space="preserve">02 апреля 2020 </w:t>
      </w:r>
      <w:r w:rsidRPr="00D44FF2">
        <w:t xml:space="preserve">года заявление Налоговой инспекции по </w:t>
      </w:r>
      <w:proofErr w:type="gramStart"/>
      <w:r w:rsidRPr="00D44FF2">
        <w:t>г</w:t>
      </w:r>
      <w:proofErr w:type="gramEnd"/>
      <w:r w:rsidRPr="00D44FF2">
        <w:t xml:space="preserve">. </w:t>
      </w:r>
      <w:proofErr w:type="spellStart"/>
      <w:r w:rsidR="00C3093C">
        <w:t>Слободзея</w:t>
      </w:r>
      <w:proofErr w:type="spellEnd"/>
      <w:r w:rsidR="00C3093C">
        <w:t xml:space="preserve"> и </w:t>
      </w:r>
      <w:proofErr w:type="spellStart"/>
      <w:r w:rsidR="00C3093C">
        <w:t>Слободзейскому</w:t>
      </w:r>
      <w:proofErr w:type="spellEnd"/>
      <w:r w:rsidR="00C3093C">
        <w:t xml:space="preserve"> району</w:t>
      </w:r>
      <w:r w:rsidRPr="00D44FF2">
        <w:t xml:space="preserve"> к ООО «</w:t>
      </w:r>
      <w:r w:rsidR="00C3093C">
        <w:t>Сельскохозяйственная фирма «Вита</w:t>
      </w:r>
      <w:r w:rsidRPr="00D44FF2">
        <w:t xml:space="preserve">» принято к производству Арбитражного суда ПМР и назначено к судебному разбирательству на </w:t>
      </w:r>
      <w:r w:rsidR="00C3093C">
        <w:t>15 апреля 2020</w:t>
      </w:r>
      <w:r w:rsidRPr="00D44FF2">
        <w:t xml:space="preserve"> года.</w:t>
      </w:r>
    </w:p>
    <w:p w:rsidR="00807D59" w:rsidRPr="00D44FF2" w:rsidRDefault="00807D59" w:rsidP="00807D59">
      <w:pPr>
        <w:ind w:firstLine="540"/>
        <w:jc w:val="both"/>
      </w:pPr>
      <w:r w:rsidRPr="00D44FF2">
        <w:t xml:space="preserve">Дело рассмотрено, и резолютивная часть решения оглашена </w:t>
      </w:r>
      <w:r w:rsidR="00C3093C">
        <w:t>15 апреля 2020</w:t>
      </w:r>
      <w:r w:rsidRPr="00D44FF2">
        <w:t xml:space="preserve"> года.</w:t>
      </w:r>
    </w:p>
    <w:p w:rsidR="00807D59" w:rsidRPr="00D44FF2" w:rsidRDefault="00807D59" w:rsidP="00807D59">
      <w:pPr>
        <w:ind w:firstLine="540"/>
        <w:jc w:val="both"/>
      </w:pPr>
      <w:r w:rsidRPr="00D44FF2">
        <w:t>Представитель налогового органа в судебном заседании поддержала заявленные требования, пояснив следующее:</w:t>
      </w:r>
    </w:p>
    <w:p w:rsidR="00807D59" w:rsidRPr="00C3093C" w:rsidRDefault="00807D59" w:rsidP="00807D59">
      <w:pPr>
        <w:pStyle w:val="Style24"/>
        <w:widowControl/>
        <w:spacing w:line="240" w:lineRule="auto"/>
        <w:ind w:firstLine="540"/>
        <w:rPr>
          <w:rStyle w:val="FontStyle44"/>
          <w:sz w:val="24"/>
          <w:szCs w:val="24"/>
        </w:rPr>
      </w:pPr>
      <w:r w:rsidRPr="00C3093C">
        <w:rPr>
          <w:spacing w:val="-2"/>
        </w:rPr>
        <w:t xml:space="preserve">Налоговой инспекцией по </w:t>
      </w:r>
      <w:proofErr w:type="gramStart"/>
      <w:r w:rsidRPr="00C3093C">
        <w:rPr>
          <w:spacing w:val="-2"/>
        </w:rPr>
        <w:t>г</w:t>
      </w:r>
      <w:proofErr w:type="gramEnd"/>
      <w:r w:rsidRPr="00C3093C">
        <w:rPr>
          <w:spacing w:val="-2"/>
        </w:rPr>
        <w:t xml:space="preserve">. </w:t>
      </w:r>
      <w:proofErr w:type="spellStart"/>
      <w:r w:rsidR="00EA64C5">
        <w:t>Слободзея</w:t>
      </w:r>
      <w:proofErr w:type="spellEnd"/>
      <w:r w:rsidR="00EA64C5">
        <w:t xml:space="preserve"> и </w:t>
      </w:r>
      <w:proofErr w:type="spellStart"/>
      <w:r w:rsidR="00EA64C5">
        <w:t>Слободзейскому</w:t>
      </w:r>
      <w:proofErr w:type="spellEnd"/>
      <w:r w:rsidR="00EA64C5">
        <w:t xml:space="preserve"> району</w:t>
      </w:r>
      <w:r w:rsidRPr="00C3093C">
        <w:rPr>
          <w:spacing w:val="-2"/>
        </w:rPr>
        <w:t xml:space="preserve"> </w:t>
      </w:r>
      <w:r w:rsidRPr="00C3093C">
        <w:rPr>
          <w:rStyle w:val="FontStyle44"/>
          <w:sz w:val="24"/>
          <w:szCs w:val="24"/>
        </w:rPr>
        <w:t xml:space="preserve">проведено </w:t>
      </w:r>
      <w:r w:rsidR="00EA64C5">
        <w:t>плановое</w:t>
      </w:r>
      <w:r w:rsidRPr="00C3093C">
        <w:t xml:space="preserve"> </w:t>
      </w:r>
      <w:r w:rsidRPr="00C3093C">
        <w:rPr>
          <w:rStyle w:val="FontStyle44"/>
          <w:sz w:val="24"/>
          <w:szCs w:val="24"/>
        </w:rPr>
        <w:t xml:space="preserve">мероприятие по контролю </w:t>
      </w:r>
      <w:r w:rsidRPr="00C3093C">
        <w:rPr>
          <w:spacing w:val="-2"/>
        </w:rPr>
        <w:t>финансово-хозяйственной деятельности</w:t>
      </w:r>
      <w:r w:rsidRPr="00C3093C">
        <w:t xml:space="preserve"> </w:t>
      </w:r>
      <w:r w:rsidRPr="00C3093C">
        <w:rPr>
          <w:spacing w:val="-2"/>
        </w:rPr>
        <w:t>ООО «</w:t>
      </w:r>
      <w:r w:rsidR="00EA64C5">
        <w:t>Сельскохозяйственная фирма «Вита</w:t>
      </w:r>
      <w:r w:rsidRPr="00C3093C">
        <w:rPr>
          <w:spacing w:val="-2"/>
        </w:rPr>
        <w:t>» по вопросу соблюдения налогового законодательства в части правильности исчисления, полноты и своевременности внесения в бюджет налогов и других обязательных платежей</w:t>
      </w:r>
      <w:r w:rsidR="00EA64C5">
        <w:rPr>
          <w:rStyle w:val="FontStyle44"/>
          <w:sz w:val="24"/>
          <w:szCs w:val="24"/>
        </w:rPr>
        <w:t xml:space="preserve"> за период деятельности 2014-2019 год</w:t>
      </w:r>
      <w:r w:rsidRPr="00C3093C">
        <w:rPr>
          <w:rStyle w:val="FontStyle44"/>
          <w:sz w:val="24"/>
          <w:szCs w:val="24"/>
        </w:rPr>
        <w:t>.</w:t>
      </w:r>
    </w:p>
    <w:p w:rsidR="00807D59" w:rsidRPr="00D44FF2" w:rsidRDefault="00807D59" w:rsidP="00807D59">
      <w:pPr>
        <w:pStyle w:val="3"/>
        <w:spacing w:after="0"/>
        <w:ind w:firstLine="540"/>
        <w:jc w:val="both"/>
        <w:rPr>
          <w:sz w:val="24"/>
          <w:szCs w:val="24"/>
        </w:rPr>
      </w:pPr>
      <w:r w:rsidRPr="00D44FF2">
        <w:rPr>
          <w:sz w:val="24"/>
          <w:szCs w:val="24"/>
        </w:rPr>
        <w:t xml:space="preserve">По результатам контрольного мероприятия налоговым органом выявлены нарушения со стороны ответчика действующего налогового законодательства ПМР, отраженные в акте проверки от </w:t>
      </w:r>
      <w:r w:rsidR="00C9275B">
        <w:rPr>
          <w:sz w:val="24"/>
          <w:szCs w:val="24"/>
        </w:rPr>
        <w:t>11 ноября 2019</w:t>
      </w:r>
      <w:r w:rsidRPr="00D44FF2">
        <w:rPr>
          <w:sz w:val="24"/>
          <w:szCs w:val="24"/>
        </w:rPr>
        <w:t xml:space="preserve"> года № </w:t>
      </w:r>
      <w:r w:rsidR="00C9275B">
        <w:rPr>
          <w:sz w:val="24"/>
          <w:szCs w:val="24"/>
        </w:rPr>
        <w:t>012-0157-19</w:t>
      </w:r>
      <w:r w:rsidRPr="00D44FF2">
        <w:rPr>
          <w:sz w:val="24"/>
          <w:szCs w:val="24"/>
        </w:rPr>
        <w:t>.</w:t>
      </w:r>
      <w:r w:rsidRPr="00D44FF2">
        <w:rPr>
          <w:i/>
          <w:sz w:val="24"/>
          <w:szCs w:val="24"/>
        </w:rPr>
        <w:t xml:space="preserve"> </w:t>
      </w:r>
      <w:proofErr w:type="gramStart"/>
      <w:r w:rsidRPr="00D44FF2">
        <w:rPr>
          <w:sz w:val="24"/>
          <w:szCs w:val="24"/>
        </w:rPr>
        <w:t xml:space="preserve">По итогам рассмотрения материалов контрольного мероприятия, налоговым органом </w:t>
      </w:r>
      <w:r w:rsidRPr="00D44FF2">
        <w:rPr>
          <w:bCs/>
          <w:sz w:val="24"/>
          <w:szCs w:val="24"/>
        </w:rPr>
        <w:t xml:space="preserve">согласно предписанию от </w:t>
      </w:r>
      <w:r w:rsidR="003003F2">
        <w:rPr>
          <w:sz w:val="24"/>
          <w:szCs w:val="24"/>
        </w:rPr>
        <w:t>18 ноября 2019</w:t>
      </w:r>
      <w:r w:rsidRPr="00D44FF2">
        <w:rPr>
          <w:sz w:val="24"/>
          <w:szCs w:val="24"/>
        </w:rPr>
        <w:t xml:space="preserve"> года №</w:t>
      </w:r>
      <w:r w:rsidR="003003F2">
        <w:rPr>
          <w:sz w:val="24"/>
          <w:szCs w:val="24"/>
        </w:rPr>
        <w:t>112-0157-19</w:t>
      </w:r>
      <w:r w:rsidRPr="00D44FF2">
        <w:rPr>
          <w:bCs/>
          <w:sz w:val="24"/>
          <w:szCs w:val="24"/>
        </w:rPr>
        <w:t xml:space="preserve"> </w:t>
      </w:r>
      <w:proofErr w:type="spellStart"/>
      <w:r w:rsidRPr="00D44FF2">
        <w:rPr>
          <w:bCs/>
          <w:sz w:val="24"/>
          <w:szCs w:val="24"/>
        </w:rPr>
        <w:t>доначислен</w:t>
      </w:r>
      <w:proofErr w:type="spellEnd"/>
      <w:r w:rsidRPr="00D44FF2">
        <w:rPr>
          <w:bCs/>
          <w:sz w:val="24"/>
          <w:szCs w:val="24"/>
        </w:rPr>
        <w:t xml:space="preserve"> налог </w:t>
      </w:r>
      <w:r w:rsidRPr="00D44FF2">
        <w:rPr>
          <w:sz w:val="24"/>
          <w:szCs w:val="24"/>
        </w:rPr>
        <w:t xml:space="preserve">на доходы организаций, </w:t>
      </w:r>
      <w:r w:rsidR="005A75D9">
        <w:rPr>
          <w:sz w:val="24"/>
          <w:szCs w:val="24"/>
        </w:rPr>
        <w:t xml:space="preserve">налог с владельцев </w:t>
      </w:r>
      <w:r w:rsidR="005A75D9">
        <w:rPr>
          <w:sz w:val="24"/>
          <w:szCs w:val="24"/>
        </w:rPr>
        <w:lastRenderedPageBreak/>
        <w:t>транспортных средств</w:t>
      </w:r>
      <w:r w:rsidRPr="00D44FF2">
        <w:rPr>
          <w:sz w:val="24"/>
          <w:szCs w:val="24"/>
        </w:rPr>
        <w:t xml:space="preserve"> с учетом индекса инфляции на общую сумму </w:t>
      </w:r>
      <w:r w:rsidR="00F4448E">
        <w:rPr>
          <w:sz w:val="24"/>
          <w:szCs w:val="24"/>
        </w:rPr>
        <w:t>17 008,77</w:t>
      </w:r>
      <w:r w:rsidRPr="00D44FF2">
        <w:rPr>
          <w:sz w:val="24"/>
          <w:szCs w:val="24"/>
        </w:rPr>
        <w:t xml:space="preserve"> руб., а  также вынесено решение от </w:t>
      </w:r>
      <w:r w:rsidR="00F4448E">
        <w:rPr>
          <w:sz w:val="24"/>
          <w:szCs w:val="24"/>
        </w:rPr>
        <w:t xml:space="preserve">18 ноября 2019 </w:t>
      </w:r>
      <w:r w:rsidRPr="00D44FF2">
        <w:rPr>
          <w:sz w:val="24"/>
          <w:szCs w:val="24"/>
        </w:rPr>
        <w:t xml:space="preserve">года </w:t>
      </w:r>
      <w:r w:rsidR="00F4448E">
        <w:rPr>
          <w:sz w:val="24"/>
          <w:szCs w:val="24"/>
        </w:rPr>
        <w:t>№212-0157</w:t>
      </w:r>
      <w:r w:rsidR="00F4448E" w:rsidRPr="00D44FF2">
        <w:rPr>
          <w:sz w:val="24"/>
          <w:szCs w:val="24"/>
        </w:rPr>
        <w:t xml:space="preserve"> </w:t>
      </w:r>
      <w:r w:rsidRPr="00D44FF2">
        <w:rPr>
          <w:sz w:val="24"/>
          <w:szCs w:val="24"/>
        </w:rPr>
        <w:t xml:space="preserve">о наложении финансовой санкций на общую сумму </w:t>
      </w:r>
      <w:r w:rsidR="002B0B8E">
        <w:rPr>
          <w:sz w:val="24"/>
          <w:szCs w:val="24"/>
        </w:rPr>
        <w:t>14 562,20</w:t>
      </w:r>
      <w:r w:rsidRPr="00D44FF2">
        <w:rPr>
          <w:sz w:val="24"/>
          <w:szCs w:val="24"/>
        </w:rPr>
        <w:t xml:space="preserve"> руб.</w:t>
      </w:r>
      <w:r w:rsidRPr="00D44FF2">
        <w:rPr>
          <w:i/>
          <w:sz w:val="24"/>
          <w:szCs w:val="24"/>
        </w:rPr>
        <w:t xml:space="preserve"> </w:t>
      </w:r>
      <w:proofErr w:type="gramEnd"/>
    </w:p>
    <w:p w:rsidR="00807D59" w:rsidRPr="00D44FF2" w:rsidRDefault="00807D59" w:rsidP="00807D59">
      <w:pPr>
        <w:pStyle w:val="Style18"/>
        <w:widowControl/>
        <w:spacing w:line="240" w:lineRule="auto"/>
        <w:ind w:firstLine="540"/>
        <w:jc w:val="both"/>
        <w:rPr>
          <w:spacing w:val="-2"/>
        </w:rPr>
      </w:pPr>
      <w:r w:rsidRPr="00D44FF2">
        <w:rPr>
          <w:rStyle w:val="FontStyle26"/>
        </w:rPr>
        <w:t>До настоящего времен</w:t>
      </w:r>
      <w:proofErr w:type="gramStart"/>
      <w:r w:rsidRPr="00D44FF2">
        <w:rPr>
          <w:rStyle w:val="FontStyle26"/>
        </w:rPr>
        <w:t xml:space="preserve">и </w:t>
      </w:r>
      <w:r w:rsidRPr="00D44FF2">
        <w:rPr>
          <w:spacing w:val="-2"/>
        </w:rPr>
        <w:t>ООО</w:t>
      </w:r>
      <w:proofErr w:type="gramEnd"/>
      <w:r w:rsidRPr="00D44FF2">
        <w:rPr>
          <w:spacing w:val="-2"/>
        </w:rPr>
        <w:t xml:space="preserve"> «</w:t>
      </w:r>
      <w:r w:rsidR="002B0B8E">
        <w:t>Сельскохозяйственная фирма «Вита</w:t>
      </w:r>
      <w:r w:rsidRPr="00D44FF2">
        <w:rPr>
          <w:spacing w:val="-2"/>
        </w:rPr>
        <w:t xml:space="preserve">» сумма </w:t>
      </w:r>
      <w:proofErr w:type="spellStart"/>
      <w:r w:rsidRPr="00D44FF2">
        <w:rPr>
          <w:spacing w:val="-2"/>
        </w:rPr>
        <w:t>доначисленных</w:t>
      </w:r>
      <w:proofErr w:type="spellEnd"/>
      <w:r w:rsidRPr="00D44FF2">
        <w:rPr>
          <w:spacing w:val="-2"/>
        </w:rPr>
        <w:t xml:space="preserve"> налоговых платежей с коэффициентом инфляции и финансовой санкции в добровольном порядке не уплачены.</w:t>
      </w:r>
    </w:p>
    <w:p w:rsidR="00807D59" w:rsidRPr="00D44FF2" w:rsidRDefault="00807D59" w:rsidP="00807D59">
      <w:pPr>
        <w:pStyle w:val="Style18"/>
        <w:widowControl/>
        <w:spacing w:line="240" w:lineRule="auto"/>
        <w:ind w:firstLine="540"/>
        <w:jc w:val="both"/>
        <w:rPr>
          <w:spacing w:val="-4"/>
        </w:rPr>
      </w:pPr>
      <w:r w:rsidRPr="00D44FF2">
        <w:rPr>
          <w:spacing w:val="-2"/>
        </w:rPr>
        <w:t xml:space="preserve">В связи с чем, </w:t>
      </w:r>
      <w:r w:rsidRPr="00D44FF2">
        <w:t xml:space="preserve">Налоговая инспекция по </w:t>
      </w:r>
      <w:proofErr w:type="gramStart"/>
      <w:r w:rsidRPr="00D44FF2">
        <w:t>г</w:t>
      </w:r>
      <w:proofErr w:type="gramEnd"/>
      <w:r w:rsidRPr="00D44FF2">
        <w:t xml:space="preserve">. </w:t>
      </w:r>
      <w:proofErr w:type="spellStart"/>
      <w:r w:rsidR="002B0B8E">
        <w:t>Слободзея</w:t>
      </w:r>
      <w:proofErr w:type="spellEnd"/>
      <w:r w:rsidR="002B0B8E">
        <w:t xml:space="preserve"> и </w:t>
      </w:r>
      <w:proofErr w:type="spellStart"/>
      <w:r w:rsidR="002B0B8E">
        <w:t>Слободзейскому</w:t>
      </w:r>
      <w:proofErr w:type="spellEnd"/>
      <w:r w:rsidR="002B0B8E">
        <w:t xml:space="preserve"> району,</w:t>
      </w:r>
      <w:r w:rsidR="00A467A1">
        <w:t xml:space="preserve"> основываясь на положениях п</w:t>
      </w:r>
      <w:r w:rsidR="003A7F99">
        <w:t>.</w:t>
      </w:r>
      <w:r w:rsidR="00A467A1">
        <w:t xml:space="preserve"> </w:t>
      </w:r>
      <w:r w:rsidRPr="00D44FF2">
        <w:t xml:space="preserve">3 ст.10 Закона ПМР «Об основах налоговой системы в ПМР», просит суд взыскать с ответчика сумму </w:t>
      </w:r>
      <w:proofErr w:type="spellStart"/>
      <w:r w:rsidRPr="00D44FF2">
        <w:t>доначисленных</w:t>
      </w:r>
      <w:proofErr w:type="spellEnd"/>
      <w:r w:rsidRPr="00D44FF2">
        <w:t xml:space="preserve"> налоговых платежей, коэффициента инфляции и </w:t>
      </w:r>
      <w:r w:rsidRPr="00D44FF2">
        <w:rPr>
          <w:spacing w:val="-4"/>
        </w:rPr>
        <w:t xml:space="preserve">финансовой санкции в размере </w:t>
      </w:r>
      <w:r w:rsidR="007C2E37">
        <w:rPr>
          <w:spacing w:val="-4"/>
        </w:rPr>
        <w:t>31 570,97</w:t>
      </w:r>
      <w:r w:rsidRPr="00D44FF2">
        <w:rPr>
          <w:spacing w:val="-4"/>
        </w:rPr>
        <w:t xml:space="preserve"> руб.</w:t>
      </w:r>
    </w:p>
    <w:p w:rsidR="00807D59" w:rsidRPr="00D44FF2" w:rsidRDefault="00807D59" w:rsidP="00807D59">
      <w:pPr>
        <w:pStyle w:val="Style18"/>
        <w:widowControl/>
        <w:spacing w:line="240" w:lineRule="auto"/>
        <w:ind w:firstLine="540"/>
        <w:jc w:val="both"/>
        <w:rPr>
          <w:spacing w:val="-4"/>
        </w:rPr>
      </w:pPr>
    </w:p>
    <w:p w:rsidR="00807D59" w:rsidRPr="00D44FF2" w:rsidRDefault="00807D59" w:rsidP="00807D59">
      <w:pPr>
        <w:pStyle w:val="Style18"/>
        <w:widowControl/>
        <w:spacing w:line="240" w:lineRule="auto"/>
        <w:ind w:firstLine="540"/>
        <w:jc w:val="both"/>
      </w:pPr>
      <w:r w:rsidRPr="001E43D5">
        <w:rPr>
          <w:spacing w:val="-4"/>
        </w:rPr>
        <w:t>Представитель ООО «</w:t>
      </w:r>
      <w:r w:rsidR="007C2E37" w:rsidRPr="001E43D5">
        <w:t>Сельскохозяйственная фирма «Вита</w:t>
      </w:r>
      <w:r w:rsidRPr="001E43D5">
        <w:rPr>
          <w:spacing w:val="-4"/>
        </w:rPr>
        <w:t xml:space="preserve">» </w:t>
      </w:r>
      <w:r w:rsidR="007C2E37" w:rsidRPr="001E43D5">
        <w:t>С.И. Осипов</w:t>
      </w:r>
      <w:r w:rsidRPr="001E43D5">
        <w:t xml:space="preserve"> </w:t>
      </w:r>
      <w:r w:rsidRPr="001E43D5">
        <w:rPr>
          <w:spacing w:val="-4"/>
        </w:rPr>
        <w:t xml:space="preserve">в судебном заседании требования налогового органа </w:t>
      </w:r>
      <w:r w:rsidR="007C2E37" w:rsidRPr="001E43D5">
        <w:rPr>
          <w:spacing w:val="-4"/>
        </w:rPr>
        <w:t>признал.</w:t>
      </w:r>
    </w:p>
    <w:p w:rsidR="00807D59" w:rsidRPr="00D44FF2" w:rsidRDefault="00807D59" w:rsidP="00807D59">
      <w:pPr>
        <w:ind w:firstLine="540"/>
        <w:jc w:val="both"/>
      </w:pPr>
    </w:p>
    <w:p w:rsidR="00807D59" w:rsidRPr="00A61BA5" w:rsidRDefault="00807D59" w:rsidP="00807D59">
      <w:pPr>
        <w:ind w:firstLine="540"/>
        <w:jc w:val="both"/>
      </w:pPr>
      <w:r w:rsidRPr="00A61BA5">
        <w:t xml:space="preserve">Суд, изучив материалы дела, оценив представленные доказательства, проверив обоснованность заявленных требований, пришел к выводу о том, что требования Налоговой инспекции по </w:t>
      </w:r>
      <w:proofErr w:type="gramStart"/>
      <w:r w:rsidRPr="00A61BA5">
        <w:t>г</w:t>
      </w:r>
      <w:proofErr w:type="gramEnd"/>
      <w:r w:rsidRPr="00A61BA5">
        <w:t xml:space="preserve">. </w:t>
      </w:r>
      <w:proofErr w:type="spellStart"/>
      <w:r w:rsidR="006B6079">
        <w:t>Слободзея</w:t>
      </w:r>
      <w:proofErr w:type="spellEnd"/>
      <w:r w:rsidR="006B6079">
        <w:t xml:space="preserve"> и </w:t>
      </w:r>
      <w:proofErr w:type="spellStart"/>
      <w:r w:rsidR="006B6079">
        <w:t>Слободзейскому</w:t>
      </w:r>
      <w:proofErr w:type="spellEnd"/>
      <w:r w:rsidR="006B6079">
        <w:t xml:space="preserve"> району</w:t>
      </w:r>
      <w:r w:rsidRPr="00A61BA5">
        <w:t xml:space="preserve"> являются законными и обоснованными. При этом суд исходит из следующего:</w:t>
      </w:r>
    </w:p>
    <w:p w:rsidR="00807D59" w:rsidRPr="00A61BA5" w:rsidRDefault="00807D59" w:rsidP="00807D59">
      <w:pPr>
        <w:ind w:firstLine="540"/>
        <w:jc w:val="both"/>
      </w:pPr>
      <w:proofErr w:type="gramStart"/>
      <w:r w:rsidRPr="00A61BA5">
        <w:t xml:space="preserve">Как установлено в судебном заседании и подтверждается материалами дела, Налоговой инспекцией по г. </w:t>
      </w:r>
      <w:r w:rsidR="006B6079" w:rsidRPr="00A61BA5">
        <w:t xml:space="preserve">г. </w:t>
      </w:r>
      <w:proofErr w:type="spellStart"/>
      <w:r w:rsidR="006B6079">
        <w:t>Слободзея</w:t>
      </w:r>
      <w:proofErr w:type="spellEnd"/>
      <w:r w:rsidR="006B6079">
        <w:t xml:space="preserve"> и </w:t>
      </w:r>
      <w:proofErr w:type="spellStart"/>
      <w:r w:rsidR="006B6079">
        <w:t>Слободзейскому</w:t>
      </w:r>
      <w:proofErr w:type="spellEnd"/>
      <w:r w:rsidR="006B6079">
        <w:t xml:space="preserve"> району</w:t>
      </w:r>
      <w:r w:rsidRPr="00A61BA5">
        <w:t xml:space="preserve"> на основании </w:t>
      </w:r>
      <w:r w:rsidR="006B6079">
        <w:t xml:space="preserve">Приказов НИ по г. </w:t>
      </w:r>
      <w:proofErr w:type="spellStart"/>
      <w:r w:rsidR="006B6079">
        <w:t>Слободзея</w:t>
      </w:r>
      <w:proofErr w:type="spellEnd"/>
      <w:r w:rsidR="006B6079">
        <w:t xml:space="preserve"> и </w:t>
      </w:r>
      <w:proofErr w:type="spellStart"/>
      <w:r w:rsidR="006B6079">
        <w:t>Слободзейскому</w:t>
      </w:r>
      <w:proofErr w:type="spellEnd"/>
      <w:r w:rsidR="006B6079">
        <w:t xml:space="preserve"> району от 22 августа 2019 года №94 «О проведении планового мероприятия по контролю</w:t>
      </w:r>
      <w:r w:rsidR="00A1341B">
        <w:t xml:space="preserve"> в отношении </w:t>
      </w:r>
      <w:r w:rsidR="00A1341B" w:rsidRPr="00D44FF2">
        <w:rPr>
          <w:spacing w:val="-2"/>
        </w:rPr>
        <w:t>ООО «</w:t>
      </w:r>
      <w:r w:rsidR="00A1341B">
        <w:t>Сельскохозяйственная фирма «Вита</w:t>
      </w:r>
      <w:r w:rsidR="006B6079">
        <w:t xml:space="preserve">» и от 25 </w:t>
      </w:r>
      <w:r w:rsidR="00DA2D98">
        <w:t>сентября 2019 года №117 «О продлении срока проведения планового мероприятия по</w:t>
      </w:r>
      <w:proofErr w:type="gramEnd"/>
      <w:r w:rsidR="00DA2D98">
        <w:t xml:space="preserve"> контролю в отношен</w:t>
      </w:r>
      <w:proofErr w:type="gramStart"/>
      <w:r w:rsidR="00DA2D98">
        <w:t xml:space="preserve">ии </w:t>
      </w:r>
      <w:r w:rsidR="00A1341B" w:rsidRPr="00D44FF2">
        <w:rPr>
          <w:spacing w:val="-2"/>
        </w:rPr>
        <w:t>ООО</w:t>
      </w:r>
      <w:proofErr w:type="gramEnd"/>
      <w:r w:rsidR="00A1341B" w:rsidRPr="00D44FF2">
        <w:rPr>
          <w:spacing w:val="-2"/>
        </w:rPr>
        <w:t xml:space="preserve"> «</w:t>
      </w:r>
      <w:r w:rsidR="00A1341B">
        <w:t>Сельскохозяйственная фирма «Вита</w:t>
      </w:r>
      <w:r w:rsidR="00A1341B" w:rsidRPr="00D44FF2">
        <w:rPr>
          <w:spacing w:val="-2"/>
        </w:rPr>
        <w:t>»</w:t>
      </w:r>
      <w:r w:rsidRPr="00A61BA5">
        <w:t xml:space="preserve">, проведено </w:t>
      </w:r>
      <w:r w:rsidR="00A1341B">
        <w:t>плановое</w:t>
      </w:r>
      <w:r w:rsidRPr="00A61BA5">
        <w:t xml:space="preserve"> мероприятие по контролю в отношении </w:t>
      </w:r>
      <w:r w:rsidR="00A1341B" w:rsidRPr="00D44FF2">
        <w:rPr>
          <w:spacing w:val="-2"/>
        </w:rPr>
        <w:t>ООО «</w:t>
      </w:r>
      <w:r w:rsidR="00A1341B">
        <w:t>Сельскохозяйственная фирма «Вита</w:t>
      </w:r>
      <w:r w:rsidR="00A1341B" w:rsidRPr="00D44FF2">
        <w:rPr>
          <w:spacing w:val="-2"/>
        </w:rPr>
        <w:t>»</w:t>
      </w:r>
      <w:r w:rsidRPr="00A61BA5">
        <w:t xml:space="preserve"> за период деятельности</w:t>
      </w:r>
      <w:r w:rsidR="00A1341B">
        <w:t xml:space="preserve"> 2014-2019 год</w:t>
      </w:r>
      <w:r w:rsidRPr="00A61BA5">
        <w:t xml:space="preserve"> в пределах компетенции налогового органа. Таким образом, судом установлено, что налоговым органом в полном объеме соблюдены требования </w:t>
      </w:r>
      <w:r w:rsidR="009A30D3">
        <w:t>ст</w:t>
      </w:r>
      <w:r w:rsidR="003A7F99">
        <w:t>.</w:t>
      </w:r>
      <w:r w:rsidR="009A30D3">
        <w:t xml:space="preserve"> 7 Закона ПМР «О </w:t>
      </w:r>
      <w:r w:rsidR="00AC425F" w:rsidRPr="00AC425F">
        <w:t>порядке проведения проверок при осуществлении государственного контроля (надзора)»</w:t>
      </w:r>
      <w:r w:rsidRPr="00AC425F">
        <w:t>.</w:t>
      </w:r>
    </w:p>
    <w:p w:rsidR="00807D59" w:rsidRPr="00A61BA5" w:rsidRDefault="00807D59" w:rsidP="00807D59">
      <w:pPr>
        <w:ind w:firstLine="540"/>
        <w:jc w:val="both"/>
      </w:pPr>
      <w:r w:rsidRPr="00A61BA5">
        <w:t xml:space="preserve">По итогам </w:t>
      </w:r>
      <w:r w:rsidR="00F4683F">
        <w:t>планового</w:t>
      </w:r>
      <w:r w:rsidRPr="00A61BA5">
        <w:t xml:space="preserve"> контрольного мероприятия  налоговым органом составлен акт от </w:t>
      </w:r>
      <w:r w:rsidR="00F4683F">
        <w:t>11 ноября 2019</w:t>
      </w:r>
      <w:r w:rsidRPr="00A61BA5">
        <w:t xml:space="preserve"> года № </w:t>
      </w:r>
      <w:r w:rsidR="00F4683F">
        <w:t>012-0157-19</w:t>
      </w:r>
      <w:r w:rsidRPr="00A61BA5">
        <w:t>.</w:t>
      </w:r>
    </w:p>
    <w:p w:rsidR="00807D59" w:rsidRPr="00A61BA5" w:rsidRDefault="00807D59" w:rsidP="00807D59">
      <w:pPr>
        <w:ind w:firstLine="540"/>
        <w:jc w:val="both"/>
      </w:pPr>
      <w:r w:rsidRPr="00A61BA5">
        <w:t xml:space="preserve">Согласно выписке из Государственного реестра юридических лиц </w:t>
      </w:r>
      <w:r w:rsidR="0042398A" w:rsidRPr="00D44FF2">
        <w:rPr>
          <w:spacing w:val="-2"/>
        </w:rPr>
        <w:t>ООО «</w:t>
      </w:r>
      <w:r w:rsidR="0042398A">
        <w:t xml:space="preserve">Сельскохозяйственная фирма «Вита» </w:t>
      </w:r>
      <w:r w:rsidRPr="00A61BA5">
        <w:t xml:space="preserve">зарегистрировано Регистрационной палатой при Министерстве юстиции ПМР </w:t>
      </w:r>
      <w:r w:rsidR="005159D5">
        <w:t>28 июня 2001</w:t>
      </w:r>
      <w:r w:rsidRPr="00A61BA5">
        <w:t xml:space="preserve"> года, </w:t>
      </w:r>
      <w:proofErr w:type="gramStart"/>
      <w:r w:rsidRPr="00A61BA5">
        <w:t>регистрационный</w:t>
      </w:r>
      <w:proofErr w:type="gramEnd"/>
      <w:r w:rsidRPr="00A61BA5">
        <w:t xml:space="preserve"> № </w:t>
      </w:r>
      <w:r w:rsidR="005159D5">
        <w:t>03-023-64</w:t>
      </w:r>
      <w:r w:rsidRPr="00A61BA5">
        <w:t xml:space="preserve">. </w:t>
      </w:r>
    </w:p>
    <w:p w:rsidR="00807D59" w:rsidRPr="00A61BA5" w:rsidRDefault="00807D59" w:rsidP="00807D59">
      <w:pPr>
        <w:ind w:firstLine="540"/>
        <w:jc w:val="both"/>
      </w:pPr>
      <w:r w:rsidRPr="00A61BA5">
        <w:t xml:space="preserve">Обстоятельством, послужившим основанием для проведения </w:t>
      </w:r>
      <w:r w:rsidR="008858E9">
        <w:t>плановог</w:t>
      </w:r>
      <w:r w:rsidRPr="00A61BA5">
        <w:t xml:space="preserve">о  мероприятия по контролю, является </w:t>
      </w:r>
      <w:r w:rsidR="008858E9">
        <w:t>ежегодный план проведения проверок на 2019 год</w:t>
      </w:r>
      <w:r w:rsidRPr="00A61BA5">
        <w:t>.</w:t>
      </w:r>
    </w:p>
    <w:p w:rsidR="00547DF6" w:rsidRDefault="00547DF6" w:rsidP="00807D59">
      <w:pPr>
        <w:ind w:firstLine="540"/>
        <w:jc w:val="both"/>
        <w:rPr>
          <w:spacing w:val="-2"/>
        </w:rPr>
      </w:pPr>
      <w:r>
        <w:t>Как установлено в ходе проверки и подтверждается материалами дела. 17 августа 2017 года на основании договора купли-продажи №1</w:t>
      </w:r>
      <w:r w:rsidR="003A7F99">
        <w:t xml:space="preserve"> </w:t>
      </w:r>
      <w:r>
        <w:t xml:space="preserve"> ООО</w:t>
      </w:r>
      <w:r w:rsidR="00FC6E07">
        <w:t xml:space="preserve"> </w:t>
      </w:r>
      <w:r w:rsidR="00FC6E07" w:rsidRPr="00D44FF2">
        <w:rPr>
          <w:spacing w:val="-2"/>
        </w:rPr>
        <w:t>«</w:t>
      </w:r>
      <w:r w:rsidR="00FC6E07">
        <w:t>Сельскохозяйственная фирма «Вита</w:t>
      </w:r>
      <w:r w:rsidR="00FC6E07" w:rsidRPr="00D44FF2">
        <w:rPr>
          <w:spacing w:val="-2"/>
        </w:rPr>
        <w:t>»</w:t>
      </w:r>
      <w:r w:rsidR="00FC6E07">
        <w:rPr>
          <w:spacing w:val="-2"/>
        </w:rPr>
        <w:t xml:space="preserve"> реализовало физическому лицу Патока И.Н. имущество «дом садоводов, беседка и колодец», расположенное по адресу: </w:t>
      </w:r>
      <w:proofErr w:type="spellStart"/>
      <w:r w:rsidR="00FC6E07">
        <w:rPr>
          <w:spacing w:val="-2"/>
        </w:rPr>
        <w:t>Слободзейский</w:t>
      </w:r>
      <w:proofErr w:type="spellEnd"/>
      <w:r w:rsidR="00FC6E07">
        <w:rPr>
          <w:spacing w:val="-2"/>
        </w:rPr>
        <w:t xml:space="preserve"> р-н, п. Первомайск, ул. Строителей, 28 «а». Согласно п. </w:t>
      </w:r>
      <w:r w:rsidR="00023B8C">
        <w:rPr>
          <w:spacing w:val="-2"/>
        </w:rPr>
        <w:t>5.1. указанного договора стоимость реализованного имущества составила 90 250,</w:t>
      </w:r>
      <w:r w:rsidR="0006750B">
        <w:rPr>
          <w:spacing w:val="-2"/>
        </w:rPr>
        <w:t>00</w:t>
      </w:r>
      <w:r w:rsidR="00023B8C">
        <w:rPr>
          <w:spacing w:val="-2"/>
        </w:rPr>
        <w:t xml:space="preserve"> руб. Оплата за реализованное имущество произведена Патока И.Н. путем </w:t>
      </w:r>
      <w:r w:rsidR="001146CC">
        <w:rPr>
          <w:spacing w:val="-2"/>
        </w:rPr>
        <w:t xml:space="preserve">перечисления 25 октября 2017 года денежных средств в размере 90 250,00 руб. на текущий счет ответчика в филиале ЗАО «Агропромбанк» в </w:t>
      </w:r>
      <w:proofErr w:type="gramStart"/>
      <w:r w:rsidR="001146CC">
        <w:rPr>
          <w:spacing w:val="-2"/>
        </w:rPr>
        <w:t>г</w:t>
      </w:r>
      <w:proofErr w:type="gramEnd"/>
      <w:r w:rsidR="001146CC">
        <w:rPr>
          <w:spacing w:val="-2"/>
        </w:rPr>
        <w:t xml:space="preserve">. </w:t>
      </w:r>
      <w:proofErr w:type="spellStart"/>
      <w:r w:rsidR="001146CC">
        <w:rPr>
          <w:spacing w:val="-2"/>
        </w:rPr>
        <w:t>Слободзея</w:t>
      </w:r>
      <w:proofErr w:type="spellEnd"/>
      <w:r w:rsidR="001146CC">
        <w:rPr>
          <w:spacing w:val="-2"/>
        </w:rPr>
        <w:t>.</w:t>
      </w:r>
    </w:p>
    <w:p w:rsidR="00F40C80" w:rsidRDefault="00F40C80" w:rsidP="00807D59">
      <w:pPr>
        <w:ind w:firstLine="540"/>
        <w:jc w:val="both"/>
        <w:rPr>
          <w:spacing w:val="-2"/>
        </w:rPr>
      </w:pPr>
      <w:r>
        <w:rPr>
          <w:spacing w:val="-2"/>
        </w:rPr>
        <w:t xml:space="preserve">При этом в представленном </w:t>
      </w:r>
      <w:proofErr w:type="gramStart"/>
      <w:r>
        <w:rPr>
          <w:spacing w:val="-2"/>
        </w:rPr>
        <w:t>в</w:t>
      </w:r>
      <w:proofErr w:type="gramEnd"/>
      <w:r>
        <w:rPr>
          <w:spacing w:val="-2"/>
        </w:rPr>
        <w:t xml:space="preserve"> НИ по г. </w:t>
      </w:r>
      <w:proofErr w:type="spellStart"/>
      <w:r>
        <w:rPr>
          <w:spacing w:val="-2"/>
        </w:rPr>
        <w:t>Слободзея</w:t>
      </w:r>
      <w:proofErr w:type="spellEnd"/>
      <w:r>
        <w:rPr>
          <w:spacing w:val="-2"/>
        </w:rPr>
        <w:t xml:space="preserve"> и </w:t>
      </w:r>
      <w:proofErr w:type="spellStart"/>
      <w:r>
        <w:rPr>
          <w:spacing w:val="-2"/>
        </w:rPr>
        <w:t>Слободзейскому</w:t>
      </w:r>
      <w:proofErr w:type="spellEnd"/>
      <w:r>
        <w:rPr>
          <w:spacing w:val="-2"/>
        </w:rPr>
        <w:t xml:space="preserve"> </w:t>
      </w:r>
      <w:proofErr w:type="gramStart"/>
      <w:r>
        <w:rPr>
          <w:spacing w:val="-2"/>
        </w:rPr>
        <w:t>району</w:t>
      </w:r>
      <w:proofErr w:type="gramEnd"/>
      <w:r>
        <w:rPr>
          <w:spacing w:val="-2"/>
        </w:rPr>
        <w:t xml:space="preserve"> отчете о совокупном доходе за 2017 год по строке «другие операционные доходы» </w:t>
      </w:r>
      <w:r>
        <w:t xml:space="preserve">ООО </w:t>
      </w:r>
      <w:r w:rsidRPr="00D44FF2">
        <w:rPr>
          <w:spacing w:val="-2"/>
        </w:rPr>
        <w:t>«</w:t>
      </w:r>
      <w:r>
        <w:t>Сельскохозяйственная фирма «Вита</w:t>
      </w:r>
      <w:r w:rsidRPr="00D44FF2">
        <w:rPr>
          <w:spacing w:val="-2"/>
        </w:rPr>
        <w:t>»</w:t>
      </w:r>
      <w:r w:rsidR="002946D3">
        <w:rPr>
          <w:spacing w:val="-2"/>
        </w:rPr>
        <w:t xml:space="preserve"> не отражены доходы от реализации основных средств в сумме 90 250,00 руб.</w:t>
      </w:r>
    </w:p>
    <w:p w:rsidR="002946D3" w:rsidRDefault="002946D3" w:rsidP="00807D59">
      <w:pPr>
        <w:ind w:firstLine="540"/>
        <w:jc w:val="both"/>
        <w:rPr>
          <w:spacing w:val="-2"/>
        </w:rPr>
      </w:pPr>
      <w:r>
        <w:rPr>
          <w:spacing w:val="-2"/>
        </w:rPr>
        <w:t>Кроме того, ответчиком не представлен расчет налога на другие операционные доходы, доходы от инвести</w:t>
      </w:r>
      <w:r w:rsidR="00D617F3">
        <w:rPr>
          <w:spacing w:val="-2"/>
        </w:rPr>
        <w:t>ционной деятельности, доходы от финансовой деятельности за август 2017 года по доходу, полученному от реализации имущества в размере 90 250,00 руб.</w:t>
      </w:r>
    </w:p>
    <w:p w:rsidR="003956F1" w:rsidRDefault="003956F1" w:rsidP="00807D59">
      <w:pPr>
        <w:ind w:firstLine="540"/>
        <w:jc w:val="both"/>
        <w:rPr>
          <w:spacing w:val="-2"/>
        </w:rPr>
      </w:pPr>
      <w:proofErr w:type="gramStart"/>
      <w:r>
        <w:rPr>
          <w:spacing w:val="-2"/>
        </w:rPr>
        <w:t>В соответствии с п</w:t>
      </w:r>
      <w:r w:rsidR="0006750B">
        <w:rPr>
          <w:spacing w:val="-2"/>
        </w:rPr>
        <w:t>.</w:t>
      </w:r>
      <w:r>
        <w:rPr>
          <w:spacing w:val="-2"/>
        </w:rPr>
        <w:t xml:space="preserve"> а) и б) ст</w:t>
      </w:r>
      <w:r w:rsidR="0006750B">
        <w:rPr>
          <w:spacing w:val="-2"/>
        </w:rPr>
        <w:t>.</w:t>
      </w:r>
      <w:r>
        <w:rPr>
          <w:spacing w:val="-2"/>
        </w:rPr>
        <w:t xml:space="preserve"> 3 Закона ПМР «О налоге на доходы организаций» объектом налогообложения для организаций, осуществляющих деятельность на территории ПМР являются доходы от продаж (выручка от реализации) продукции, товаров, </w:t>
      </w:r>
      <w:r>
        <w:rPr>
          <w:spacing w:val="-2"/>
        </w:rPr>
        <w:lastRenderedPageBreak/>
        <w:t>выполненных работ, оказанных услуг, а также другие операционные доходы, а именно доходы от продаж (реализации) основных средств.</w:t>
      </w:r>
      <w:proofErr w:type="gramEnd"/>
    </w:p>
    <w:p w:rsidR="006C0ABF" w:rsidRDefault="006C0ABF" w:rsidP="00807D59">
      <w:pPr>
        <w:ind w:firstLine="540"/>
        <w:jc w:val="both"/>
        <w:rPr>
          <w:spacing w:val="-2"/>
        </w:rPr>
      </w:pPr>
      <w:r>
        <w:rPr>
          <w:spacing w:val="-2"/>
        </w:rPr>
        <w:t>В соответствии с п</w:t>
      </w:r>
      <w:r w:rsidR="0006750B">
        <w:rPr>
          <w:spacing w:val="-2"/>
        </w:rPr>
        <w:t>.</w:t>
      </w:r>
      <w:r>
        <w:rPr>
          <w:spacing w:val="-2"/>
        </w:rPr>
        <w:t>1 ст</w:t>
      </w:r>
      <w:r w:rsidR="0006750B">
        <w:rPr>
          <w:spacing w:val="-2"/>
        </w:rPr>
        <w:t>.</w:t>
      </w:r>
      <w:r>
        <w:rPr>
          <w:spacing w:val="-2"/>
        </w:rPr>
        <w:t xml:space="preserve">7 Закона ПМР «О налоге на доходы организации» ставки налога на доходы устанавливаются дифференцированно в процентах к налогооблагаемой базе, формируемой по каждому виду деятельности, соответствующему отрасли, </w:t>
      </w:r>
      <w:proofErr w:type="spellStart"/>
      <w:r>
        <w:rPr>
          <w:spacing w:val="-2"/>
        </w:rPr>
        <w:t>подотрасли</w:t>
      </w:r>
      <w:proofErr w:type="spellEnd"/>
      <w:r>
        <w:rPr>
          <w:spacing w:val="-2"/>
        </w:rPr>
        <w:t xml:space="preserve"> н</w:t>
      </w:r>
      <w:r w:rsidR="007B2F87">
        <w:rPr>
          <w:spacing w:val="-2"/>
        </w:rPr>
        <w:t>ародного хозяйства республики, деятельности в соответствии с таблицей, приведенной в указанной статье. Другие операционные доходы, доходы</w:t>
      </w:r>
      <w:r w:rsidR="00240B1E">
        <w:rPr>
          <w:spacing w:val="-2"/>
        </w:rPr>
        <w:t xml:space="preserve"> от инвестиционной деятельности, доходы от финансовой деятельности облагаются по ставке в размере 7,2%.</w:t>
      </w:r>
    </w:p>
    <w:p w:rsidR="001650E6" w:rsidRDefault="001650E6" w:rsidP="00807D59">
      <w:pPr>
        <w:ind w:firstLine="540"/>
        <w:jc w:val="both"/>
        <w:rPr>
          <w:spacing w:val="-2"/>
        </w:rPr>
      </w:pPr>
      <w:r>
        <w:rPr>
          <w:spacing w:val="-2"/>
        </w:rPr>
        <w:t>Кроме того, согласно п</w:t>
      </w:r>
      <w:r w:rsidR="0006750B">
        <w:rPr>
          <w:spacing w:val="-2"/>
        </w:rPr>
        <w:t xml:space="preserve">. </w:t>
      </w:r>
      <w:r>
        <w:rPr>
          <w:spacing w:val="-2"/>
        </w:rPr>
        <w:t>6 ст</w:t>
      </w:r>
      <w:r w:rsidR="0006750B">
        <w:rPr>
          <w:spacing w:val="-2"/>
        </w:rPr>
        <w:t>.</w:t>
      </w:r>
      <w:r>
        <w:rPr>
          <w:spacing w:val="-2"/>
        </w:rPr>
        <w:t xml:space="preserve"> 7 Закона ПМР «О налоге на доходы организаций» налогоплательщики производят отчисления в ЕГФСС ПМР на цели пенсионного страхования в размер</w:t>
      </w:r>
      <w:r w:rsidR="006906B2">
        <w:rPr>
          <w:spacing w:val="-2"/>
        </w:rPr>
        <w:t xml:space="preserve"> 1,08% от налогооблагаемой базы.</w:t>
      </w:r>
    </w:p>
    <w:p w:rsidR="0030714F" w:rsidRDefault="0030714F" w:rsidP="00807D59">
      <w:pPr>
        <w:ind w:firstLine="540"/>
        <w:jc w:val="both"/>
        <w:rPr>
          <w:spacing w:val="-2"/>
        </w:rPr>
      </w:pPr>
      <w:proofErr w:type="gramStart"/>
      <w:r>
        <w:rPr>
          <w:spacing w:val="-2"/>
        </w:rPr>
        <w:t>Подпунктом я-17) п</w:t>
      </w:r>
      <w:r w:rsidR="0006750B">
        <w:rPr>
          <w:spacing w:val="-2"/>
        </w:rPr>
        <w:t>.</w:t>
      </w:r>
      <w:r>
        <w:rPr>
          <w:spacing w:val="-2"/>
        </w:rPr>
        <w:t xml:space="preserve"> 2 ст</w:t>
      </w:r>
      <w:r w:rsidR="0006750B">
        <w:rPr>
          <w:spacing w:val="-2"/>
        </w:rPr>
        <w:t>.</w:t>
      </w:r>
      <w:r>
        <w:rPr>
          <w:spacing w:val="-2"/>
        </w:rPr>
        <w:t xml:space="preserve"> 6 Закона ПМР «О налоге на доходы организаций» установлено, что не подлежат налогообложению налогом на доходы организаций доходы, полученные в процессе конкурсного производства, осуществляемого в соответствии с законодательными актами ПМР о несостоятельности (банкротстве).</w:t>
      </w:r>
      <w:proofErr w:type="gramEnd"/>
    </w:p>
    <w:p w:rsidR="00DE2F7E" w:rsidRDefault="00DE2F7E" w:rsidP="00807D59">
      <w:pPr>
        <w:ind w:firstLine="540"/>
        <w:jc w:val="both"/>
        <w:rPr>
          <w:spacing w:val="-2"/>
        </w:rPr>
      </w:pPr>
      <w:r>
        <w:rPr>
          <w:spacing w:val="-2"/>
        </w:rPr>
        <w:t>В соответствии с п</w:t>
      </w:r>
      <w:r w:rsidR="0006750B">
        <w:rPr>
          <w:spacing w:val="-2"/>
        </w:rPr>
        <w:t>.</w:t>
      </w:r>
      <w:r>
        <w:rPr>
          <w:spacing w:val="-2"/>
        </w:rPr>
        <w:t xml:space="preserve"> 66 Приложения к Приказу Министерства финансов от 29 декабря 2011 года №2</w:t>
      </w:r>
      <w:r w:rsidR="0072123C">
        <w:rPr>
          <w:spacing w:val="-2"/>
        </w:rPr>
        <w:t>28 «Об утверждении Инструкции «</w:t>
      </w:r>
      <w:r>
        <w:rPr>
          <w:spacing w:val="-2"/>
        </w:rPr>
        <w:t xml:space="preserve">О порядке исчисления и уплаты налога на доходы организаций» суммы льгот, не использованных организацией в </w:t>
      </w:r>
      <w:r w:rsidR="006E398D">
        <w:rPr>
          <w:spacing w:val="-2"/>
        </w:rPr>
        <w:t>течение</w:t>
      </w:r>
      <w:r>
        <w:rPr>
          <w:spacing w:val="-2"/>
        </w:rPr>
        <w:t xml:space="preserve"> отчетного периода, на будущие отчетные периоды не переносятся.</w:t>
      </w:r>
    </w:p>
    <w:p w:rsidR="0030714F" w:rsidRDefault="0030714F" w:rsidP="00807D59">
      <w:pPr>
        <w:ind w:firstLine="540"/>
        <w:jc w:val="both"/>
        <w:rPr>
          <w:spacing w:val="-2"/>
        </w:rPr>
      </w:pPr>
      <w:proofErr w:type="gramStart"/>
      <w:r>
        <w:rPr>
          <w:spacing w:val="-2"/>
        </w:rPr>
        <w:t xml:space="preserve">При этом, как установлено материалами дела, ООО </w:t>
      </w:r>
      <w:r w:rsidRPr="00D44FF2">
        <w:rPr>
          <w:spacing w:val="-2"/>
        </w:rPr>
        <w:t>«</w:t>
      </w:r>
      <w:r>
        <w:t>Сельскохозяйственная фирма «Вита</w:t>
      </w:r>
      <w:r w:rsidRPr="00D44FF2">
        <w:rPr>
          <w:spacing w:val="-2"/>
        </w:rPr>
        <w:t>»</w:t>
      </w:r>
      <w:r w:rsidR="0056119E">
        <w:rPr>
          <w:spacing w:val="-2"/>
        </w:rPr>
        <w:t>, не предоставив расчет налога на другие операционные доходы, доходы от инвестиционной деятельности, доходы от финансовой деятельности по доходам, полученным от реализации основных средств в размере 90 250,00 руб., не реализовало право на льготу</w:t>
      </w:r>
      <w:r w:rsidR="00CF22BB">
        <w:rPr>
          <w:spacing w:val="-2"/>
        </w:rPr>
        <w:t xml:space="preserve"> в виде освобождения от уплаты налога на доходы организации по доходам, полученным в процессе конкурсного производства.</w:t>
      </w:r>
      <w:proofErr w:type="gramEnd"/>
    </w:p>
    <w:p w:rsidR="0091071E" w:rsidRDefault="0091071E" w:rsidP="00807D59">
      <w:pPr>
        <w:ind w:firstLine="540"/>
        <w:jc w:val="both"/>
        <w:rPr>
          <w:spacing w:val="-2"/>
        </w:rPr>
      </w:pPr>
      <w:r>
        <w:rPr>
          <w:spacing w:val="-2"/>
        </w:rPr>
        <w:t>Пунктом 9 ст</w:t>
      </w:r>
      <w:r w:rsidR="0006750B">
        <w:rPr>
          <w:spacing w:val="-2"/>
        </w:rPr>
        <w:t>.</w:t>
      </w:r>
      <w:r>
        <w:rPr>
          <w:spacing w:val="-2"/>
        </w:rPr>
        <w:t xml:space="preserve"> 5 Закона ПМР «О налоге на доходы организаций» установлено, что при реализации, обмене основных средств по ценам не выше остаточной стоимости для целей налогообложения принимается остаточная стоимость основных средств.</w:t>
      </w:r>
    </w:p>
    <w:p w:rsidR="00493A26" w:rsidRDefault="00493A26" w:rsidP="00E90920">
      <w:pPr>
        <w:ind w:firstLine="540"/>
        <w:jc w:val="both"/>
        <w:rPr>
          <w:spacing w:val="-2"/>
        </w:rPr>
      </w:pPr>
      <w:proofErr w:type="gramStart"/>
      <w:r>
        <w:rPr>
          <w:spacing w:val="-2"/>
        </w:rPr>
        <w:t>Как следует из материалов дела, по состоянию на 01 августа 2017 года по счету бухгалтерского учета 123 «Основные средства» числилось имущество «дом садоводов, беседка и колодец», остаточная стоимость которого составила 142 830,31 руб.</w:t>
      </w:r>
      <w:r w:rsidR="00E90920">
        <w:rPr>
          <w:spacing w:val="-2"/>
        </w:rPr>
        <w:t xml:space="preserve"> Учитывая, что реализация основных средств произведена по цене ниже остаточной стоимости имущества, то для целей налогообложения налогом на доходы организаций принимается остаточная стоимость имущества в размере 142</w:t>
      </w:r>
      <w:proofErr w:type="gramEnd"/>
      <w:r w:rsidR="00E90920">
        <w:rPr>
          <w:spacing w:val="-2"/>
        </w:rPr>
        <w:t> 830,31 руб.</w:t>
      </w:r>
    </w:p>
    <w:p w:rsidR="00E90920" w:rsidRDefault="00E90920" w:rsidP="00E90920">
      <w:pPr>
        <w:ind w:firstLine="540"/>
        <w:jc w:val="both"/>
        <w:rPr>
          <w:spacing w:val="-2"/>
        </w:rPr>
      </w:pPr>
      <w:proofErr w:type="gramStart"/>
      <w:r>
        <w:rPr>
          <w:spacing w:val="-2"/>
        </w:rPr>
        <w:t>В нарушение п</w:t>
      </w:r>
      <w:r w:rsidR="0006750B">
        <w:rPr>
          <w:spacing w:val="-2"/>
        </w:rPr>
        <w:t>.</w:t>
      </w:r>
      <w:r>
        <w:rPr>
          <w:spacing w:val="-2"/>
        </w:rPr>
        <w:t xml:space="preserve"> б) ст</w:t>
      </w:r>
      <w:r w:rsidR="0006750B">
        <w:rPr>
          <w:spacing w:val="-2"/>
        </w:rPr>
        <w:t>.</w:t>
      </w:r>
      <w:r>
        <w:rPr>
          <w:spacing w:val="-2"/>
        </w:rPr>
        <w:t xml:space="preserve"> 3 Закона ПМР «О налоге на доходы организаций» в результате не учета ответчиком дохода от реализации основных средств в сумме 142 830,31 руб.,  ООО </w:t>
      </w:r>
      <w:r w:rsidRPr="00D44FF2">
        <w:rPr>
          <w:spacing w:val="-2"/>
        </w:rPr>
        <w:t>«</w:t>
      </w:r>
      <w:r>
        <w:t>Сельскохозяйственная фирма «Вита</w:t>
      </w:r>
      <w:r w:rsidRPr="00D44FF2">
        <w:rPr>
          <w:spacing w:val="-2"/>
        </w:rPr>
        <w:t>»</w:t>
      </w:r>
      <w:r>
        <w:rPr>
          <w:spacing w:val="-2"/>
        </w:rPr>
        <w:t xml:space="preserve"> не исчислен налог на доходы организаций за август 2017 года в сумме 11 826,36 руб. (142 830,31*(7,2%+1,08%)</w:t>
      </w:r>
      <w:proofErr w:type="gramEnd"/>
    </w:p>
    <w:p w:rsidR="00EE4A12" w:rsidRDefault="00EE4A12" w:rsidP="00E90920">
      <w:pPr>
        <w:ind w:firstLine="540"/>
        <w:jc w:val="both"/>
        <w:rPr>
          <w:spacing w:val="-2"/>
        </w:rPr>
      </w:pPr>
      <w:r>
        <w:rPr>
          <w:spacing w:val="-2"/>
        </w:rPr>
        <w:t xml:space="preserve">В связи с изложенным, суд приходит к выводу об обоснованности начисления налоговой инспекцией  </w:t>
      </w:r>
      <w:r w:rsidR="0040531A">
        <w:rPr>
          <w:spacing w:val="-2"/>
        </w:rPr>
        <w:t xml:space="preserve">ООО </w:t>
      </w:r>
      <w:r w:rsidR="0040531A" w:rsidRPr="00D44FF2">
        <w:rPr>
          <w:spacing w:val="-2"/>
        </w:rPr>
        <w:t>«</w:t>
      </w:r>
      <w:r w:rsidR="0040531A">
        <w:t>Сельскохозяйственная фирма «Вита</w:t>
      </w:r>
      <w:r w:rsidR="0040531A" w:rsidRPr="00D44FF2">
        <w:rPr>
          <w:spacing w:val="-2"/>
        </w:rPr>
        <w:t>»</w:t>
      </w:r>
      <w:r w:rsidR="0040531A">
        <w:rPr>
          <w:spacing w:val="-2"/>
        </w:rPr>
        <w:t xml:space="preserve"> налога на доходы организаций в сумме 11 826,36 руб., а также суммы коэффициента инфляции в размере 2 010,48 руб.</w:t>
      </w:r>
    </w:p>
    <w:p w:rsidR="00C7141D" w:rsidRDefault="00C7141D" w:rsidP="00C7141D">
      <w:pPr>
        <w:ind w:firstLine="540"/>
        <w:jc w:val="both"/>
        <w:rPr>
          <w:spacing w:val="-2"/>
        </w:rPr>
      </w:pPr>
      <w:proofErr w:type="gramStart"/>
      <w:r w:rsidRPr="00C7141D">
        <w:rPr>
          <w:spacing w:val="-2"/>
        </w:rPr>
        <w:t>Согласно представленны</w:t>
      </w:r>
      <w:r>
        <w:rPr>
          <w:spacing w:val="-2"/>
        </w:rPr>
        <w:t>м</w:t>
      </w:r>
      <w:r w:rsidRPr="00C7141D">
        <w:rPr>
          <w:spacing w:val="-2"/>
        </w:rPr>
        <w:t xml:space="preserve"> ООО «Сельскохозяйственная фирма «Вита» </w:t>
      </w:r>
      <w:r>
        <w:rPr>
          <w:spacing w:val="-2"/>
        </w:rPr>
        <w:t>документам</w:t>
      </w:r>
      <w:r w:rsidRPr="00C7141D">
        <w:rPr>
          <w:spacing w:val="-2"/>
        </w:rPr>
        <w:t>, по состоянию на 01</w:t>
      </w:r>
      <w:r>
        <w:rPr>
          <w:spacing w:val="-2"/>
        </w:rPr>
        <w:t xml:space="preserve"> апреля </w:t>
      </w:r>
      <w:r w:rsidRPr="00C7141D">
        <w:rPr>
          <w:spacing w:val="-2"/>
        </w:rPr>
        <w:t xml:space="preserve">2014 года по счету бухгалтерского учета 123 «Основные средства» транспортные средства не числились, расчеты по налогу с владельцев транспортных средств за 2014-2019 годы ООО «Сельскохозяйственная фирма «Вита» в налоговую инспекцию по г. </w:t>
      </w:r>
      <w:proofErr w:type="spellStart"/>
      <w:r w:rsidRPr="00C7141D">
        <w:rPr>
          <w:spacing w:val="-2"/>
        </w:rPr>
        <w:t>Слободзея</w:t>
      </w:r>
      <w:proofErr w:type="spellEnd"/>
      <w:r w:rsidRPr="00C7141D">
        <w:rPr>
          <w:spacing w:val="-2"/>
        </w:rPr>
        <w:t xml:space="preserve"> и </w:t>
      </w:r>
      <w:proofErr w:type="spellStart"/>
      <w:r w:rsidRPr="00C7141D">
        <w:rPr>
          <w:spacing w:val="-2"/>
        </w:rPr>
        <w:t>Слободзейскому</w:t>
      </w:r>
      <w:proofErr w:type="spellEnd"/>
      <w:r w:rsidRPr="00C7141D">
        <w:rPr>
          <w:spacing w:val="-2"/>
        </w:rPr>
        <w:t xml:space="preserve"> району не представлены.</w:t>
      </w:r>
      <w:proofErr w:type="gramEnd"/>
    </w:p>
    <w:p w:rsidR="00775E13" w:rsidRPr="00775E13" w:rsidRDefault="008C29A2" w:rsidP="00775E13">
      <w:pPr>
        <w:ind w:firstLine="540"/>
        <w:jc w:val="both"/>
        <w:rPr>
          <w:spacing w:val="-2"/>
        </w:rPr>
      </w:pPr>
      <w:r>
        <w:rPr>
          <w:spacing w:val="-2"/>
        </w:rPr>
        <w:t xml:space="preserve">Вместе с тем, как следует из представленного в материалы дела письма </w:t>
      </w:r>
      <w:r>
        <w:rPr>
          <w:color w:val="000000"/>
        </w:rPr>
        <w:t>ГУП «Специальная техника и снаряжение» МВД ПМР от 10</w:t>
      </w:r>
      <w:r w:rsidR="00775E13">
        <w:rPr>
          <w:color w:val="000000"/>
        </w:rPr>
        <w:t xml:space="preserve"> октября </w:t>
      </w:r>
      <w:r>
        <w:rPr>
          <w:color w:val="000000"/>
        </w:rPr>
        <w:t>2019 года № 139</w:t>
      </w:r>
      <w:r w:rsidR="00775E13">
        <w:rPr>
          <w:color w:val="000000"/>
        </w:rPr>
        <w:t>, з</w:t>
      </w:r>
      <w:proofErr w:type="gramStart"/>
      <w:r w:rsidR="00775E13">
        <w:rPr>
          <w:color w:val="000000"/>
        </w:rPr>
        <w:t xml:space="preserve">а </w:t>
      </w:r>
      <w:r w:rsidR="00775E13" w:rsidRPr="00C7141D">
        <w:rPr>
          <w:spacing w:val="-2"/>
        </w:rPr>
        <w:t>ООО</w:t>
      </w:r>
      <w:proofErr w:type="gramEnd"/>
      <w:r w:rsidR="00775E13" w:rsidRPr="00C7141D">
        <w:rPr>
          <w:spacing w:val="-2"/>
        </w:rPr>
        <w:t xml:space="preserve"> «Сельскохозяйственная фирма «Вита»</w:t>
      </w:r>
      <w:r w:rsidR="00775E13">
        <w:rPr>
          <w:spacing w:val="-2"/>
        </w:rPr>
        <w:t xml:space="preserve"> </w:t>
      </w:r>
      <w:r w:rsidR="00775E13" w:rsidRPr="00775E13">
        <w:rPr>
          <w:spacing w:val="-2"/>
        </w:rPr>
        <w:t>были зарегистрированы и сняты с учета следующие транспортные средства:</w:t>
      </w:r>
    </w:p>
    <w:p w:rsidR="00775E13" w:rsidRPr="00775E13" w:rsidRDefault="00775E13" w:rsidP="00775E13">
      <w:pPr>
        <w:ind w:firstLine="540"/>
        <w:jc w:val="both"/>
        <w:rPr>
          <w:spacing w:val="-2"/>
        </w:rPr>
      </w:pPr>
      <w:r w:rsidRPr="00775E13">
        <w:rPr>
          <w:spacing w:val="-2"/>
        </w:rPr>
        <w:t>-</w:t>
      </w:r>
      <w:r w:rsidRPr="00775E13">
        <w:rPr>
          <w:spacing w:val="-2"/>
        </w:rPr>
        <w:tab/>
        <w:t>19.06.2007 года зарегистрирован трактор МТЗ-80, номе</w:t>
      </w:r>
      <w:r w:rsidR="00773EF9">
        <w:rPr>
          <w:spacing w:val="-2"/>
        </w:rPr>
        <w:t>рной знак 712 СА, снят с учета 20.</w:t>
      </w:r>
      <w:r w:rsidRPr="00775E13">
        <w:rPr>
          <w:spacing w:val="-2"/>
        </w:rPr>
        <w:t>10.2014 года,</w:t>
      </w:r>
    </w:p>
    <w:p w:rsidR="00775E13" w:rsidRPr="00775E13" w:rsidRDefault="00775E13" w:rsidP="00775E13">
      <w:pPr>
        <w:ind w:firstLine="540"/>
        <w:jc w:val="both"/>
        <w:rPr>
          <w:spacing w:val="-2"/>
        </w:rPr>
      </w:pPr>
      <w:r w:rsidRPr="00775E13">
        <w:rPr>
          <w:spacing w:val="-2"/>
        </w:rPr>
        <w:t>-</w:t>
      </w:r>
      <w:r w:rsidRPr="00775E13">
        <w:rPr>
          <w:spacing w:val="-2"/>
        </w:rPr>
        <w:tab/>
        <w:t>19.06.2007 года зарегистрирован трактор МТЗ-80, номерной знак 714 СА, снят с учета</w:t>
      </w:r>
      <w:r w:rsidR="00773EF9">
        <w:rPr>
          <w:spacing w:val="-2"/>
        </w:rPr>
        <w:t xml:space="preserve"> </w:t>
      </w:r>
      <w:r w:rsidRPr="00775E13">
        <w:rPr>
          <w:spacing w:val="-2"/>
        </w:rPr>
        <w:t>20.10.2014</w:t>
      </w:r>
      <w:r w:rsidR="00773EF9">
        <w:rPr>
          <w:spacing w:val="-2"/>
        </w:rPr>
        <w:t xml:space="preserve"> </w:t>
      </w:r>
      <w:r w:rsidRPr="00775E13">
        <w:rPr>
          <w:spacing w:val="-2"/>
        </w:rPr>
        <w:t>года,</w:t>
      </w:r>
    </w:p>
    <w:p w:rsidR="00775E13" w:rsidRPr="00775E13" w:rsidRDefault="00775E13" w:rsidP="00775E13">
      <w:pPr>
        <w:ind w:firstLine="540"/>
        <w:jc w:val="both"/>
        <w:rPr>
          <w:spacing w:val="-2"/>
        </w:rPr>
      </w:pPr>
      <w:r w:rsidRPr="00775E13">
        <w:rPr>
          <w:spacing w:val="-2"/>
        </w:rPr>
        <w:lastRenderedPageBreak/>
        <w:t>-</w:t>
      </w:r>
      <w:r w:rsidRPr="00775E13">
        <w:rPr>
          <w:spacing w:val="-2"/>
        </w:rPr>
        <w:tab/>
        <w:t>19.06.2007 года зарегистрирован экскаватор ЭО-2621, номерной знак 713 СА, снят с учета</w:t>
      </w:r>
      <w:r w:rsidR="00773EF9">
        <w:rPr>
          <w:spacing w:val="-2"/>
        </w:rPr>
        <w:t xml:space="preserve"> </w:t>
      </w:r>
      <w:r w:rsidRPr="00775E13">
        <w:rPr>
          <w:spacing w:val="-2"/>
        </w:rPr>
        <w:t>20.10.2014</w:t>
      </w:r>
      <w:r w:rsidR="00773EF9">
        <w:rPr>
          <w:spacing w:val="-2"/>
        </w:rPr>
        <w:t xml:space="preserve"> </w:t>
      </w:r>
      <w:r w:rsidRPr="00775E13">
        <w:rPr>
          <w:spacing w:val="-2"/>
        </w:rPr>
        <w:t>года,</w:t>
      </w:r>
    </w:p>
    <w:p w:rsidR="00775E13" w:rsidRPr="00775E13" w:rsidRDefault="00775E13" w:rsidP="00775E13">
      <w:pPr>
        <w:ind w:firstLine="540"/>
        <w:jc w:val="both"/>
        <w:rPr>
          <w:spacing w:val="-2"/>
        </w:rPr>
      </w:pPr>
      <w:r w:rsidRPr="00775E13">
        <w:rPr>
          <w:spacing w:val="-2"/>
        </w:rPr>
        <w:t>-</w:t>
      </w:r>
      <w:r w:rsidRPr="00775E13">
        <w:rPr>
          <w:spacing w:val="-2"/>
        </w:rPr>
        <w:tab/>
        <w:t>19.06.2007 года зарегистрирован прицеп 2-ПТС-4, номерной знак 716 СА, снят с учета</w:t>
      </w:r>
      <w:r w:rsidR="00773EF9">
        <w:rPr>
          <w:spacing w:val="-2"/>
        </w:rPr>
        <w:t xml:space="preserve"> </w:t>
      </w:r>
      <w:r w:rsidRPr="00775E13">
        <w:rPr>
          <w:spacing w:val="-2"/>
        </w:rPr>
        <w:t>20.10.2014</w:t>
      </w:r>
      <w:r w:rsidR="00773EF9">
        <w:rPr>
          <w:spacing w:val="-2"/>
        </w:rPr>
        <w:t xml:space="preserve"> </w:t>
      </w:r>
      <w:r w:rsidRPr="00775E13">
        <w:rPr>
          <w:spacing w:val="-2"/>
        </w:rPr>
        <w:t>года.</w:t>
      </w:r>
    </w:p>
    <w:p w:rsidR="008C29A2" w:rsidRDefault="00775E13" w:rsidP="00775E13">
      <w:pPr>
        <w:ind w:firstLine="540"/>
        <w:jc w:val="both"/>
        <w:rPr>
          <w:spacing w:val="-2"/>
        </w:rPr>
      </w:pPr>
      <w:r w:rsidRPr="00775E13">
        <w:rPr>
          <w:spacing w:val="-2"/>
        </w:rPr>
        <w:t>-</w:t>
      </w:r>
      <w:r w:rsidRPr="00775E13">
        <w:rPr>
          <w:spacing w:val="-2"/>
        </w:rPr>
        <w:tab/>
        <w:t>19.06.2007 года зарегистрирован прицеп 2-ПТС-4, номерной знак 715 СА.</w:t>
      </w:r>
    </w:p>
    <w:p w:rsidR="00947CBD" w:rsidRPr="00947CBD" w:rsidRDefault="00947CBD" w:rsidP="00947CBD">
      <w:pPr>
        <w:ind w:firstLine="540"/>
        <w:jc w:val="both"/>
        <w:rPr>
          <w:spacing w:val="-2"/>
        </w:rPr>
      </w:pPr>
      <w:proofErr w:type="gramStart"/>
      <w:r w:rsidRPr="00947CBD">
        <w:rPr>
          <w:spacing w:val="-2"/>
        </w:rPr>
        <w:t>В соответствии с п</w:t>
      </w:r>
      <w:r w:rsidR="002D225C">
        <w:rPr>
          <w:spacing w:val="-2"/>
        </w:rPr>
        <w:t>.</w:t>
      </w:r>
      <w:r w:rsidRPr="00947CBD">
        <w:rPr>
          <w:spacing w:val="-2"/>
        </w:rPr>
        <w:t xml:space="preserve"> 1 и 6 ст</w:t>
      </w:r>
      <w:r w:rsidR="002D225C">
        <w:rPr>
          <w:spacing w:val="-2"/>
        </w:rPr>
        <w:t xml:space="preserve">. </w:t>
      </w:r>
      <w:r w:rsidRPr="00947CBD">
        <w:rPr>
          <w:spacing w:val="-2"/>
        </w:rPr>
        <w:t>5 Закона ПМР «О дорожном фонде Приднестровской Молдавской Республики</w:t>
      </w:r>
      <w:r w:rsidR="00A60B92">
        <w:rPr>
          <w:spacing w:val="-2"/>
        </w:rPr>
        <w:t>»</w:t>
      </w:r>
      <w:r w:rsidRPr="00947CBD">
        <w:rPr>
          <w:spacing w:val="-2"/>
        </w:rPr>
        <w:t xml:space="preserve"> налог с владельцев транспортных средств ежегодно утачивают организации независимо от организационно-правовой формы и формы собственности, имеющие отдельный баланс и расчетный счет, на которых в установленном порядке в соответствии с законодательством Приднестровской Молдавской Республики зарегистрированы транспортные средства.</w:t>
      </w:r>
      <w:proofErr w:type="gramEnd"/>
      <w:r w:rsidR="00A60B92">
        <w:rPr>
          <w:spacing w:val="-2"/>
        </w:rPr>
        <w:t xml:space="preserve"> </w:t>
      </w:r>
      <w:r w:rsidRPr="00947CBD">
        <w:rPr>
          <w:spacing w:val="-2"/>
        </w:rPr>
        <w:t xml:space="preserve">Налог с владельцев транспортных средств исчисляется юридическими </w:t>
      </w:r>
      <w:proofErr w:type="gramStart"/>
      <w:r w:rsidRPr="00947CBD">
        <w:rPr>
          <w:spacing w:val="-2"/>
        </w:rPr>
        <w:t>лицами</w:t>
      </w:r>
      <w:proofErr w:type="gramEnd"/>
      <w:r w:rsidRPr="00947CBD">
        <w:rPr>
          <w:spacing w:val="-2"/>
        </w:rPr>
        <w:t xml:space="preserve"> самостоятельно исходя из количества транспортных средств, числящихся на балансе организации по состоянию на первое число месяца, предшествующего тому, в котором производится уплата налога, а также исходя из их технических характеристик в виде рабочего объема двигателя, грузоподъёмности и количества посадочных мест.</w:t>
      </w:r>
    </w:p>
    <w:p w:rsidR="00A60B92" w:rsidRPr="00A60B92" w:rsidRDefault="00A60B92" w:rsidP="00A60B92">
      <w:pPr>
        <w:ind w:firstLine="540"/>
        <w:jc w:val="both"/>
        <w:rPr>
          <w:spacing w:val="-2"/>
        </w:rPr>
      </w:pPr>
      <w:proofErr w:type="gramStart"/>
      <w:r w:rsidRPr="00A60B92">
        <w:rPr>
          <w:spacing w:val="-2"/>
        </w:rPr>
        <w:t>Согласно п</w:t>
      </w:r>
      <w:r w:rsidR="002D225C">
        <w:rPr>
          <w:spacing w:val="-2"/>
        </w:rPr>
        <w:t>.п.</w:t>
      </w:r>
      <w:r w:rsidRPr="00A60B92">
        <w:rPr>
          <w:spacing w:val="-2"/>
        </w:rPr>
        <w:t xml:space="preserve"> а) и б) п</w:t>
      </w:r>
      <w:r w:rsidR="002D225C">
        <w:rPr>
          <w:spacing w:val="-2"/>
        </w:rPr>
        <w:t>.</w:t>
      </w:r>
      <w:r w:rsidRPr="00A60B92">
        <w:rPr>
          <w:spacing w:val="-2"/>
        </w:rPr>
        <w:t xml:space="preserve"> 1 ст</w:t>
      </w:r>
      <w:r w:rsidR="002D225C">
        <w:rPr>
          <w:spacing w:val="-2"/>
        </w:rPr>
        <w:t>.</w:t>
      </w:r>
      <w:r w:rsidRPr="00A60B92">
        <w:rPr>
          <w:spacing w:val="-2"/>
        </w:rPr>
        <w:t xml:space="preserve"> 5 вышеуказанного Закона хозяйствующим субъектам вне зависимости от организационно-правовой формы и формы собственности, занимающимся производством сельскохозяйственной продукции, при условии, что выручка от реализации сельскохозяйственной продукции собственного производства и продуктов ее переработки за предшествующий финансовый год составляет не менее 70 процентов от общей суммы дохода (выручки от реализации сельскохозяйственной продукции, товаров (при</w:t>
      </w:r>
      <w:proofErr w:type="gramEnd"/>
      <w:r w:rsidRPr="00A60B92">
        <w:rPr>
          <w:spacing w:val="-2"/>
        </w:rPr>
        <w:t xml:space="preserve"> </w:t>
      </w:r>
      <w:proofErr w:type="gramStart"/>
      <w:r w:rsidRPr="00A60B92">
        <w:rPr>
          <w:spacing w:val="-2"/>
        </w:rPr>
        <w:t>этом сумма выручки от торговой деятельности организации принимается в виде показателя товарооборота), работ, услуг, других операционных доходов, доходов от инвестиционной деятельности, доходов от финансовой деятельности), ставки налога определяются следующим образом:</w:t>
      </w:r>
      <w:r w:rsidR="00145513">
        <w:rPr>
          <w:spacing w:val="-2"/>
        </w:rPr>
        <w:t xml:space="preserve"> </w:t>
      </w:r>
      <w:r w:rsidRPr="00A60B92">
        <w:rPr>
          <w:spacing w:val="-2"/>
        </w:rPr>
        <w:t>к ставкам налога, предусмотренным пунктами 4 (грузовые автомобили), 5 (прицепы и полуприцепы) таблицы по ставкам налога с владельцев транспортных средств пункта 1 статьи 5 настоящего Закона, - коэффициент 0,5;</w:t>
      </w:r>
      <w:proofErr w:type="gramEnd"/>
      <w:r w:rsidR="00145513">
        <w:rPr>
          <w:spacing w:val="-2"/>
        </w:rPr>
        <w:t xml:space="preserve"> </w:t>
      </w:r>
      <w:r w:rsidRPr="00A60B92">
        <w:rPr>
          <w:spacing w:val="-2"/>
        </w:rPr>
        <w:tab/>
        <w:t xml:space="preserve">к ставкам налога, предусмотренным </w:t>
      </w:r>
      <w:proofErr w:type="gramStart"/>
      <w:r w:rsidRPr="00A60B92">
        <w:rPr>
          <w:spacing w:val="-2"/>
        </w:rPr>
        <w:t>пунктом б</w:t>
      </w:r>
      <w:proofErr w:type="gramEnd"/>
      <w:r w:rsidRPr="00A60B92">
        <w:rPr>
          <w:spacing w:val="-2"/>
        </w:rPr>
        <w:t xml:space="preserve"> таблицы (самоходные машины и механизмы) - коэффициент 0,1.</w:t>
      </w:r>
    </w:p>
    <w:p w:rsidR="0072123C" w:rsidRDefault="00A60B92" w:rsidP="00A60B92">
      <w:pPr>
        <w:ind w:firstLine="540"/>
        <w:jc w:val="both"/>
        <w:rPr>
          <w:spacing w:val="-2"/>
        </w:rPr>
      </w:pPr>
      <w:r w:rsidRPr="00A60B92">
        <w:rPr>
          <w:spacing w:val="-2"/>
        </w:rPr>
        <w:t>Выручка от реализац</w:t>
      </w:r>
      <w:proofErr w:type="gramStart"/>
      <w:r w:rsidRPr="00A60B92">
        <w:rPr>
          <w:spacing w:val="-2"/>
        </w:rPr>
        <w:t>ии ООО</w:t>
      </w:r>
      <w:proofErr w:type="gramEnd"/>
      <w:r w:rsidRPr="00A60B92">
        <w:rPr>
          <w:spacing w:val="-2"/>
        </w:rPr>
        <w:t xml:space="preserve"> «Сельскохозяйственная фирма «Вита» сельскохозяйственной продукции собственного производства в 2014-2016 годах составляла 100% от общей суммы выручки.</w:t>
      </w:r>
    </w:p>
    <w:p w:rsidR="00FD5A7A" w:rsidRDefault="00145513" w:rsidP="00A60B92">
      <w:pPr>
        <w:ind w:firstLine="540"/>
        <w:jc w:val="both"/>
        <w:rPr>
          <w:color w:val="000000"/>
        </w:rPr>
      </w:pPr>
      <w:r>
        <w:rPr>
          <w:color w:val="000000"/>
        </w:rPr>
        <w:t>В</w:t>
      </w:r>
      <w:r w:rsidR="00FD5A7A">
        <w:rPr>
          <w:color w:val="000000"/>
        </w:rPr>
        <w:t xml:space="preserve"> нарушение п</w:t>
      </w:r>
      <w:r w:rsidR="002D225C">
        <w:rPr>
          <w:color w:val="000000"/>
        </w:rPr>
        <w:t>.</w:t>
      </w:r>
      <w:r w:rsidR="00FD5A7A">
        <w:rPr>
          <w:color w:val="000000"/>
        </w:rPr>
        <w:t xml:space="preserve"> 1 и 6 ст</w:t>
      </w:r>
      <w:r w:rsidR="002D225C">
        <w:rPr>
          <w:color w:val="000000"/>
        </w:rPr>
        <w:t>.</w:t>
      </w:r>
      <w:r>
        <w:rPr>
          <w:color w:val="000000"/>
        </w:rPr>
        <w:t xml:space="preserve"> 5 Закона ПМР «О дорожном фонде Приднестровской Молдавской Республики</w:t>
      </w:r>
      <w:r w:rsidR="00FD5A7A">
        <w:rPr>
          <w:color w:val="000000"/>
        </w:rPr>
        <w:t xml:space="preserve">» </w:t>
      </w:r>
      <w:r>
        <w:rPr>
          <w:color w:val="000000"/>
        </w:rPr>
        <w:t>в результате сокрытия в 2014-2019 годах объектов налогообложения, подконтрольной организацией не исчислен налог с владельцев транспортных средств за 2014-2019 годы в сумме 2 735,84 руб.</w:t>
      </w:r>
    </w:p>
    <w:p w:rsidR="00A0622D" w:rsidRDefault="008D5FC6" w:rsidP="00807D59">
      <w:pPr>
        <w:ind w:firstLine="540"/>
        <w:jc w:val="both"/>
        <w:rPr>
          <w:color w:val="000000"/>
        </w:rPr>
      </w:pPr>
      <w:r>
        <w:rPr>
          <w:color w:val="000000"/>
        </w:rPr>
        <w:t>П</w:t>
      </w:r>
      <w:r w:rsidR="005B1E31">
        <w:rPr>
          <w:color w:val="000000"/>
        </w:rPr>
        <w:t>ровери</w:t>
      </w:r>
      <w:r>
        <w:rPr>
          <w:color w:val="000000"/>
        </w:rPr>
        <w:t>в</w:t>
      </w:r>
      <w:r w:rsidR="005B1E31">
        <w:rPr>
          <w:color w:val="000000"/>
        </w:rPr>
        <w:t xml:space="preserve"> расчет </w:t>
      </w:r>
      <w:proofErr w:type="spellStart"/>
      <w:r w:rsidR="00536353">
        <w:rPr>
          <w:color w:val="000000"/>
        </w:rPr>
        <w:t>доначисленно</w:t>
      </w:r>
      <w:r w:rsidR="005B1E31">
        <w:rPr>
          <w:color w:val="000000"/>
        </w:rPr>
        <w:t>го</w:t>
      </w:r>
      <w:proofErr w:type="spellEnd"/>
      <w:r w:rsidR="005B1E31">
        <w:rPr>
          <w:color w:val="000000"/>
        </w:rPr>
        <w:t xml:space="preserve"> налога с владельцев транспортных средств</w:t>
      </w:r>
      <w:r>
        <w:rPr>
          <w:color w:val="000000"/>
        </w:rPr>
        <w:t xml:space="preserve">, </w:t>
      </w:r>
      <w:r>
        <w:rPr>
          <w:spacing w:val="-2"/>
        </w:rPr>
        <w:t xml:space="preserve">суд приходит к выводу об обоснованности начисления налоговой инспекцией ООО </w:t>
      </w:r>
      <w:r w:rsidRPr="00D44FF2">
        <w:rPr>
          <w:spacing w:val="-2"/>
        </w:rPr>
        <w:t>«</w:t>
      </w:r>
      <w:r>
        <w:t>Сельскохозяйственная фирма «Вита</w:t>
      </w:r>
      <w:r w:rsidRPr="00D44FF2">
        <w:rPr>
          <w:spacing w:val="-2"/>
        </w:rPr>
        <w:t>»</w:t>
      </w:r>
      <w:r>
        <w:rPr>
          <w:spacing w:val="-2"/>
        </w:rPr>
        <w:t xml:space="preserve"> налога </w:t>
      </w:r>
      <w:r w:rsidR="00FD5A7A">
        <w:rPr>
          <w:color w:val="000000"/>
        </w:rPr>
        <w:t xml:space="preserve">с владельцев транспортных средств за </w:t>
      </w:r>
      <w:r>
        <w:rPr>
          <w:color w:val="000000"/>
        </w:rPr>
        <w:t>2</w:t>
      </w:r>
      <w:r w:rsidR="00FD5A7A">
        <w:rPr>
          <w:color w:val="000000"/>
        </w:rPr>
        <w:t>014-2019 годы в сумме 2 735,84 руб.,</w:t>
      </w:r>
      <w:r w:rsidR="00A0622D">
        <w:rPr>
          <w:color w:val="000000"/>
        </w:rPr>
        <w:t xml:space="preserve"> а также суммы</w:t>
      </w:r>
      <w:r w:rsidR="00FD5A7A">
        <w:rPr>
          <w:color w:val="000000"/>
        </w:rPr>
        <w:t xml:space="preserve"> коэф</w:t>
      </w:r>
      <w:r w:rsidR="00A0622D">
        <w:rPr>
          <w:color w:val="000000"/>
        </w:rPr>
        <w:t xml:space="preserve">фициента инфляции в размере 436, </w:t>
      </w:r>
      <w:r w:rsidR="00FD5A7A">
        <w:rPr>
          <w:color w:val="000000"/>
        </w:rPr>
        <w:t xml:space="preserve">09 руб. </w:t>
      </w:r>
    </w:p>
    <w:p w:rsidR="00807D59" w:rsidRPr="00A61BA5" w:rsidRDefault="00807D59" w:rsidP="00807D59">
      <w:pPr>
        <w:ind w:firstLine="540"/>
        <w:jc w:val="both"/>
      </w:pPr>
      <w:r w:rsidRPr="00A61BA5">
        <w:t xml:space="preserve">В установленный законом срок </w:t>
      </w:r>
      <w:r w:rsidR="008158A4">
        <w:t xml:space="preserve">ООО </w:t>
      </w:r>
      <w:r w:rsidR="00A0622D" w:rsidRPr="00D44FF2">
        <w:rPr>
          <w:spacing w:val="-2"/>
        </w:rPr>
        <w:t>«</w:t>
      </w:r>
      <w:r w:rsidR="00A0622D">
        <w:t>Сельскохозяйственная фирма «Вита</w:t>
      </w:r>
      <w:r w:rsidR="00A0622D" w:rsidRPr="00D44FF2">
        <w:rPr>
          <w:spacing w:val="-2"/>
        </w:rPr>
        <w:t>»</w:t>
      </w:r>
      <w:r w:rsidRPr="00A61BA5">
        <w:t xml:space="preserve"> не реализовало предоставленное ему право на обжалование вынесенных ненормативных правовых актов по фактам налоговых правонарушений, зафиксированных в акте камерального мероприятия по контролю </w:t>
      </w:r>
      <w:r w:rsidR="004510FC">
        <w:t>11 ноября 2019</w:t>
      </w:r>
      <w:r w:rsidRPr="00A61BA5">
        <w:t xml:space="preserve"> года №</w:t>
      </w:r>
      <w:r w:rsidR="004510FC">
        <w:t>012-0157-19.</w:t>
      </w:r>
      <w:r w:rsidRPr="00A61BA5">
        <w:t xml:space="preserve"> </w:t>
      </w:r>
    </w:p>
    <w:p w:rsidR="00807D59" w:rsidRPr="00A61BA5" w:rsidRDefault="00807D59" w:rsidP="00807D59">
      <w:pPr>
        <w:ind w:firstLine="540"/>
        <w:jc w:val="both"/>
      </w:pPr>
      <w:r w:rsidRPr="00A61BA5">
        <w:t>Согласно ст</w:t>
      </w:r>
      <w:r w:rsidR="002D225C">
        <w:t>.</w:t>
      </w:r>
      <w:r w:rsidRPr="00A61BA5">
        <w:t xml:space="preserve"> 52 Конституции ПМР и ст</w:t>
      </w:r>
      <w:r w:rsidR="002D225C">
        <w:t>.</w:t>
      </w:r>
      <w:r w:rsidRPr="00A61BA5">
        <w:t xml:space="preserve"> 1-2 Закона ПМР «Об основах налоговой системы ПМР» каждый обязан платить налоги, установленные законом. Плательщиками налогов являются юридические лица, другие категории плательщиков и физические лица, на которых в соответствии с законодательными актами возложена обязанность </w:t>
      </w:r>
      <w:proofErr w:type="gramStart"/>
      <w:r w:rsidRPr="00A61BA5">
        <w:t>уплачивать</w:t>
      </w:r>
      <w:proofErr w:type="gramEnd"/>
      <w:r w:rsidRPr="00A61BA5">
        <w:t xml:space="preserve"> налоги. </w:t>
      </w:r>
    </w:p>
    <w:p w:rsidR="00807D59" w:rsidRPr="00A61BA5" w:rsidRDefault="00807D59" w:rsidP="00807D59">
      <w:pPr>
        <w:ind w:firstLine="540"/>
        <w:jc w:val="both"/>
      </w:pPr>
      <w:proofErr w:type="gramStart"/>
      <w:r w:rsidRPr="00A61BA5">
        <w:t>В соответствии с п</w:t>
      </w:r>
      <w:r w:rsidR="002D225C">
        <w:t>.</w:t>
      </w:r>
      <w:r w:rsidRPr="00A61BA5">
        <w:t xml:space="preserve"> 3 ст</w:t>
      </w:r>
      <w:r w:rsidR="002D225C">
        <w:t>.</w:t>
      </w:r>
      <w:r w:rsidRPr="00A61BA5">
        <w:t xml:space="preserve"> 10 Закона ПМР «Об основах налоговой системы в ПМР» взыскание недоимки по налогам и другим обязательным платежам, предусмотренным законодательством, производится с юридических лиц в бесспорном порядке по истечении 5 (пяти) дней после установленного срока уплаты платежей, а финансовые и штрафные санкции взыскиваются по истечении 30 (тридцати) дней со дня, следующего за днем </w:t>
      </w:r>
      <w:r w:rsidRPr="00A61BA5">
        <w:lastRenderedPageBreak/>
        <w:t>вынесения решения</w:t>
      </w:r>
      <w:proofErr w:type="gramEnd"/>
      <w:r w:rsidRPr="00A61BA5">
        <w:t xml:space="preserve"> </w:t>
      </w:r>
      <w:proofErr w:type="gramStart"/>
      <w:r w:rsidRPr="00A61BA5">
        <w:t>о наложении финансовых и штрафных санкций с юридических лиц – в бесспорном порядке, в случае если сумма наложенных санкций не превышает 150 РУ МЗП и в течение 30 (тридцати) дней со дня, следующего за днем вынесения решения о наложении финансовых и штрафных санкций, если решение о наложении финансовых и штрафных санкций не было обжаловано в вышестоящем по подчиненности органе (у должностного</w:t>
      </w:r>
      <w:proofErr w:type="gramEnd"/>
      <w:r w:rsidRPr="00A61BA5">
        <w:t xml:space="preserve"> лица) и (или) в суде или финансовые и штрафные санкции не были уплачены добровольно; в ином случае – в судебном порядке.</w:t>
      </w:r>
    </w:p>
    <w:p w:rsidR="00807D59" w:rsidRPr="00A61BA5" w:rsidRDefault="00807D59" w:rsidP="00807D59">
      <w:pPr>
        <w:ind w:firstLine="540"/>
        <w:jc w:val="both"/>
      </w:pPr>
      <w:proofErr w:type="gramStart"/>
      <w:r w:rsidRPr="00A61BA5">
        <w:t xml:space="preserve">В связи с изложенным, исходя из приведенных норм права, принимая во внимание неисполнение </w:t>
      </w:r>
      <w:r w:rsidR="008158A4">
        <w:t xml:space="preserve">ООО </w:t>
      </w:r>
      <w:r w:rsidR="008158A4" w:rsidRPr="00D44FF2">
        <w:rPr>
          <w:spacing w:val="-2"/>
        </w:rPr>
        <w:t>«</w:t>
      </w:r>
      <w:r w:rsidR="008158A4">
        <w:t>Сельскохозяйственная фирма «Вита</w:t>
      </w:r>
      <w:r w:rsidR="008158A4" w:rsidRPr="00D44FF2">
        <w:rPr>
          <w:spacing w:val="-2"/>
        </w:rPr>
        <w:t>»</w:t>
      </w:r>
      <w:r w:rsidRPr="00A61BA5">
        <w:t xml:space="preserve"> в установленный срок Предписания от </w:t>
      </w:r>
      <w:r w:rsidR="008158A4">
        <w:t>18 ноября 2019</w:t>
      </w:r>
      <w:r w:rsidRPr="00A61BA5">
        <w:t xml:space="preserve"> года №</w:t>
      </w:r>
      <w:r w:rsidR="008158A4">
        <w:t>112-0157-19</w:t>
      </w:r>
      <w:r w:rsidRPr="00A61BA5">
        <w:t xml:space="preserve"> об уплате </w:t>
      </w:r>
      <w:proofErr w:type="spellStart"/>
      <w:r w:rsidRPr="00A61BA5">
        <w:t>доначисленных</w:t>
      </w:r>
      <w:proofErr w:type="spellEnd"/>
      <w:r w:rsidRPr="00A61BA5">
        <w:t xml:space="preserve"> налоговых платежей с коэффициентом инфляции и Решения от </w:t>
      </w:r>
      <w:r w:rsidR="008158A4">
        <w:t>11 ноября 2019</w:t>
      </w:r>
      <w:r w:rsidRPr="00A61BA5">
        <w:t xml:space="preserve"> года</w:t>
      </w:r>
      <w:r>
        <w:t xml:space="preserve"> </w:t>
      </w:r>
      <w:r w:rsidRPr="00A61BA5">
        <w:t>№</w:t>
      </w:r>
      <w:r w:rsidR="008158A4">
        <w:t xml:space="preserve">012-0157-19 </w:t>
      </w:r>
      <w:r w:rsidRPr="00A61BA5">
        <w:t>о</w:t>
      </w:r>
      <w:r w:rsidR="002D5C3B">
        <w:t xml:space="preserve"> применении финансовой санкции,</w:t>
      </w:r>
      <w:r w:rsidRPr="00A61BA5">
        <w:t xml:space="preserve"> налоговый орган правомерно в рамках полномочий, предоставленных ст</w:t>
      </w:r>
      <w:r w:rsidR="0017389F">
        <w:t>.</w:t>
      </w:r>
      <w:r w:rsidRPr="00A61BA5">
        <w:t xml:space="preserve"> 8 Закона ПМР «О государственной</w:t>
      </w:r>
      <w:proofErr w:type="gramEnd"/>
      <w:r w:rsidRPr="00A61BA5">
        <w:t xml:space="preserve"> налоговой службе» и в соответствии со статьей 130-24 АПК ПМР, обратился в арбитражный суд с рассматриваемым заявлением. </w:t>
      </w:r>
    </w:p>
    <w:p w:rsidR="00807D59" w:rsidRPr="00A61BA5" w:rsidRDefault="00807D59" w:rsidP="00807D59">
      <w:pPr>
        <w:ind w:firstLine="540"/>
        <w:jc w:val="both"/>
      </w:pPr>
      <w:r w:rsidRPr="00A61BA5">
        <w:t xml:space="preserve">Таким образом, поскольку факты налоговых правонарушений, отраженных в </w:t>
      </w:r>
      <w:r w:rsidR="002D5C3B">
        <w:t>акте 11 ноября 2019</w:t>
      </w:r>
      <w:r w:rsidRPr="00A61BA5">
        <w:t xml:space="preserve"> года №</w:t>
      </w:r>
      <w:r w:rsidR="002D5C3B">
        <w:t>012-0157-19</w:t>
      </w:r>
      <w:r w:rsidRPr="00A61BA5">
        <w:t xml:space="preserve"> </w:t>
      </w:r>
      <w:r w:rsidR="00A467A1">
        <w:t>плановог</w:t>
      </w:r>
      <w:r w:rsidRPr="00A61BA5">
        <w:t xml:space="preserve">о мероприятия по контролю </w:t>
      </w:r>
      <w:r w:rsidR="002D5C3B">
        <w:t xml:space="preserve">ООО </w:t>
      </w:r>
      <w:r w:rsidR="002D5C3B" w:rsidRPr="00D44FF2">
        <w:rPr>
          <w:spacing w:val="-2"/>
        </w:rPr>
        <w:t>«</w:t>
      </w:r>
      <w:r w:rsidR="002D5C3B">
        <w:t>Сельскохозяйственная фирма «Вита</w:t>
      </w:r>
      <w:r w:rsidR="002D5C3B" w:rsidRPr="00D44FF2">
        <w:rPr>
          <w:spacing w:val="-2"/>
        </w:rPr>
        <w:t>»</w:t>
      </w:r>
      <w:r w:rsidRPr="00A61BA5">
        <w:t xml:space="preserve"> нашли подтверждение в судебном заседании, суд, находит требования Налоговой инспекции по </w:t>
      </w:r>
      <w:proofErr w:type="gramStart"/>
      <w:r w:rsidRPr="00A61BA5">
        <w:t>г</w:t>
      </w:r>
      <w:proofErr w:type="gramEnd"/>
      <w:r w:rsidRPr="00A61BA5">
        <w:t xml:space="preserve">. </w:t>
      </w:r>
      <w:proofErr w:type="spellStart"/>
      <w:r w:rsidR="002D5C3B">
        <w:t>Слободзея</w:t>
      </w:r>
      <w:proofErr w:type="spellEnd"/>
      <w:r w:rsidR="002D5C3B">
        <w:t xml:space="preserve"> и </w:t>
      </w:r>
      <w:proofErr w:type="spellStart"/>
      <w:r w:rsidR="002D5C3B">
        <w:t>Слободзейскому</w:t>
      </w:r>
      <w:proofErr w:type="spellEnd"/>
      <w:r w:rsidR="002D5C3B">
        <w:t xml:space="preserve"> району</w:t>
      </w:r>
      <w:r w:rsidRPr="00A61BA5">
        <w:t xml:space="preserve"> подлежащими удовлетворению в полном объеме. </w:t>
      </w:r>
    </w:p>
    <w:p w:rsidR="00807D59" w:rsidRPr="00A61BA5" w:rsidRDefault="00807D59" w:rsidP="00807D59">
      <w:pPr>
        <w:ind w:firstLine="540"/>
        <w:jc w:val="both"/>
      </w:pPr>
      <w:r w:rsidRPr="00A61BA5">
        <w:t>В соответствии со ст</w:t>
      </w:r>
      <w:r w:rsidR="0017389F">
        <w:t>.</w:t>
      </w:r>
      <w:r w:rsidRPr="00A61BA5">
        <w:t xml:space="preserve"> 84 АПК ПМР судебные расходы относятся на лиц, участвующих в деле, пропорционально размеру удовлетворенных требований. Учитывая, что заявленные налоговым органом требования подлежат удовлетворению в полном объеме, на ответчика в полном объеме относятся расходы по оплате государственной пошлины.</w:t>
      </w:r>
    </w:p>
    <w:p w:rsidR="001E43D5" w:rsidRPr="00BC79FA" w:rsidRDefault="001E43D5" w:rsidP="001E43D5">
      <w:pPr>
        <w:pStyle w:val="2"/>
        <w:ind w:firstLine="540"/>
        <w:jc w:val="both"/>
        <w:rPr>
          <w:rFonts w:ascii="Times New Roman" w:hAnsi="Times New Roman"/>
          <w:sz w:val="24"/>
          <w:szCs w:val="24"/>
        </w:rPr>
      </w:pPr>
      <w:r w:rsidRPr="00BC79FA">
        <w:rPr>
          <w:rFonts w:ascii="Times New Roman" w:hAnsi="Times New Roman"/>
          <w:sz w:val="24"/>
          <w:szCs w:val="24"/>
        </w:rPr>
        <w:t xml:space="preserve">Арбитражный суд ПМР, руководствуясь статьями  84, 113-116, 122, 123, 130-27  Арбитражного процессуального кодекса ПМР, </w:t>
      </w:r>
    </w:p>
    <w:p w:rsidR="001E43D5" w:rsidRPr="00BC79FA" w:rsidRDefault="001E43D5" w:rsidP="001E43D5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</w:p>
    <w:p w:rsidR="001E43D5" w:rsidRPr="00BC79FA" w:rsidRDefault="001E43D5" w:rsidP="001E43D5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BC79FA">
        <w:rPr>
          <w:rFonts w:ascii="Times New Roman" w:hAnsi="Times New Roman"/>
          <w:b/>
          <w:sz w:val="24"/>
          <w:szCs w:val="24"/>
        </w:rPr>
        <w:t>РЕШИЛ:</w:t>
      </w:r>
    </w:p>
    <w:p w:rsidR="001E43D5" w:rsidRPr="00BC79FA" w:rsidRDefault="001E43D5" w:rsidP="001E43D5">
      <w:pPr>
        <w:ind w:firstLine="540"/>
        <w:jc w:val="both"/>
      </w:pPr>
      <w:r w:rsidRPr="00BC79FA">
        <w:t xml:space="preserve">Требование Налоговой инспекции по </w:t>
      </w:r>
      <w:proofErr w:type="gramStart"/>
      <w:r w:rsidRPr="00BC79FA">
        <w:t>г</w:t>
      </w:r>
      <w:proofErr w:type="gramEnd"/>
      <w:r w:rsidRPr="00BC79FA">
        <w:t xml:space="preserve">. </w:t>
      </w:r>
      <w:proofErr w:type="spellStart"/>
      <w:r>
        <w:t>Слободзея</w:t>
      </w:r>
      <w:proofErr w:type="spellEnd"/>
      <w:r>
        <w:t xml:space="preserve"> и </w:t>
      </w:r>
      <w:proofErr w:type="spellStart"/>
      <w:r>
        <w:t>Слободзейскому</w:t>
      </w:r>
      <w:proofErr w:type="spellEnd"/>
      <w:r>
        <w:t xml:space="preserve"> району</w:t>
      </w:r>
      <w:r w:rsidRPr="00BC79FA">
        <w:t xml:space="preserve">  удовлетворить.</w:t>
      </w:r>
    </w:p>
    <w:p w:rsidR="001E43D5" w:rsidRDefault="001E43D5" w:rsidP="001E43D5">
      <w:pPr>
        <w:tabs>
          <w:tab w:val="left" w:pos="426"/>
          <w:tab w:val="left" w:pos="567"/>
          <w:tab w:val="left" w:pos="851"/>
        </w:tabs>
        <w:ind w:right="-1" w:firstLine="567"/>
        <w:jc w:val="both"/>
      </w:pPr>
      <w:proofErr w:type="gramStart"/>
      <w:r w:rsidRPr="00BC79FA">
        <w:t xml:space="preserve">Взыскать с </w:t>
      </w:r>
      <w:r>
        <w:t>ООО «Сельскохозяйственная фирма «Вита»</w:t>
      </w:r>
      <w:r w:rsidRPr="00BE58B4">
        <w:t xml:space="preserve"> сумму долга</w:t>
      </w:r>
      <w:r w:rsidRPr="00F20F81">
        <w:t xml:space="preserve"> перед бюджетами различных уровней и Единым государственным фондом социального страхования ПМР в виде </w:t>
      </w:r>
      <w:r w:rsidRPr="007B2929">
        <w:t>начисленн</w:t>
      </w:r>
      <w:r>
        <w:t xml:space="preserve">ых налоговых платежей, коэффициента инфляции и финансовой санкции в размере </w:t>
      </w:r>
      <w:r w:rsidRPr="00987D97">
        <w:t xml:space="preserve">31 570,97 </w:t>
      </w:r>
      <w:r w:rsidRPr="00987D97">
        <w:rPr>
          <w:color w:val="000000"/>
        </w:rPr>
        <w:t>руб</w:t>
      </w:r>
      <w:r w:rsidRPr="00987D97">
        <w:t>лей</w:t>
      </w:r>
      <w:r>
        <w:rPr>
          <w:b/>
        </w:rPr>
        <w:t xml:space="preserve"> </w:t>
      </w:r>
      <w:r w:rsidRPr="00987D97">
        <w:t>ПМР,</w:t>
      </w:r>
      <w:r>
        <w:rPr>
          <w:b/>
        </w:rPr>
        <w:t xml:space="preserve"> </w:t>
      </w:r>
      <w:r>
        <w:t>в виде начисленных налога на доходы организаций и налога с владельцев транспортных средств в размере 14 562,20 рублей ПМР, коэффициента инфляции в размере 2 446,57</w:t>
      </w:r>
      <w:proofErr w:type="gramEnd"/>
      <w:r>
        <w:t xml:space="preserve"> рублей ПМР и финансовой санкции в размере 14 562,20 рублей ПМР.</w:t>
      </w:r>
    </w:p>
    <w:p w:rsidR="001E43D5" w:rsidRPr="00BC79FA" w:rsidRDefault="001E43D5" w:rsidP="001E43D5">
      <w:pPr>
        <w:ind w:firstLine="540"/>
        <w:jc w:val="both"/>
      </w:pPr>
      <w:r w:rsidRPr="00BC79FA">
        <w:t xml:space="preserve">Взыскать  с </w:t>
      </w:r>
      <w:r w:rsidRPr="00BE58B4">
        <w:t>ООО «</w:t>
      </w:r>
      <w:r>
        <w:t>Сельскохозяйственная фирма «Вита</w:t>
      </w:r>
      <w:r w:rsidRPr="00BE58B4">
        <w:t>»</w:t>
      </w:r>
      <w:r w:rsidRPr="00BC79FA">
        <w:t xml:space="preserve"> в доход республиканского бюджета государственную пошлину в размере </w:t>
      </w:r>
      <w:r>
        <w:t>1 362,84</w:t>
      </w:r>
      <w:r w:rsidRPr="00BC79FA">
        <w:t xml:space="preserve"> рублей ПМР.</w:t>
      </w:r>
    </w:p>
    <w:p w:rsidR="001E43D5" w:rsidRPr="00BC79FA" w:rsidRDefault="001E43D5" w:rsidP="001E43D5">
      <w:pPr>
        <w:ind w:firstLine="540"/>
        <w:jc w:val="both"/>
      </w:pPr>
    </w:p>
    <w:p w:rsidR="001E43D5" w:rsidRPr="00BC79FA" w:rsidRDefault="001E43D5" w:rsidP="001E43D5">
      <w:pPr>
        <w:ind w:firstLine="540"/>
        <w:jc w:val="both"/>
      </w:pPr>
      <w:r w:rsidRPr="00BC79FA">
        <w:t>Решение может быть обжаловано в течение 20 дней после принятия в кассационную инстанцию Арбитражного суда ПМР.</w:t>
      </w:r>
    </w:p>
    <w:p w:rsidR="001E43D5" w:rsidRPr="00BC79FA" w:rsidRDefault="001E43D5" w:rsidP="001E43D5">
      <w:pPr>
        <w:autoSpaceDE w:val="0"/>
        <w:autoSpaceDN w:val="0"/>
        <w:adjustRightInd w:val="0"/>
        <w:ind w:firstLine="540"/>
        <w:jc w:val="both"/>
      </w:pPr>
    </w:p>
    <w:p w:rsidR="00807D59" w:rsidRPr="00BC79FA" w:rsidRDefault="001E43D5" w:rsidP="001E43D5">
      <w:pPr>
        <w:autoSpaceDE w:val="0"/>
        <w:autoSpaceDN w:val="0"/>
        <w:adjustRightInd w:val="0"/>
        <w:ind w:firstLine="540"/>
        <w:jc w:val="both"/>
      </w:pPr>
      <w:r w:rsidRPr="00BC79FA">
        <w:t>Судья                                                                                                               Р.Б. Сливка</w:t>
      </w:r>
    </w:p>
    <w:p w:rsidR="00807D59" w:rsidRPr="00BC79FA" w:rsidRDefault="00807D59" w:rsidP="00807D5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807D59" w:rsidRPr="00EE60D1" w:rsidRDefault="00807D59" w:rsidP="00807D5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807D59" w:rsidRDefault="00807D59" w:rsidP="00807D59"/>
    <w:p w:rsidR="00021958" w:rsidRDefault="00021958"/>
    <w:sectPr w:rsidR="00021958" w:rsidSect="001E43D5">
      <w:pgSz w:w="11906" w:h="16838" w:code="9"/>
      <w:pgMar w:top="567" w:right="849" w:bottom="993" w:left="1560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07D59"/>
    <w:rsid w:val="00021958"/>
    <w:rsid w:val="00023B8C"/>
    <w:rsid w:val="0006750B"/>
    <w:rsid w:val="000A359C"/>
    <w:rsid w:val="001146CC"/>
    <w:rsid w:val="00145513"/>
    <w:rsid w:val="001650E6"/>
    <w:rsid w:val="0017389F"/>
    <w:rsid w:val="001E43D5"/>
    <w:rsid w:val="00240B1E"/>
    <w:rsid w:val="002946D3"/>
    <w:rsid w:val="002B0B8E"/>
    <w:rsid w:val="002D225C"/>
    <w:rsid w:val="002D5C3B"/>
    <w:rsid w:val="003003F2"/>
    <w:rsid w:val="0030714F"/>
    <w:rsid w:val="003956F1"/>
    <w:rsid w:val="003A7F99"/>
    <w:rsid w:val="0040531A"/>
    <w:rsid w:val="0042398A"/>
    <w:rsid w:val="004510FC"/>
    <w:rsid w:val="00493A26"/>
    <w:rsid w:val="005159D5"/>
    <w:rsid w:val="0052639D"/>
    <w:rsid w:val="00536353"/>
    <w:rsid w:val="00547DF6"/>
    <w:rsid w:val="0056119E"/>
    <w:rsid w:val="005A75D9"/>
    <w:rsid w:val="005B1E31"/>
    <w:rsid w:val="00637E69"/>
    <w:rsid w:val="006906B2"/>
    <w:rsid w:val="006B6079"/>
    <w:rsid w:val="006C0ABF"/>
    <w:rsid w:val="006C364E"/>
    <w:rsid w:val="006E398D"/>
    <w:rsid w:val="0072123C"/>
    <w:rsid w:val="00773EF9"/>
    <w:rsid w:val="00775E13"/>
    <w:rsid w:val="007B2F87"/>
    <w:rsid w:val="007C2E37"/>
    <w:rsid w:val="007D46C8"/>
    <w:rsid w:val="00807D59"/>
    <w:rsid w:val="008158A4"/>
    <w:rsid w:val="0082713D"/>
    <w:rsid w:val="008858E9"/>
    <w:rsid w:val="008C29A2"/>
    <w:rsid w:val="008D5FC6"/>
    <w:rsid w:val="0091071E"/>
    <w:rsid w:val="00947CBD"/>
    <w:rsid w:val="009A30D3"/>
    <w:rsid w:val="00A0622D"/>
    <w:rsid w:val="00A1341B"/>
    <w:rsid w:val="00A467A1"/>
    <w:rsid w:val="00A60B92"/>
    <w:rsid w:val="00AC425F"/>
    <w:rsid w:val="00B52917"/>
    <w:rsid w:val="00C3093C"/>
    <w:rsid w:val="00C7141D"/>
    <w:rsid w:val="00C9275B"/>
    <w:rsid w:val="00CF22BB"/>
    <w:rsid w:val="00D617F3"/>
    <w:rsid w:val="00D66F83"/>
    <w:rsid w:val="00D80597"/>
    <w:rsid w:val="00DA2D98"/>
    <w:rsid w:val="00DE2F7E"/>
    <w:rsid w:val="00E90920"/>
    <w:rsid w:val="00EA0EEB"/>
    <w:rsid w:val="00EA64C5"/>
    <w:rsid w:val="00EE4A12"/>
    <w:rsid w:val="00EF5A0A"/>
    <w:rsid w:val="00F40C80"/>
    <w:rsid w:val="00F4448E"/>
    <w:rsid w:val="00F4683F"/>
    <w:rsid w:val="00FC6E07"/>
    <w:rsid w:val="00FC7532"/>
    <w:rsid w:val="00FD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807D5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6">
    <w:name w:val="Font Style26"/>
    <w:basedOn w:val="a0"/>
    <w:uiPriority w:val="99"/>
    <w:rsid w:val="00807D59"/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807D59"/>
    <w:pPr>
      <w:widowControl w:val="0"/>
      <w:autoSpaceDE w:val="0"/>
      <w:autoSpaceDN w:val="0"/>
      <w:adjustRightInd w:val="0"/>
      <w:spacing w:line="278" w:lineRule="exact"/>
      <w:ind w:firstLine="718"/>
      <w:jc w:val="both"/>
    </w:pPr>
  </w:style>
  <w:style w:type="character" w:customStyle="1" w:styleId="FontStyle44">
    <w:name w:val="Font Style44"/>
    <w:basedOn w:val="a0"/>
    <w:uiPriority w:val="99"/>
    <w:rsid w:val="00807D59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807D59"/>
    <w:pPr>
      <w:widowControl w:val="0"/>
      <w:autoSpaceDE w:val="0"/>
      <w:autoSpaceDN w:val="0"/>
      <w:adjustRightInd w:val="0"/>
      <w:spacing w:line="283" w:lineRule="exact"/>
      <w:ind w:hanging="122"/>
    </w:pPr>
  </w:style>
  <w:style w:type="paragraph" w:styleId="3">
    <w:name w:val="Body Text 3"/>
    <w:basedOn w:val="a"/>
    <w:link w:val="30"/>
    <w:uiPriority w:val="99"/>
    <w:rsid w:val="00807D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07D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99"/>
    <w:qFormat/>
    <w:rsid w:val="00807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07D59"/>
    <w:pPr>
      <w:spacing w:before="100" w:beforeAutospacing="1" w:after="100" w:afterAutospacing="1"/>
    </w:pPr>
    <w:rPr>
      <w:rFonts w:eastAsia="Calibri"/>
    </w:rPr>
  </w:style>
  <w:style w:type="paragraph" w:customStyle="1" w:styleId="2">
    <w:name w:val="Без интервала2"/>
    <w:rsid w:val="001E43D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3</cp:revision>
  <dcterms:created xsi:type="dcterms:W3CDTF">2020-04-29T09:08:00Z</dcterms:created>
  <dcterms:modified xsi:type="dcterms:W3CDTF">2020-04-30T06:20:00Z</dcterms:modified>
</cp:coreProperties>
</file>