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FC" w:rsidRPr="00E913FC" w:rsidRDefault="00E913FC" w:rsidP="00E913F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E913FC" w:rsidRPr="00E913FC" w:rsidRDefault="00E913FC" w:rsidP="00E913FC">
      <w:pPr>
        <w:rPr>
          <w:sz w:val="28"/>
          <w:szCs w:val="28"/>
        </w:rPr>
      </w:pPr>
      <w:r w:rsidRPr="00E913FC">
        <w:rPr>
          <w:sz w:val="28"/>
          <w:szCs w:val="28"/>
        </w:rPr>
        <w:t xml:space="preserve">                                           </w:t>
      </w:r>
    </w:p>
    <w:p w:rsidR="00E913FC" w:rsidRPr="00E913FC" w:rsidRDefault="00E913FC" w:rsidP="00E913FC">
      <w:pPr>
        <w:rPr>
          <w:sz w:val="8"/>
          <w:szCs w:val="8"/>
        </w:rPr>
      </w:pPr>
    </w:p>
    <w:p w:rsidR="00E913FC" w:rsidRPr="00E913FC" w:rsidRDefault="00E913FC" w:rsidP="00E913FC">
      <w:pPr>
        <w:rPr>
          <w:sz w:val="28"/>
          <w:szCs w:val="28"/>
        </w:rPr>
      </w:pPr>
      <w:r w:rsidRPr="00E913FC">
        <w:rPr>
          <w:sz w:val="28"/>
          <w:szCs w:val="28"/>
        </w:rPr>
        <w:t xml:space="preserve">                                           </w:t>
      </w: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16"/>
          <w:szCs w:val="16"/>
        </w:rPr>
      </w:pPr>
    </w:p>
    <w:p w:rsidR="00E913FC" w:rsidRDefault="00E913FC" w:rsidP="00E913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913FC" w:rsidRDefault="00E913FC" w:rsidP="00E913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913FC" w:rsidRDefault="00E913FC" w:rsidP="00E913FC">
      <w:pPr>
        <w:rPr>
          <w:sz w:val="23"/>
          <w:szCs w:val="23"/>
        </w:rPr>
      </w:pPr>
      <w:r>
        <w:rPr>
          <w:sz w:val="28"/>
          <w:szCs w:val="28"/>
        </w:rPr>
        <w:t xml:space="preserve">  </w:t>
      </w:r>
      <w:r w:rsidRPr="00E913FC">
        <w:t xml:space="preserve">08               </w:t>
      </w:r>
      <w:r>
        <w:t xml:space="preserve">апреля              </w:t>
      </w:r>
      <w:r w:rsidRPr="00E913FC">
        <w:t xml:space="preserve">20                                                                               </w:t>
      </w:r>
      <w:r>
        <w:rPr>
          <w:sz w:val="23"/>
          <w:szCs w:val="23"/>
        </w:rPr>
        <w:t xml:space="preserve">199/20-10                             </w:t>
      </w:r>
    </w:p>
    <w:p w:rsidR="00E913FC" w:rsidRDefault="00E913FC" w:rsidP="00E913FC">
      <w:pPr>
        <w:rPr>
          <w:sz w:val="28"/>
          <w:szCs w:val="28"/>
        </w:rPr>
      </w:pPr>
    </w:p>
    <w:p w:rsidR="00E913FC" w:rsidRDefault="00E913FC" w:rsidP="00E913FC">
      <w:pPr>
        <w:rPr>
          <w:sz w:val="28"/>
          <w:szCs w:val="28"/>
        </w:rPr>
      </w:pP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Арбитражный суд Приднестровской Молдавской Республики в составе судьи </w:t>
      </w:r>
      <w:r w:rsidR="009B17D8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Сливка Р.Б., рассмотрев в открытом судебном заседании исковое заявление Министерства юстиции Приднестровской Молдавской Республики,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 Тирасполь, ул. Ленина, 26, к Обществу с ограниченной ответственностью «</w:t>
      </w:r>
      <w:r w:rsidR="0076644C">
        <w:rPr>
          <w:sz w:val="23"/>
          <w:szCs w:val="23"/>
        </w:rPr>
        <w:t>Учебно-производственное предприятие Луч</w:t>
      </w:r>
      <w:r>
        <w:rPr>
          <w:sz w:val="23"/>
          <w:szCs w:val="23"/>
        </w:rPr>
        <w:t xml:space="preserve">», г. Бендеры, ул. </w:t>
      </w:r>
      <w:r w:rsidR="0076644C">
        <w:rPr>
          <w:sz w:val="23"/>
          <w:szCs w:val="23"/>
        </w:rPr>
        <w:t>12 Октября, 81а</w:t>
      </w:r>
      <w:r>
        <w:rPr>
          <w:sz w:val="23"/>
          <w:szCs w:val="23"/>
        </w:rPr>
        <w:t xml:space="preserve">, </w:t>
      </w:r>
      <w:r>
        <w:rPr>
          <w:b/>
          <w:sz w:val="23"/>
          <w:szCs w:val="23"/>
        </w:rPr>
        <w:t>о принудительной ликвидации</w:t>
      </w:r>
      <w:r>
        <w:rPr>
          <w:sz w:val="23"/>
          <w:szCs w:val="23"/>
        </w:rPr>
        <w:t>, при участии:</w:t>
      </w:r>
    </w:p>
    <w:p w:rsidR="00E913FC" w:rsidRDefault="00E913FC" w:rsidP="00E913F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 истца: </w:t>
      </w:r>
      <w:r w:rsidR="00E91582">
        <w:rPr>
          <w:sz w:val="23"/>
          <w:szCs w:val="23"/>
        </w:rPr>
        <w:t>не явился, ходатайство о рассмотрении в отсутствие от 06.04.2020г. №267</w:t>
      </w:r>
      <w:r>
        <w:rPr>
          <w:sz w:val="23"/>
          <w:szCs w:val="23"/>
        </w:rPr>
        <w:t>,</w:t>
      </w:r>
    </w:p>
    <w:p w:rsidR="00E913FC" w:rsidRDefault="00E913FC" w:rsidP="00E913FC">
      <w:pPr>
        <w:jc w:val="both"/>
        <w:rPr>
          <w:sz w:val="23"/>
          <w:szCs w:val="23"/>
        </w:rPr>
      </w:pPr>
      <w:r>
        <w:rPr>
          <w:sz w:val="23"/>
          <w:szCs w:val="23"/>
        </w:rPr>
        <w:t>от ответчика: не явился, извещен (почтовое уведомление № 3</w:t>
      </w:r>
      <w:r w:rsidR="00E91582">
        <w:rPr>
          <w:sz w:val="23"/>
          <w:szCs w:val="23"/>
        </w:rPr>
        <w:t>75</w:t>
      </w:r>
      <w:r>
        <w:rPr>
          <w:sz w:val="23"/>
          <w:szCs w:val="23"/>
        </w:rPr>
        <w:t xml:space="preserve"> от </w:t>
      </w:r>
      <w:r w:rsidR="00E91582">
        <w:rPr>
          <w:sz w:val="23"/>
          <w:szCs w:val="23"/>
        </w:rPr>
        <w:t>25.03.2020г.</w:t>
      </w:r>
      <w:r>
        <w:rPr>
          <w:sz w:val="23"/>
          <w:szCs w:val="23"/>
        </w:rPr>
        <w:t>)</w:t>
      </w:r>
    </w:p>
    <w:p w:rsidR="009B17D8" w:rsidRDefault="009B17D8" w:rsidP="00E913FC">
      <w:pPr>
        <w:jc w:val="center"/>
        <w:rPr>
          <w:b/>
          <w:sz w:val="23"/>
          <w:szCs w:val="23"/>
        </w:rPr>
      </w:pPr>
    </w:p>
    <w:p w:rsidR="00E913FC" w:rsidRDefault="00E913FC" w:rsidP="00E913FC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УСТАНОВИЛ:</w:t>
      </w:r>
    </w:p>
    <w:p w:rsidR="00E913FC" w:rsidRDefault="00E913FC" w:rsidP="00E913FC">
      <w:pPr>
        <w:ind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Министерство юстиции Приднестровской Молдавской Республики  (далее – Министерство юстиции ПМР, истец) обратилось в Арбитражный суд ПМР с исковым заявлением, в котором просит ликвидировать Общество с ограниченной ответственностью «</w:t>
      </w:r>
      <w:r>
        <w:rPr>
          <w:rFonts w:eastAsia="Calibri"/>
          <w:sz w:val="23"/>
          <w:szCs w:val="23"/>
        </w:rPr>
        <w:t>Родонит</w:t>
      </w:r>
      <w:r>
        <w:rPr>
          <w:sz w:val="23"/>
          <w:szCs w:val="23"/>
        </w:rPr>
        <w:t>» (далее – ООО «</w:t>
      </w:r>
      <w:r w:rsidR="00B719EB">
        <w:rPr>
          <w:rFonts w:eastAsia="Calibri"/>
          <w:sz w:val="23"/>
          <w:szCs w:val="23"/>
        </w:rPr>
        <w:t>УПП Луч</w:t>
      </w:r>
      <w:r>
        <w:rPr>
          <w:sz w:val="23"/>
          <w:szCs w:val="23"/>
        </w:rPr>
        <w:t>», ответчик), в связи с истечением 1 года, с момента внесения в государственный реестр юридических лиц сведений о нахождении юридического лица в процессе ликвидации.</w:t>
      </w:r>
      <w:proofErr w:type="gramEnd"/>
    </w:p>
    <w:p w:rsidR="00E913FC" w:rsidRDefault="00E913FC" w:rsidP="00E913FC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Определением Арбитражного суда ПМР от </w:t>
      </w:r>
      <w:r w:rsidR="00F53E91">
        <w:rPr>
          <w:sz w:val="23"/>
          <w:szCs w:val="23"/>
        </w:rPr>
        <w:t>25 марта</w:t>
      </w:r>
      <w:r>
        <w:rPr>
          <w:sz w:val="23"/>
          <w:szCs w:val="23"/>
        </w:rPr>
        <w:t xml:space="preserve"> 2020 года исковое заявление Министерства юстиции ПМР принято к производству и судебное заседание  назначено на </w:t>
      </w:r>
      <w:r w:rsidR="00F53E91">
        <w:rPr>
          <w:sz w:val="23"/>
          <w:szCs w:val="23"/>
        </w:rPr>
        <w:t>08 апреля</w:t>
      </w:r>
      <w:r>
        <w:rPr>
          <w:sz w:val="23"/>
          <w:szCs w:val="23"/>
        </w:rPr>
        <w:t xml:space="preserve"> 2020 года. </w:t>
      </w:r>
    </w:p>
    <w:p w:rsidR="00E913FC" w:rsidRDefault="00E913FC" w:rsidP="00E913FC">
      <w:pPr>
        <w:tabs>
          <w:tab w:val="left" w:pos="5953"/>
        </w:tabs>
        <w:ind w:firstLine="540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Ответчик в судебное заседание не явился, при надлежащем извещении о времени и месте судебного разбирательства (почтовое уведомление </w:t>
      </w:r>
      <w:r w:rsidR="00F53E91">
        <w:rPr>
          <w:sz w:val="23"/>
          <w:szCs w:val="23"/>
        </w:rPr>
        <w:t>№ 375 от 25.03.2020г.</w:t>
      </w:r>
      <w:r>
        <w:rPr>
          <w:sz w:val="23"/>
          <w:szCs w:val="23"/>
        </w:rPr>
        <w:t>). Отзыв на исковое заявление ответчик не представил.</w:t>
      </w: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Арбитражный суд, исходя из положений подпункта </w:t>
      </w:r>
      <w:r w:rsidR="00111C1B">
        <w:rPr>
          <w:sz w:val="23"/>
          <w:szCs w:val="23"/>
        </w:rPr>
        <w:t>б</w:t>
      </w:r>
      <w:r>
        <w:rPr>
          <w:sz w:val="23"/>
          <w:szCs w:val="23"/>
        </w:rPr>
        <w:t>) пункта 2 статьи 102-3, пункта 2 статьи 108 АПК ПМР, принимая во внимание достаточность доказательств, имеющихся в материалах дела, счел возможным рассмотреть дело в отсутствии ответчика.</w:t>
      </w: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Истец в судебном заседании поддержал исковые требования по основаниям, изложенным в иске, просит суд ликвидировать ООО «</w:t>
      </w:r>
      <w:r w:rsidR="00111C1B">
        <w:rPr>
          <w:rFonts w:eastAsia="Calibri"/>
          <w:sz w:val="23"/>
          <w:szCs w:val="23"/>
        </w:rPr>
        <w:t>УПП Луч</w:t>
      </w:r>
      <w:r>
        <w:rPr>
          <w:sz w:val="23"/>
          <w:szCs w:val="23"/>
        </w:rPr>
        <w:t>».</w:t>
      </w: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Суд, исследовав материалы дела, находит иск обоснованным и подлежащим удовлетворению по следующему основанию:</w:t>
      </w:r>
    </w:p>
    <w:p w:rsidR="00E913FC" w:rsidRDefault="00E913FC" w:rsidP="00E913FC">
      <w:pPr>
        <w:ind w:firstLine="56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ООО «</w:t>
      </w:r>
      <w:r w:rsidR="00111C1B">
        <w:rPr>
          <w:bCs/>
          <w:sz w:val="23"/>
          <w:szCs w:val="23"/>
        </w:rPr>
        <w:t>УПП Луч</w:t>
      </w:r>
      <w:r>
        <w:rPr>
          <w:bCs/>
          <w:sz w:val="23"/>
          <w:szCs w:val="23"/>
        </w:rPr>
        <w:t xml:space="preserve">» зарегистрировано </w:t>
      </w:r>
      <w:r w:rsidR="00A54F05">
        <w:rPr>
          <w:bCs/>
          <w:sz w:val="23"/>
          <w:szCs w:val="23"/>
        </w:rPr>
        <w:t>09.07.2004 .</w:t>
      </w:r>
      <w:r>
        <w:rPr>
          <w:bCs/>
          <w:sz w:val="23"/>
          <w:szCs w:val="23"/>
        </w:rPr>
        <w:t xml:space="preserve"> за регистрационным номером 02-023-</w:t>
      </w:r>
      <w:r w:rsidR="00A54F05">
        <w:rPr>
          <w:bCs/>
          <w:sz w:val="23"/>
          <w:szCs w:val="23"/>
        </w:rPr>
        <w:t>3359</w:t>
      </w:r>
      <w:r>
        <w:rPr>
          <w:bCs/>
          <w:sz w:val="23"/>
          <w:szCs w:val="23"/>
        </w:rPr>
        <w:t>.</w:t>
      </w:r>
    </w:p>
    <w:p w:rsidR="00E913FC" w:rsidRDefault="00A54F05" w:rsidP="00E913F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Правлением</w:t>
      </w:r>
      <w:r w:rsidR="00E913FC">
        <w:rPr>
          <w:sz w:val="23"/>
          <w:szCs w:val="23"/>
        </w:rPr>
        <w:t xml:space="preserve"> ООО «</w:t>
      </w:r>
      <w:r>
        <w:rPr>
          <w:sz w:val="23"/>
          <w:szCs w:val="23"/>
        </w:rPr>
        <w:t>УПП Луч</w:t>
      </w:r>
      <w:r w:rsidR="00E913FC">
        <w:rPr>
          <w:sz w:val="23"/>
          <w:szCs w:val="23"/>
        </w:rPr>
        <w:t>» принято решение о ликвида</w:t>
      </w:r>
      <w:r>
        <w:rPr>
          <w:sz w:val="23"/>
          <w:szCs w:val="23"/>
        </w:rPr>
        <w:t>ции Общества (решение № 1 от 18.02.</w:t>
      </w:r>
      <w:r w:rsidR="00E913FC">
        <w:rPr>
          <w:sz w:val="23"/>
          <w:szCs w:val="23"/>
        </w:rPr>
        <w:t>2019</w:t>
      </w:r>
      <w:r>
        <w:rPr>
          <w:sz w:val="23"/>
          <w:szCs w:val="23"/>
        </w:rPr>
        <w:t>г.</w:t>
      </w:r>
      <w:r w:rsidR="00E913FC">
        <w:rPr>
          <w:sz w:val="23"/>
          <w:szCs w:val="23"/>
        </w:rPr>
        <w:t>).</w:t>
      </w:r>
    </w:p>
    <w:p w:rsidR="007D5DD8" w:rsidRPr="007D5DD8" w:rsidRDefault="007D5DD8" w:rsidP="007D5DD8">
      <w:pPr>
        <w:ind w:firstLine="540"/>
        <w:jc w:val="both"/>
        <w:rPr>
          <w:color w:val="000000"/>
          <w:spacing w:val="1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lastRenderedPageBreak/>
        <w:t>В соответствии с п.1 ст. 45 Закона ПМР «О государственной регистрации юридических лиц и индивидуальных предпринимателей» о</w:t>
      </w:r>
      <w:r w:rsidRPr="007D5DD8">
        <w:rPr>
          <w:color w:val="000000"/>
          <w:spacing w:val="1"/>
          <w:sz w:val="23"/>
          <w:szCs w:val="23"/>
        </w:rPr>
        <w:t xml:space="preserve">существление процедуры ликвидации юридического лица начинается с момента внесения в государственный реестр юридических лиц записи о том, что юридическое лицо находится в процессе ликвидации, и завершается моментом внесения в государственный реестр юридических лиц записи о прекращении деятельности юридического лица в связи </w:t>
      </w:r>
      <w:proofErr w:type="gramStart"/>
      <w:r w:rsidRPr="007D5DD8">
        <w:rPr>
          <w:color w:val="000000"/>
          <w:spacing w:val="1"/>
          <w:sz w:val="23"/>
          <w:szCs w:val="23"/>
        </w:rPr>
        <w:t>с</w:t>
      </w:r>
      <w:proofErr w:type="gramEnd"/>
      <w:r w:rsidRPr="007D5DD8">
        <w:rPr>
          <w:color w:val="000000"/>
          <w:spacing w:val="1"/>
          <w:sz w:val="23"/>
          <w:szCs w:val="23"/>
        </w:rPr>
        <w:t xml:space="preserve"> </w:t>
      </w:r>
      <w:proofErr w:type="gramStart"/>
      <w:r w:rsidRPr="007D5DD8">
        <w:rPr>
          <w:color w:val="000000"/>
          <w:spacing w:val="1"/>
          <w:sz w:val="23"/>
          <w:szCs w:val="23"/>
        </w:rPr>
        <w:t>его</w:t>
      </w:r>
      <w:proofErr w:type="gramEnd"/>
      <w:r w:rsidRPr="007D5DD8">
        <w:rPr>
          <w:color w:val="000000"/>
          <w:spacing w:val="1"/>
          <w:sz w:val="23"/>
          <w:szCs w:val="23"/>
        </w:rPr>
        <w:t xml:space="preserve"> ликвидацией.</w:t>
      </w:r>
      <w:r w:rsidR="00EB7A5D">
        <w:rPr>
          <w:color w:val="000000"/>
          <w:spacing w:val="1"/>
          <w:sz w:val="23"/>
          <w:szCs w:val="23"/>
        </w:rPr>
        <w:t xml:space="preserve"> </w:t>
      </w: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Однако, как следует из материалов дела, процедура ликвидац</w:t>
      </w:r>
      <w:proofErr w:type="gramStart"/>
      <w:r>
        <w:rPr>
          <w:sz w:val="23"/>
          <w:szCs w:val="23"/>
        </w:rPr>
        <w:t xml:space="preserve">ии </w:t>
      </w:r>
      <w:r>
        <w:rPr>
          <w:bCs/>
          <w:color w:val="000000"/>
          <w:sz w:val="23"/>
          <w:szCs w:val="23"/>
        </w:rPr>
        <w:t>ООО</w:t>
      </w:r>
      <w:proofErr w:type="gramEnd"/>
      <w:r>
        <w:rPr>
          <w:bCs/>
          <w:color w:val="000000"/>
          <w:sz w:val="23"/>
          <w:szCs w:val="23"/>
        </w:rPr>
        <w:t xml:space="preserve"> «</w:t>
      </w:r>
      <w:r w:rsidR="00DE0C13">
        <w:rPr>
          <w:rFonts w:eastAsia="Calibri"/>
          <w:sz w:val="23"/>
          <w:szCs w:val="23"/>
        </w:rPr>
        <w:t>УПП Луч</w:t>
      </w:r>
      <w:r>
        <w:rPr>
          <w:bCs/>
          <w:color w:val="000000"/>
          <w:sz w:val="23"/>
          <w:szCs w:val="23"/>
        </w:rPr>
        <w:t>»</w:t>
      </w:r>
      <w:r>
        <w:rPr>
          <w:color w:val="000000"/>
          <w:spacing w:val="1"/>
          <w:sz w:val="23"/>
          <w:szCs w:val="23"/>
        </w:rPr>
        <w:t xml:space="preserve"> </w:t>
      </w:r>
      <w:r w:rsidR="00DE0C13">
        <w:rPr>
          <w:bCs/>
          <w:sz w:val="23"/>
          <w:szCs w:val="23"/>
        </w:rPr>
        <w:t>на момент обращения с исковым заявлением в суд</w:t>
      </w:r>
      <w:r>
        <w:rPr>
          <w:color w:val="000000"/>
          <w:spacing w:val="1"/>
          <w:sz w:val="23"/>
          <w:szCs w:val="23"/>
        </w:rPr>
        <w:t xml:space="preserve"> не осуществлена.</w:t>
      </w:r>
      <w:r>
        <w:rPr>
          <w:sz w:val="23"/>
          <w:szCs w:val="23"/>
        </w:rPr>
        <w:t xml:space="preserve">  </w:t>
      </w: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Сведения о нахождении </w:t>
      </w:r>
      <w:r>
        <w:rPr>
          <w:color w:val="000000"/>
          <w:sz w:val="23"/>
          <w:szCs w:val="23"/>
        </w:rPr>
        <w:t xml:space="preserve">юридического лица </w:t>
      </w:r>
      <w:r>
        <w:rPr>
          <w:bCs/>
          <w:color w:val="000000"/>
          <w:sz w:val="23"/>
          <w:szCs w:val="23"/>
        </w:rPr>
        <w:t>ООО «</w:t>
      </w:r>
      <w:r w:rsidR="001045F4">
        <w:rPr>
          <w:rFonts w:eastAsia="Calibri"/>
          <w:sz w:val="23"/>
          <w:szCs w:val="23"/>
        </w:rPr>
        <w:t>УПП Луч</w:t>
      </w:r>
      <w:r>
        <w:rPr>
          <w:bCs/>
          <w:color w:val="000000"/>
          <w:sz w:val="23"/>
          <w:szCs w:val="23"/>
        </w:rPr>
        <w:t>»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в процессе ликвидации внесены в государственный реестр</w:t>
      </w:r>
      <w:r w:rsidR="001045F4">
        <w:rPr>
          <w:color w:val="000000"/>
          <w:sz w:val="23"/>
          <w:szCs w:val="23"/>
        </w:rPr>
        <w:t xml:space="preserve"> 20.02.2019г.</w:t>
      </w:r>
      <w:r>
        <w:rPr>
          <w:color w:val="000000"/>
          <w:sz w:val="23"/>
          <w:szCs w:val="23"/>
        </w:rPr>
        <w:t xml:space="preserve"> на основании </w:t>
      </w:r>
      <w:r w:rsidR="0072150F">
        <w:rPr>
          <w:color w:val="000000"/>
          <w:sz w:val="23"/>
          <w:szCs w:val="23"/>
        </w:rPr>
        <w:t xml:space="preserve">заявления участника ООО </w:t>
      </w:r>
      <w:r>
        <w:rPr>
          <w:color w:val="000000"/>
          <w:sz w:val="23"/>
          <w:szCs w:val="23"/>
        </w:rPr>
        <w:t>«</w:t>
      </w:r>
      <w:r w:rsidR="0072150F">
        <w:rPr>
          <w:rFonts w:eastAsia="Calibri"/>
          <w:sz w:val="23"/>
          <w:szCs w:val="23"/>
        </w:rPr>
        <w:t>УПП Луч</w:t>
      </w:r>
      <w:r>
        <w:rPr>
          <w:color w:val="000000"/>
          <w:sz w:val="23"/>
          <w:szCs w:val="23"/>
        </w:rPr>
        <w:t>»</w:t>
      </w:r>
      <w:r>
        <w:rPr>
          <w:color w:val="000000"/>
          <w:spacing w:val="1"/>
          <w:sz w:val="23"/>
          <w:szCs w:val="23"/>
        </w:rPr>
        <w:t xml:space="preserve"> о</w:t>
      </w:r>
      <w:r>
        <w:rPr>
          <w:color w:val="000000"/>
          <w:spacing w:val="-1"/>
          <w:sz w:val="23"/>
          <w:szCs w:val="23"/>
        </w:rPr>
        <w:t xml:space="preserve"> внесении в Государственный реестр юридических лиц сведений о нахождении юридического лица в процессе ликвидации от </w:t>
      </w:r>
      <w:r w:rsidR="008759BF">
        <w:rPr>
          <w:sz w:val="23"/>
          <w:szCs w:val="23"/>
        </w:rPr>
        <w:t>20.02.</w:t>
      </w:r>
      <w:r>
        <w:rPr>
          <w:sz w:val="23"/>
          <w:szCs w:val="23"/>
        </w:rPr>
        <w:t xml:space="preserve">2019 </w:t>
      </w:r>
      <w:r w:rsidR="008759BF">
        <w:rPr>
          <w:sz w:val="23"/>
          <w:szCs w:val="23"/>
        </w:rPr>
        <w:t>г.</w:t>
      </w:r>
      <w:r>
        <w:rPr>
          <w:color w:val="000000"/>
          <w:spacing w:val="-1"/>
          <w:sz w:val="23"/>
          <w:szCs w:val="23"/>
        </w:rPr>
        <w:t>, что подтверждается</w:t>
      </w:r>
      <w:r>
        <w:rPr>
          <w:sz w:val="23"/>
          <w:szCs w:val="23"/>
        </w:rPr>
        <w:t xml:space="preserve"> имеющимися в материалах дела</w:t>
      </w:r>
      <w:r>
        <w:rPr>
          <w:color w:val="000000"/>
          <w:spacing w:val="-1"/>
          <w:sz w:val="23"/>
          <w:szCs w:val="23"/>
        </w:rPr>
        <w:t xml:space="preserve">, </w:t>
      </w:r>
      <w:r>
        <w:rPr>
          <w:sz w:val="23"/>
          <w:szCs w:val="23"/>
        </w:rPr>
        <w:t xml:space="preserve">надлежащим образом заверенными копиями вышеназванного заявления, </w:t>
      </w:r>
      <w:r w:rsidR="008759BF">
        <w:rPr>
          <w:sz w:val="23"/>
          <w:szCs w:val="23"/>
        </w:rPr>
        <w:t xml:space="preserve">Протокола заседания Правления </w:t>
      </w:r>
      <w:r w:rsidR="00E5612E">
        <w:rPr>
          <w:sz w:val="23"/>
          <w:szCs w:val="23"/>
        </w:rPr>
        <w:t>РООО «Общество глухих</w:t>
      </w:r>
      <w:proofErr w:type="gramEnd"/>
      <w:r w:rsidR="00E5612E">
        <w:rPr>
          <w:sz w:val="23"/>
          <w:szCs w:val="23"/>
        </w:rPr>
        <w:t xml:space="preserve"> ПМР» от 18.02.2019г.</w:t>
      </w:r>
      <w:r>
        <w:rPr>
          <w:sz w:val="23"/>
          <w:szCs w:val="23"/>
        </w:rPr>
        <w:t xml:space="preserve">, а также выпиской из государственного реестра юридических лиц о юридическом лице по состоянию на </w:t>
      </w:r>
      <w:r w:rsidR="00E5612E">
        <w:rPr>
          <w:sz w:val="23"/>
          <w:szCs w:val="23"/>
        </w:rPr>
        <w:t>18.03.</w:t>
      </w:r>
      <w:r>
        <w:rPr>
          <w:sz w:val="23"/>
          <w:szCs w:val="23"/>
        </w:rPr>
        <w:t>2020</w:t>
      </w:r>
      <w:r w:rsidR="00E5612E">
        <w:rPr>
          <w:sz w:val="23"/>
          <w:szCs w:val="23"/>
        </w:rPr>
        <w:t>г.</w:t>
      </w: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Таким образом, с момента </w:t>
      </w:r>
      <w:r>
        <w:rPr>
          <w:color w:val="000000"/>
          <w:sz w:val="23"/>
          <w:szCs w:val="23"/>
        </w:rPr>
        <w:t>внесения в государственный реестр юридических лиц сведений о нахождении юридического лица в процессе ликвидации (</w:t>
      </w:r>
      <w:r w:rsidR="0009533B">
        <w:rPr>
          <w:sz w:val="23"/>
          <w:szCs w:val="23"/>
        </w:rPr>
        <w:t>20.02.2019г.</w:t>
      </w:r>
      <w:r>
        <w:rPr>
          <w:color w:val="000000"/>
          <w:sz w:val="23"/>
          <w:szCs w:val="23"/>
        </w:rPr>
        <w:t>) до обращения Министерства юстиции ПМР в суд с иском (</w:t>
      </w:r>
      <w:r w:rsidR="0009533B">
        <w:rPr>
          <w:color w:val="000000"/>
          <w:sz w:val="23"/>
          <w:szCs w:val="23"/>
        </w:rPr>
        <w:t>19.03.2020г.</w:t>
      </w:r>
      <w:r>
        <w:rPr>
          <w:color w:val="000000"/>
          <w:sz w:val="23"/>
          <w:szCs w:val="23"/>
        </w:rPr>
        <w:t xml:space="preserve">) прошло более 1 года, в течение которых </w:t>
      </w:r>
      <w:r>
        <w:rPr>
          <w:sz w:val="23"/>
          <w:szCs w:val="23"/>
        </w:rPr>
        <w:t>меры, установленные гражданским законодательством ПМР и настоящим Законом в целях осуществления процедуры ликвидации юридического лица,</w:t>
      </w:r>
      <w:r>
        <w:rPr>
          <w:color w:val="000000"/>
          <w:sz w:val="23"/>
          <w:szCs w:val="23"/>
        </w:rPr>
        <w:t xml:space="preserve"> ответчиком приняты не были.</w:t>
      </w:r>
      <w:proofErr w:type="gramEnd"/>
      <w:r>
        <w:rPr>
          <w:color w:val="000000"/>
          <w:sz w:val="23"/>
          <w:szCs w:val="23"/>
        </w:rPr>
        <w:t xml:space="preserve"> Данное обстоятельство свидетельствует о нарушении ликвидационной комиссией (ликвидатором) </w:t>
      </w:r>
      <w:r>
        <w:rPr>
          <w:bCs/>
          <w:color w:val="000000"/>
          <w:sz w:val="23"/>
          <w:szCs w:val="23"/>
        </w:rPr>
        <w:t>ООО «</w:t>
      </w:r>
      <w:r>
        <w:rPr>
          <w:rFonts w:eastAsia="Calibri"/>
          <w:sz w:val="23"/>
          <w:szCs w:val="23"/>
        </w:rPr>
        <w:t>Родонит</w:t>
      </w:r>
      <w:r>
        <w:rPr>
          <w:bCs/>
          <w:color w:val="000000"/>
          <w:sz w:val="23"/>
          <w:szCs w:val="23"/>
        </w:rPr>
        <w:t>»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 xml:space="preserve">пункта 2 статьи 45 Закона ПМР </w:t>
      </w:r>
      <w:r>
        <w:rPr>
          <w:color w:val="000000"/>
          <w:spacing w:val="3"/>
          <w:sz w:val="23"/>
          <w:szCs w:val="23"/>
        </w:rPr>
        <w:t xml:space="preserve">«О государственной регистрации юридических лиц и </w:t>
      </w:r>
      <w:r>
        <w:rPr>
          <w:color w:val="000000"/>
          <w:spacing w:val="1"/>
          <w:sz w:val="23"/>
          <w:szCs w:val="23"/>
        </w:rPr>
        <w:t>индивидуальных предпринимателей в Приднестровской Молдавской Республике».</w:t>
      </w:r>
    </w:p>
    <w:p w:rsidR="003435E0" w:rsidRDefault="003435E0" w:rsidP="00E913FC">
      <w:pPr>
        <w:ind w:firstLine="540"/>
        <w:jc w:val="both"/>
        <w:rPr>
          <w:spacing w:val="1"/>
          <w:sz w:val="23"/>
          <w:szCs w:val="23"/>
        </w:rPr>
      </w:pPr>
      <w:proofErr w:type="gramStart"/>
      <w:r w:rsidRPr="003435E0">
        <w:rPr>
          <w:spacing w:val="1"/>
          <w:sz w:val="23"/>
          <w:szCs w:val="23"/>
        </w:rPr>
        <w:t xml:space="preserve">В </w:t>
      </w:r>
      <w:r>
        <w:rPr>
          <w:spacing w:val="1"/>
          <w:sz w:val="23"/>
          <w:szCs w:val="23"/>
        </w:rPr>
        <w:t xml:space="preserve">соответствии с п. 2 ст. 45 </w:t>
      </w:r>
      <w:r>
        <w:rPr>
          <w:color w:val="000000"/>
          <w:spacing w:val="1"/>
          <w:sz w:val="23"/>
          <w:szCs w:val="23"/>
        </w:rPr>
        <w:t xml:space="preserve">Закона ПМР «О государственной регистрации юридических лиц и индивидуальных предпринимателей» в </w:t>
      </w:r>
      <w:r w:rsidRPr="003435E0">
        <w:rPr>
          <w:spacing w:val="1"/>
          <w:sz w:val="23"/>
          <w:szCs w:val="23"/>
        </w:rPr>
        <w:t>случае если учредители (участники) или иной орган, уполномоченный на то учредительными документами юридического лица, а также назначенная ликвидационная комиссия (ликвидатор) данного юридического лица не предпринимали мер, установленных гражданским законодательством Приднестровской Молдавской Республики и настоящим Законом в целях осуществления процедуры ликвидации юридического лица</w:t>
      </w:r>
      <w:proofErr w:type="gramEnd"/>
      <w:r w:rsidRPr="003435E0">
        <w:rPr>
          <w:spacing w:val="1"/>
          <w:sz w:val="23"/>
          <w:szCs w:val="23"/>
        </w:rPr>
        <w:t>, либо иным образом уклонялись от ее осуществления, то регистрирующий орган по истечении 1 (одного) года с момента, указанного в пункте 1 настоящей статьи, обращается в суд с заявлением о ликвидации такого юридического лица.</w:t>
      </w: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Соответственно Министерство юстиции ПМР обоснованно во исполнение обязанности, установленной пункте </w:t>
      </w:r>
      <w:r w:rsidR="00657004">
        <w:rPr>
          <w:sz w:val="23"/>
          <w:szCs w:val="23"/>
        </w:rPr>
        <w:t>2</w:t>
      </w:r>
      <w:r>
        <w:rPr>
          <w:sz w:val="23"/>
          <w:szCs w:val="23"/>
        </w:rPr>
        <w:t xml:space="preserve"> статьи 45 названного Закона, обратилось в Арбитражный суд ПМР с настоящим иском.</w:t>
      </w: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 таких обстоятельствах, принимая во внимание длительный период не осуществления процедуры ликвидации, суд считает, что нарушение ответчиком</w:t>
      </w:r>
      <w:r>
        <w:rPr>
          <w:color w:val="000000"/>
          <w:spacing w:val="1"/>
          <w:sz w:val="23"/>
          <w:szCs w:val="23"/>
        </w:rPr>
        <w:t xml:space="preserve"> 2 статьи 45 Закона ПМР </w:t>
      </w:r>
      <w:r>
        <w:rPr>
          <w:color w:val="000000"/>
          <w:spacing w:val="3"/>
          <w:sz w:val="23"/>
          <w:szCs w:val="23"/>
        </w:rPr>
        <w:t xml:space="preserve">«О государственной регистрации юридических лиц и </w:t>
      </w:r>
      <w:r>
        <w:rPr>
          <w:color w:val="000000"/>
          <w:spacing w:val="1"/>
          <w:sz w:val="23"/>
          <w:szCs w:val="23"/>
        </w:rPr>
        <w:t xml:space="preserve">индивидуальных предпринимателей в Приднестровской Молдавской Республике» </w:t>
      </w:r>
      <w:r>
        <w:rPr>
          <w:sz w:val="23"/>
          <w:szCs w:val="23"/>
        </w:rPr>
        <w:t>следует квалифицировать как грубое нарушение Закона, что в соответствии с пунктом б) части второй статьи 64 Гражданского кодекса ПМР, является основанием для ликвидации юридического лица.</w:t>
      </w:r>
      <w:proofErr w:type="gramEnd"/>
      <w:r>
        <w:rPr>
          <w:sz w:val="23"/>
          <w:szCs w:val="23"/>
        </w:rPr>
        <w:t xml:space="preserve"> В связи с изложенным, требование истца о принудительной ликвидац</w:t>
      </w:r>
      <w:proofErr w:type="gramStart"/>
      <w:r>
        <w:rPr>
          <w:sz w:val="23"/>
          <w:szCs w:val="23"/>
        </w:rPr>
        <w:t xml:space="preserve">ии </w:t>
      </w:r>
      <w:r>
        <w:rPr>
          <w:bCs/>
          <w:color w:val="000000"/>
          <w:sz w:val="23"/>
          <w:szCs w:val="23"/>
        </w:rPr>
        <w:t>ООО</w:t>
      </w:r>
      <w:proofErr w:type="gramEnd"/>
      <w:r>
        <w:rPr>
          <w:bCs/>
          <w:color w:val="000000"/>
          <w:sz w:val="23"/>
          <w:szCs w:val="23"/>
        </w:rPr>
        <w:t xml:space="preserve"> «</w:t>
      </w:r>
      <w:r w:rsidR="00657004">
        <w:rPr>
          <w:rFonts w:eastAsia="Calibri"/>
          <w:sz w:val="23"/>
          <w:szCs w:val="23"/>
        </w:rPr>
        <w:t>УПП Луч</w:t>
      </w:r>
      <w:r>
        <w:rPr>
          <w:bCs/>
          <w:color w:val="000000"/>
          <w:sz w:val="23"/>
          <w:szCs w:val="23"/>
        </w:rPr>
        <w:t>»</w:t>
      </w:r>
      <w:r>
        <w:rPr>
          <w:sz w:val="23"/>
          <w:szCs w:val="23"/>
        </w:rPr>
        <w:t xml:space="preserve"> обоснованно и подлежит удовлетворению.</w:t>
      </w:r>
    </w:p>
    <w:p w:rsidR="00E913FC" w:rsidRDefault="00E913FC" w:rsidP="00E913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статьей 84 АПК ПМР судебные расходы относятся на лиц, участвующих в деле, пропорционально размеру удовлетворенных требований. Учитывая, что исковые требования подлежат удовлетворению, государственная пошлина относится на ответчика. </w:t>
      </w:r>
    </w:p>
    <w:p w:rsidR="009B17D8" w:rsidRPr="00C615C1" w:rsidRDefault="009B17D8" w:rsidP="009B17D8">
      <w:pPr>
        <w:ind w:firstLine="540"/>
        <w:jc w:val="both"/>
      </w:pPr>
      <w:r w:rsidRPr="00C615C1">
        <w:t>Арбитражный суд ПМР</w:t>
      </w:r>
      <w:r w:rsidRPr="00C615C1">
        <w:rPr>
          <w:color w:val="000000"/>
          <w:spacing w:val="1"/>
        </w:rPr>
        <w:t xml:space="preserve">, </w:t>
      </w:r>
      <w:r w:rsidRPr="00C615C1">
        <w:t>руководствуясь пунктом б) части второй статьи 64 Гражданского кодекса ПМР, статьями 84, 113-116, 122, 123 АПК ПМР,</w:t>
      </w:r>
    </w:p>
    <w:p w:rsidR="009B17D8" w:rsidRPr="00C615C1" w:rsidRDefault="009B17D8" w:rsidP="009B17D8">
      <w:pPr>
        <w:jc w:val="center"/>
        <w:rPr>
          <w:b/>
          <w:bCs/>
        </w:rPr>
      </w:pPr>
    </w:p>
    <w:p w:rsidR="009B17D8" w:rsidRPr="00C615C1" w:rsidRDefault="009B17D8" w:rsidP="009B17D8">
      <w:pPr>
        <w:jc w:val="center"/>
        <w:rPr>
          <w:b/>
          <w:bCs/>
          <w:i/>
        </w:rPr>
      </w:pPr>
      <w:r w:rsidRPr="00C615C1">
        <w:rPr>
          <w:b/>
          <w:bCs/>
        </w:rPr>
        <w:t>РЕШИЛ:</w:t>
      </w:r>
    </w:p>
    <w:p w:rsidR="009B17D8" w:rsidRPr="00C615C1" w:rsidRDefault="009B17D8" w:rsidP="009B17D8">
      <w:pPr>
        <w:ind w:firstLine="540"/>
        <w:jc w:val="both"/>
      </w:pPr>
      <w:r w:rsidRPr="00C615C1">
        <w:t>1.  Исковые требования Министерства юстиции ПМР удовлетворить.</w:t>
      </w:r>
    </w:p>
    <w:p w:rsidR="009B17D8" w:rsidRPr="00C615C1" w:rsidRDefault="009B17D8" w:rsidP="009B17D8">
      <w:pPr>
        <w:ind w:firstLine="540"/>
        <w:jc w:val="both"/>
      </w:pPr>
      <w:r w:rsidRPr="00C615C1">
        <w:lastRenderedPageBreak/>
        <w:t xml:space="preserve">2. Ликвидировать </w:t>
      </w:r>
      <w:r w:rsidRPr="00C615C1">
        <w:rPr>
          <w:rFonts w:eastAsia="Calibri"/>
        </w:rPr>
        <w:t>ООО «</w:t>
      </w:r>
      <w:r>
        <w:rPr>
          <w:rFonts w:eastAsia="Calibri"/>
        </w:rPr>
        <w:t>Учебно-производственное предприятие Луч</w:t>
      </w:r>
      <w:r w:rsidRPr="00C615C1">
        <w:rPr>
          <w:rFonts w:eastAsia="Calibri"/>
        </w:rPr>
        <w:t xml:space="preserve">», </w:t>
      </w:r>
      <w:r w:rsidRPr="00C615C1">
        <w:t xml:space="preserve">зарегистрированное в государственном реестре юридических лиц </w:t>
      </w:r>
      <w:r>
        <w:t>09 июля 2004</w:t>
      </w:r>
      <w:r w:rsidRPr="00C615C1">
        <w:t xml:space="preserve"> г</w:t>
      </w:r>
      <w:r>
        <w:t>ода за № 02</w:t>
      </w:r>
      <w:r w:rsidRPr="00C615C1">
        <w:t>-023-</w:t>
      </w:r>
      <w:r>
        <w:t>3359, свидетельство о регистрации 0008370 АА</w:t>
      </w:r>
      <w:r w:rsidRPr="00C615C1">
        <w:t xml:space="preserve">, местонахождение: </w:t>
      </w:r>
      <w:proofErr w:type="gramStart"/>
      <w:r w:rsidRPr="00C615C1">
        <w:t>г</w:t>
      </w:r>
      <w:proofErr w:type="gramEnd"/>
      <w:r w:rsidRPr="00C615C1">
        <w:t xml:space="preserve">. </w:t>
      </w:r>
      <w:r>
        <w:t>Бендеры</w:t>
      </w:r>
      <w:r w:rsidRPr="00C615C1">
        <w:t xml:space="preserve">, ул. </w:t>
      </w:r>
      <w:r>
        <w:t>12 Октября</w:t>
      </w:r>
      <w:r w:rsidRPr="00C615C1">
        <w:t xml:space="preserve">, д. </w:t>
      </w:r>
      <w:r>
        <w:t>81 а</w:t>
      </w:r>
      <w:r w:rsidRPr="00C615C1">
        <w:t>.</w:t>
      </w:r>
    </w:p>
    <w:p w:rsidR="009B17D8" w:rsidRPr="00C615C1" w:rsidRDefault="009B17D8" w:rsidP="009B17D8">
      <w:pPr>
        <w:ind w:firstLine="540"/>
        <w:jc w:val="both"/>
      </w:pPr>
      <w:r w:rsidRPr="00C615C1">
        <w:t xml:space="preserve">3. Назначить ликвидатора </w:t>
      </w:r>
      <w:r w:rsidRPr="00C615C1">
        <w:rPr>
          <w:rFonts w:eastAsia="Calibri"/>
        </w:rPr>
        <w:t>ООО «</w:t>
      </w:r>
      <w:r>
        <w:rPr>
          <w:rFonts w:eastAsia="Calibri"/>
        </w:rPr>
        <w:t>Учебно-производственное предприятие Луч</w:t>
      </w:r>
      <w:r w:rsidRPr="00C615C1">
        <w:rPr>
          <w:rFonts w:eastAsia="Calibri"/>
        </w:rPr>
        <w:t xml:space="preserve">» </w:t>
      </w:r>
      <w:r w:rsidRPr="00C615C1">
        <w:t xml:space="preserve">в лице ликвидационной комиссии при Государственной администрации </w:t>
      </w:r>
      <w:proofErr w:type="gramStart"/>
      <w:r w:rsidRPr="00C615C1">
        <w:t>г</w:t>
      </w:r>
      <w:proofErr w:type="gramEnd"/>
      <w:r w:rsidRPr="00C615C1">
        <w:t xml:space="preserve">. </w:t>
      </w:r>
      <w:r>
        <w:t>Бендеры</w:t>
      </w:r>
      <w:r w:rsidRPr="00C615C1">
        <w:t>.</w:t>
      </w:r>
    </w:p>
    <w:p w:rsidR="009B17D8" w:rsidRPr="00C615C1" w:rsidRDefault="009B17D8" w:rsidP="009B17D8">
      <w:pPr>
        <w:ind w:firstLine="540"/>
        <w:jc w:val="both"/>
      </w:pPr>
      <w:r w:rsidRPr="00C615C1">
        <w:t xml:space="preserve">4. Взыскать с </w:t>
      </w:r>
      <w:r w:rsidRPr="00C615C1">
        <w:rPr>
          <w:rFonts w:eastAsia="Calibri"/>
        </w:rPr>
        <w:t>ООО «</w:t>
      </w:r>
      <w:r>
        <w:rPr>
          <w:rFonts w:eastAsia="Calibri"/>
        </w:rPr>
        <w:t>Учебно-производственное предприятие Луч</w:t>
      </w:r>
      <w:r w:rsidRPr="00C615C1">
        <w:rPr>
          <w:rFonts w:eastAsia="Calibri"/>
        </w:rPr>
        <w:t xml:space="preserve">» </w:t>
      </w:r>
      <w:r w:rsidRPr="00C615C1">
        <w:t>в доход Республиканского бюджета государственную пошлину в размере 435,00  рублей ПМР.</w:t>
      </w:r>
    </w:p>
    <w:p w:rsidR="009B17D8" w:rsidRPr="00C615C1" w:rsidRDefault="009B17D8" w:rsidP="009B17D8">
      <w:pPr>
        <w:ind w:firstLine="540"/>
        <w:jc w:val="both"/>
      </w:pPr>
    </w:p>
    <w:p w:rsidR="009B17D8" w:rsidRPr="00C615C1" w:rsidRDefault="009B17D8" w:rsidP="009B17D8">
      <w:pPr>
        <w:ind w:firstLine="540"/>
        <w:jc w:val="both"/>
      </w:pPr>
      <w:r w:rsidRPr="00C615C1">
        <w:t>Решение может быть обжаловано в течение 20 дней после принятия в кассационной инстанции Арбитражного суда ПМР.</w:t>
      </w:r>
    </w:p>
    <w:p w:rsidR="009B17D8" w:rsidRPr="00C615C1" w:rsidRDefault="009B17D8" w:rsidP="009B17D8">
      <w:pPr>
        <w:ind w:firstLine="540"/>
        <w:jc w:val="both"/>
      </w:pPr>
    </w:p>
    <w:p w:rsidR="009B17D8" w:rsidRPr="00C615C1" w:rsidRDefault="009B17D8" w:rsidP="009B17D8">
      <w:pPr>
        <w:ind w:firstLine="540"/>
        <w:jc w:val="both"/>
      </w:pPr>
      <w:r w:rsidRPr="00C615C1">
        <w:t>Судья                                                                                                                 Р.Б. Сливка</w:t>
      </w:r>
    </w:p>
    <w:p w:rsidR="008A21CB" w:rsidRDefault="008A21CB" w:rsidP="009B17D8">
      <w:pPr>
        <w:ind w:firstLine="540"/>
        <w:jc w:val="both"/>
      </w:pPr>
    </w:p>
    <w:sectPr w:rsidR="008A21CB" w:rsidSect="009B17D8">
      <w:pgSz w:w="11906" w:h="16838"/>
      <w:pgMar w:top="1440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13FC"/>
    <w:rsid w:val="0009533B"/>
    <w:rsid w:val="001045F4"/>
    <w:rsid w:val="00111C1B"/>
    <w:rsid w:val="003435E0"/>
    <w:rsid w:val="006006E3"/>
    <w:rsid w:val="00657004"/>
    <w:rsid w:val="0072150F"/>
    <w:rsid w:val="0076644C"/>
    <w:rsid w:val="007D5DD8"/>
    <w:rsid w:val="00841737"/>
    <w:rsid w:val="008759BF"/>
    <w:rsid w:val="008A21CB"/>
    <w:rsid w:val="009B17D8"/>
    <w:rsid w:val="009B6DE6"/>
    <w:rsid w:val="00A54F05"/>
    <w:rsid w:val="00B719EB"/>
    <w:rsid w:val="00BF43C4"/>
    <w:rsid w:val="00CA1DCE"/>
    <w:rsid w:val="00DE0C13"/>
    <w:rsid w:val="00E5612E"/>
    <w:rsid w:val="00E913FC"/>
    <w:rsid w:val="00E91582"/>
    <w:rsid w:val="00EB7A5D"/>
    <w:rsid w:val="00F5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dcterms:created xsi:type="dcterms:W3CDTF">2020-04-14T08:53:00Z</dcterms:created>
  <dcterms:modified xsi:type="dcterms:W3CDTF">2020-04-14T08:53:00Z</dcterms:modified>
</cp:coreProperties>
</file>