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5C3C3B" w:rsidTr="009E7612">
        <w:trPr>
          <w:trHeight w:val="259"/>
        </w:trPr>
        <w:tc>
          <w:tcPr>
            <w:tcW w:w="3969" w:type="dxa"/>
            <w:hideMark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C3C3B" w:rsidTr="009E7612">
        <w:tc>
          <w:tcPr>
            <w:tcW w:w="3969" w:type="dxa"/>
            <w:hideMark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C3C3B" w:rsidTr="009E7612">
        <w:tc>
          <w:tcPr>
            <w:tcW w:w="3969" w:type="dxa"/>
            <w:hideMark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C3C3B" w:rsidRDefault="005C3C3B" w:rsidP="005C3C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5C3C3B" w:rsidTr="009E7612">
        <w:trPr>
          <w:trHeight w:val="342"/>
        </w:trPr>
        <w:tc>
          <w:tcPr>
            <w:tcW w:w="3888" w:type="dxa"/>
          </w:tcPr>
          <w:p w:rsidR="005C3C3B" w:rsidRDefault="005C3C3B" w:rsidP="009E76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3C3B" w:rsidRDefault="005C3C3B" w:rsidP="005C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5C3C3B" w:rsidRDefault="005C3C3B" w:rsidP="005C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5C3C3B" w:rsidRDefault="005C3C3B" w:rsidP="005C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C3C3B" w:rsidRPr="00AE733E" w:rsidRDefault="005C3C3B" w:rsidP="005C3C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5C3C3B" w:rsidRDefault="005C3C3B" w:rsidP="005C3C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5C3C3B" w:rsidRPr="00EF1782" w:rsidRDefault="005B731A" w:rsidP="005C3C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31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B731A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C3C3B" w:rsidRDefault="005C3C3B" w:rsidP="005C3C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C3C3B" w:rsidRDefault="005C3C3B" w:rsidP="005C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назначении судебного заседания  </w:t>
      </w:r>
    </w:p>
    <w:p w:rsidR="005C3C3B" w:rsidRDefault="005C3C3B" w:rsidP="005C3C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5C3C3B" w:rsidTr="009E7612">
        <w:trPr>
          <w:trHeight w:val="259"/>
        </w:trPr>
        <w:tc>
          <w:tcPr>
            <w:tcW w:w="4956" w:type="dxa"/>
            <w:gridSpan w:val="7"/>
            <w:hideMark/>
          </w:tcPr>
          <w:p w:rsidR="005C3C3B" w:rsidRDefault="005C3C3B" w:rsidP="005C3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29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апреля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5C3C3B" w:rsidRDefault="005C3C3B" w:rsidP="005C3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184/20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5C3C3B" w:rsidTr="009E7612">
        <w:tc>
          <w:tcPr>
            <w:tcW w:w="1200" w:type="dxa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C3C3B" w:rsidRDefault="005C3C3B" w:rsidP="009E761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C3B" w:rsidTr="009E7612">
        <w:tc>
          <w:tcPr>
            <w:tcW w:w="1987" w:type="dxa"/>
            <w:gridSpan w:val="2"/>
            <w:hideMark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C3C3B" w:rsidRDefault="005C3C3B" w:rsidP="009E7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5C3C3B" w:rsidRDefault="005C3C3B" w:rsidP="009E7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C3B" w:rsidTr="009E7612">
        <w:trPr>
          <w:trHeight w:val="80"/>
        </w:trPr>
        <w:tc>
          <w:tcPr>
            <w:tcW w:w="1200" w:type="dxa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C3B" w:rsidTr="009E7612">
        <w:tc>
          <w:tcPr>
            <w:tcW w:w="1200" w:type="dxa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C3C3B" w:rsidRDefault="005C3C3B" w:rsidP="009E7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3C3B" w:rsidRDefault="005C3C3B" w:rsidP="005C3C3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заявления общества с ограниченной ответственностью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Фуд-Трейд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об отмене обеспечения иска в рамках производства по делу № 184/20-12 по исковому заявлению </w:t>
      </w:r>
      <w:r w:rsidRPr="00667045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Pr="00743719">
        <w:rPr>
          <w:rStyle w:val="FontStyle14"/>
          <w:sz w:val="24"/>
          <w:szCs w:val="24"/>
        </w:rPr>
        <w:t>«</w:t>
      </w:r>
      <w:proofErr w:type="spellStart"/>
      <w:r w:rsidRPr="00743719">
        <w:rPr>
          <w:rStyle w:val="FontStyle14"/>
          <w:sz w:val="24"/>
          <w:szCs w:val="24"/>
        </w:rPr>
        <w:t>Дермень</w:t>
      </w:r>
      <w:proofErr w:type="spellEnd"/>
      <w:r w:rsidRPr="00743719">
        <w:rPr>
          <w:rStyle w:val="FontStyle14"/>
          <w:sz w:val="24"/>
          <w:szCs w:val="24"/>
        </w:rPr>
        <w:t>» (</w:t>
      </w:r>
      <w:proofErr w:type="spellStart"/>
      <w:r w:rsidRPr="00743719">
        <w:rPr>
          <w:rStyle w:val="FontStyle14"/>
          <w:sz w:val="24"/>
          <w:szCs w:val="24"/>
        </w:rPr>
        <w:t>Григориопольский</w:t>
      </w:r>
      <w:proofErr w:type="spellEnd"/>
      <w:r w:rsidRPr="00743719">
        <w:rPr>
          <w:rStyle w:val="FontStyle14"/>
          <w:sz w:val="24"/>
          <w:szCs w:val="24"/>
        </w:rPr>
        <w:t xml:space="preserve"> </w:t>
      </w:r>
      <w:proofErr w:type="spellStart"/>
      <w:r w:rsidRPr="00743719">
        <w:rPr>
          <w:rStyle w:val="FontStyle14"/>
          <w:sz w:val="24"/>
          <w:szCs w:val="24"/>
        </w:rPr>
        <w:t>р-он</w:t>
      </w:r>
      <w:proofErr w:type="spellEnd"/>
      <w:r w:rsidRPr="00743719">
        <w:rPr>
          <w:rStyle w:val="FontStyle14"/>
          <w:sz w:val="24"/>
          <w:szCs w:val="24"/>
        </w:rPr>
        <w:t>, с. Красногорка-2, ул. Лазарева б/</w:t>
      </w:r>
      <w:proofErr w:type="spellStart"/>
      <w:r w:rsidRPr="00743719">
        <w:rPr>
          <w:rStyle w:val="FontStyle14"/>
          <w:sz w:val="24"/>
          <w:szCs w:val="24"/>
        </w:rPr>
        <w:t>н</w:t>
      </w:r>
      <w:proofErr w:type="spellEnd"/>
      <w:r w:rsidRPr="00743719">
        <w:rPr>
          <w:rStyle w:val="FontStyle14"/>
          <w:sz w:val="24"/>
          <w:szCs w:val="24"/>
        </w:rPr>
        <w:t>) к обществу с ограничен</w:t>
      </w:r>
      <w:r w:rsidR="00064EA9">
        <w:rPr>
          <w:rStyle w:val="FontStyle14"/>
          <w:sz w:val="24"/>
          <w:szCs w:val="24"/>
        </w:rPr>
        <w:t>ной ответственностью «</w:t>
      </w:r>
      <w:proofErr w:type="spellStart"/>
      <w:r w:rsidR="00064EA9">
        <w:rPr>
          <w:rStyle w:val="FontStyle14"/>
          <w:sz w:val="24"/>
          <w:szCs w:val="24"/>
        </w:rPr>
        <w:t>Фуд-Трейд</w:t>
      </w:r>
      <w:proofErr w:type="spellEnd"/>
      <w:r>
        <w:rPr>
          <w:rStyle w:val="FontStyle14"/>
          <w:sz w:val="24"/>
          <w:szCs w:val="24"/>
        </w:rPr>
        <w:t xml:space="preserve"> (г. Тирасполь,                                      ул. Луначарского</w:t>
      </w:r>
      <w:proofErr w:type="gramEnd"/>
      <w:r>
        <w:rPr>
          <w:rStyle w:val="FontStyle14"/>
          <w:sz w:val="24"/>
          <w:szCs w:val="24"/>
        </w:rPr>
        <w:t xml:space="preserve">, д.24) </w:t>
      </w:r>
      <w:r w:rsidRPr="00743719">
        <w:rPr>
          <w:rStyle w:val="FontStyle14"/>
          <w:sz w:val="24"/>
          <w:szCs w:val="24"/>
        </w:rPr>
        <w:t xml:space="preserve"> о взыскании задолженности</w:t>
      </w:r>
    </w:p>
    <w:p w:rsidR="005C3C3B" w:rsidRDefault="005C3C3B" w:rsidP="005C3C3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5C3C3B" w:rsidRDefault="005C3C3B" w:rsidP="005C3C3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C3C3B" w:rsidRDefault="005C3C3B" w:rsidP="005C3C3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C3B" w:rsidRDefault="005C3C3B" w:rsidP="005C3C3B">
      <w:pPr>
        <w:spacing w:after="0" w:line="240" w:lineRule="auto"/>
        <w:ind w:right="-1" w:firstLine="68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2462C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92462C">
        <w:rPr>
          <w:rStyle w:val="FontStyle14"/>
          <w:sz w:val="24"/>
          <w:szCs w:val="24"/>
        </w:rPr>
        <w:t>Дермень</w:t>
      </w:r>
      <w:proofErr w:type="spellEnd"/>
      <w:r w:rsidRPr="0092462C">
        <w:rPr>
          <w:rStyle w:val="FontStyle14"/>
          <w:sz w:val="24"/>
          <w:szCs w:val="24"/>
        </w:rPr>
        <w:t>» (далее – истец, ООО «</w:t>
      </w:r>
      <w:proofErr w:type="spellStart"/>
      <w:r w:rsidRPr="0092462C">
        <w:rPr>
          <w:rStyle w:val="FontStyle14"/>
          <w:sz w:val="24"/>
          <w:szCs w:val="24"/>
        </w:rPr>
        <w:t>Дермень</w:t>
      </w:r>
      <w:proofErr w:type="spellEnd"/>
      <w:r w:rsidRPr="0092462C">
        <w:rPr>
          <w:rStyle w:val="FontStyle14"/>
          <w:sz w:val="24"/>
          <w:szCs w:val="24"/>
        </w:rPr>
        <w:t>») обратилось в Арбитражный суд с исковым заявлением о взыскании задолженности с общества с ограниченной ответственностью «</w:t>
      </w:r>
      <w:proofErr w:type="spellStart"/>
      <w:r w:rsidRPr="0092462C">
        <w:rPr>
          <w:rStyle w:val="FontStyle14"/>
          <w:sz w:val="24"/>
          <w:szCs w:val="24"/>
        </w:rPr>
        <w:t>Фуд-Трейд</w:t>
      </w:r>
      <w:proofErr w:type="spellEnd"/>
      <w:r w:rsidRPr="0092462C">
        <w:rPr>
          <w:rStyle w:val="FontStyle14"/>
          <w:sz w:val="24"/>
          <w:szCs w:val="24"/>
        </w:rPr>
        <w:t>» (далее - ответчик, ООО «</w:t>
      </w:r>
      <w:proofErr w:type="spellStart"/>
      <w:r w:rsidRPr="0092462C">
        <w:rPr>
          <w:rStyle w:val="FontStyle14"/>
          <w:sz w:val="24"/>
          <w:szCs w:val="24"/>
        </w:rPr>
        <w:t>Фуд-Трейд</w:t>
      </w:r>
      <w:proofErr w:type="spellEnd"/>
      <w:r w:rsidRPr="0092462C">
        <w:rPr>
          <w:rStyle w:val="FontStyle14"/>
          <w:sz w:val="24"/>
          <w:szCs w:val="24"/>
        </w:rPr>
        <w:t xml:space="preserve">»). </w:t>
      </w:r>
      <w:r>
        <w:rPr>
          <w:rStyle w:val="FontStyle14"/>
          <w:sz w:val="24"/>
          <w:szCs w:val="24"/>
        </w:rPr>
        <w:t xml:space="preserve"> </w:t>
      </w:r>
      <w:r w:rsidRPr="005C3C3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Определением Арбитражного суда от 24 марта 2020 года указанное исковое заявление принято к производству Арбитражного суда.</w:t>
      </w:r>
      <w:r w:rsidRPr="0092462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C3C3B" w:rsidRPr="005C3C3B" w:rsidRDefault="005C3C3B" w:rsidP="005C3C3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Определением Арбитражного суда от 8 апреля 2020 года  назначены обеспечительные меры в виде ареста  на денежные средства или иное имущество, принадлежащее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в пределах цены иска. </w:t>
      </w:r>
    </w:p>
    <w:p w:rsidR="005C3C3B" w:rsidRDefault="005C3C3B" w:rsidP="005C3C3B">
      <w:pPr>
        <w:pStyle w:val="HTM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Через канцелярию Арбитражного суда пос</w:t>
      </w:r>
      <w:r w:rsidR="00064EA9">
        <w:rPr>
          <w:rFonts w:ascii="Times New Roman" w:hAnsi="Times New Roman" w:cs="Times New Roman"/>
          <w:color w:val="000000"/>
          <w:sz w:val="24"/>
          <w:szCs w:val="24"/>
        </w:rPr>
        <w:t>тупило заявление ООО «</w:t>
      </w:r>
      <w:proofErr w:type="spellStart"/>
      <w:r w:rsidR="00064EA9">
        <w:rPr>
          <w:rFonts w:ascii="Times New Roman" w:hAnsi="Times New Roman" w:cs="Times New Roman"/>
          <w:color w:val="000000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 об отмене обеспечения иска. </w:t>
      </w:r>
    </w:p>
    <w:p w:rsidR="005C3C3B" w:rsidRPr="002D33C6" w:rsidRDefault="005C3C3B" w:rsidP="005C3C3B">
      <w:pPr>
        <w:pStyle w:val="HTM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достаточность оснований для принятия поданного заявления и рассмотрения его в судебном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атьями 68, 128 Арбитражного процессуального кодекса Приднестровской Молдавской Республики, Арбитражный суд</w:t>
      </w:r>
    </w:p>
    <w:p w:rsidR="005C3C3B" w:rsidRPr="00DB1D4E" w:rsidRDefault="005C3C3B" w:rsidP="005C3C3B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C3B" w:rsidRDefault="005C3C3B" w:rsidP="005C3C3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C3C3B" w:rsidRDefault="005C3C3B" w:rsidP="005C3C3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C3B" w:rsidRDefault="005C3C3B" w:rsidP="005C3C3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судебное заседание по рассмотрению заявления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Фуд-Трейд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об отмене обеспечения иска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апреля 2020</w:t>
      </w:r>
      <w:r w:rsidRPr="005B10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1030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5C3C3B" w:rsidRDefault="005C3C3B" w:rsidP="005C3C3B">
      <w:pPr>
        <w:pStyle w:val="a3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3C3B" w:rsidRDefault="005C3C3B" w:rsidP="005C3C3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C3C3B" w:rsidRDefault="005C3C3B" w:rsidP="005C3C3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3C3B" w:rsidRDefault="005C3C3B" w:rsidP="005C3C3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C3C3B" w:rsidRDefault="005C3C3B" w:rsidP="005C3C3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731A" w:rsidRDefault="005B731A"/>
    <w:sectPr w:rsidR="005B731A" w:rsidSect="004067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C3B"/>
    <w:rsid w:val="00064EA9"/>
    <w:rsid w:val="005B731A"/>
    <w:rsid w:val="005C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C3B"/>
    <w:pPr>
      <w:spacing w:after="0" w:line="240" w:lineRule="auto"/>
    </w:pPr>
  </w:style>
  <w:style w:type="character" w:customStyle="1" w:styleId="FontStyle14">
    <w:name w:val="Font Style14"/>
    <w:rsid w:val="005C3C3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5C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3C3B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C3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2020-04-29T07:15:00Z</dcterms:created>
  <dcterms:modified xsi:type="dcterms:W3CDTF">2020-04-29T07:45:00Z</dcterms:modified>
</cp:coreProperties>
</file>