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1823B7" w:rsidRDefault="00F253A2" w:rsidP="00225550">
            <w:pPr>
              <w:ind w:right="367"/>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5157B8">
        <w:tc>
          <w:tcPr>
            <w:tcW w:w="3969" w:type="dxa"/>
          </w:tcPr>
          <w:p w:rsidR="00F253A2" w:rsidRPr="002D2926" w:rsidRDefault="00F253A2" w:rsidP="00225550">
            <w:pPr>
              <w:ind w:right="367"/>
              <w:rPr>
                <w:rFonts w:eastAsia="Calibri"/>
                <w:bCs/>
                <w:sz w:val="4"/>
                <w:szCs w:val="4"/>
              </w:rPr>
            </w:pPr>
          </w:p>
        </w:tc>
      </w:tr>
      <w:tr w:rsidR="00F253A2" w:rsidRPr="001823B7" w:rsidTr="005157B8">
        <w:tc>
          <w:tcPr>
            <w:tcW w:w="3969" w:type="dxa"/>
          </w:tcPr>
          <w:p w:rsidR="00F253A2" w:rsidRPr="001823B7" w:rsidRDefault="00F253A2" w:rsidP="00225550">
            <w:pPr>
              <w:ind w:right="367"/>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8959A2" w:rsidRPr="008959A2" w:rsidRDefault="008959A2" w:rsidP="00225550">
      <w:pPr>
        <w:ind w:right="367"/>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225550">
            <w:pPr>
              <w:ind w:right="367"/>
              <w:jc w:val="right"/>
              <w:rPr>
                <w:rFonts w:eastAsia="Calibri"/>
                <w:color w:val="000000"/>
                <w:sz w:val="20"/>
                <w:szCs w:val="20"/>
              </w:rPr>
            </w:pPr>
          </w:p>
        </w:tc>
      </w:tr>
    </w:tbl>
    <w:p w:rsidR="00F64381" w:rsidRDefault="00225550" w:rsidP="00731502">
      <w:pPr>
        <w:ind w:right="650"/>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-292341</wp:posOffset>
            </wp:positionH>
            <wp:positionV relativeFrom="paragraph">
              <wp:posOffset>-269329</wp:posOffset>
            </wp:positionV>
            <wp:extent cx="699627" cy="759854"/>
            <wp:effectExtent l="19050" t="0" r="5223"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9627" cy="759854"/>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Default="00FA63E0" w:rsidP="00731502">
      <w:pPr>
        <w:ind w:right="650"/>
        <w:jc w:val="center"/>
        <w:rPr>
          <w:b/>
          <w:sz w:val="28"/>
          <w:szCs w:val="28"/>
          <w:lang w:val="en-US"/>
        </w:rPr>
      </w:pP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r w:rsidR="00FE26D2">
        <w:rPr>
          <w:sz w:val="20"/>
          <w:szCs w:val="20"/>
        </w:rPr>
        <w:t>www.</w:t>
      </w:r>
      <w:r w:rsidR="00FE26D2">
        <w:rPr>
          <w:sz w:val="20"/>
          <w:szCs w:val="20"/>
          <w:lang w:val="en-US"/>
        </w:rPr>
        <w:t>arbitr</w:t>
      </w:r>
      <w:r w:rsidR="00FE26D2">
        <w:rPr>
          <w:sz w:val="20"/>
          <w:szCs w:val="20"/>
        </w:rPr>
        <w:t>.gospmr.</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7018DD"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Pr="001823B7" w:rsidRDefault="001823B7" w:rsidP="00731502">
      <w:pPr>
        <w:ind w:left="-181" w:right="650"/>
        <w:jc w:val="center"/>
        <w:rPr>
          <w:b/>
        </w:rPr>
      </w:pPr>
      <w:r>
        <w:rPr>
          <w:b/>
        </w:rPr>
        <w:t>ИМЕНЕМ ПРИДНЕСТРОВСКОЙ МОЛДАВСКОЙ РЕСПУБЛИКИ</w:t>
      </w:r>
    </w:p>
    <w:p w:rsidR="001823B7" w:rsidRPr="001823B7" w:rsidRDefault="001823B7" w:rsidP="00731502">
      <w:pPr>
        <w:ind w:left="-181" w:right="650"/>
        <w:jc w:val="center"/>
        <w:rPr>
          <w:b/>
        </w:rPr>
      </w:pPr>
    </w:p>
    <w:p w:rsidR="00717526" w:rsidRPr="002935E2" w:rsidRDefault="005A30EC" w:rsidP="00731502">
      <w:pPr>
        <w:ind w:left="-181" w:right="650"/>
        <w:jc w:val="center"/>
        <w:rPr>
          <w:b/>
        </w:rPr>
      </w:pPr>
      <w:r>
        <w:rPr>
          <w:b/>
        </w:rPr>
        <w:t xml:space="preserve">                </w:t>
      </w:r>
      <w:r w:rsidR="002935E2">
        <w:rPr>
          <w:b/>
        </w:rPr>
        <w:t>Р Е Ш Е Н И Е</w:t>
      </w:r>
    </w:p>
    <w:p w:rsidR="00717526" w:rsidRDefault="00717526" w:rsidP="00731502">
      <w:pPr>
        <w:ind w:left="-181" w:right="650"/>
        <w:jc w:val="center"/>
        <w:rPr>
          <w:b/>
          <w:color w:val="000000" w:themeColor="text1"/>
          <w:sz w:val="16"/>
          <w:szCs w:val="16"/>
        </w:rPr>
      </w:pPr>
    </w:p>
    <w:p w:rsidR="00E2054C" w:rsidRPr="00DD7B13" w:rsidRDefault="00E2054C" w:rsidP="00731502">
      <w:pPr>
        <w:ind w:left="-181" w:right="650"/>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F72E6E" w:rsidTr="004412B9">
        <w:trPr>
          <w:trHeight w:val="259"/>
        </w:trPr>
        <w:tc>
          <w:tcPr>
            <w:tcW w:w="4952" w:type="dxa"/>
            <w:gridSpan w:val="7"/>
          </w:tcPr>
          <w:p w:rsidR="008848DF" w:rsidRPr="00F72E6E" w:rsidRDefault="008848DF" w:rsidP="005A58FF">
            <w:pPr>
              <w:ind w:right="650"/>
              <w:rPr>
                <w:rFonts w:eastAsia="Calibri"/>
                <w:bCs/>
                <w:color w:val="000000" w:themeColor="text1"/>
              </w:rPr>
            </w:pPr>
            <w:r w:rsidRPr="00F72E6E">
              <w:rPr>
                <w:rFonts w:eastAsia="Calibri"/>
                <w:color w:val="000000" w:themeColor="text1"/>
              </w:rPr>
              <w:t>«</w:t>
            </w:r>
            <w:r w:rsidR="005A58FF" w:rsidRPr="00F72E6E">
              <w:rPr>
                <w:rFonts w:eastAsia="Calibri"/>
                <w:color w:val="000000" w:themeColor="text1"/>
              </w:rPr>
              <w:t>04</w:t>
            </w:r>
            <w:r w:rsidRPr="00F72E6E">
              <w:rPr>
                <w:rFonts w:eastAsia="Calibri"/>
                <w:color w:val="000000" w:themeColor="text1"/>
              </w:rPr>
              <w:t>»</w:t>
            </w:r>
            <w:r w:rsidR="00F9446F" w:rsidRPr="00F72E6E">
              <w:rPr>
                <w:rFonts w:eastAsia="Calibri"/>
                <w:color w:val="000000" w:themeColor="text1"/>
              </w:rPr>
              <w:t xml:space="preserve"> </w:t>
            </w:r>
            <w:r w:rsidR="005A58FF" w:rsidRPr="00F72E6E">
              <w:rPr>
                <w:rFonts w:eastAsia="Calibri"/>
                <w:bCs/>
                <w:color w:val="000000" w:themeColor="text1"/>
              </w:rPr>
              <w:t>марта</w:t>
            </w:r>
            <w:r w:rsidR="00F9446F" w:rsidRPr="00F72E6E">
              <w:rPr>
                <w:rFonts w:eastAsia="Calibri"/>
                <w:bCs/>
                <w:color w:val="000000" w:themeColor="text1"/>
              </w:rPr>
              <w:t xml:space="preserve"> </w:t>
            </w:r>
            <w:r w:rsidRPr="00F72E6E">
              <w:rPr>
                <w:rFonts w:eastAsia="Calibri"/>
                <w:bCs/>
                <w:color w:val="000000" w:themeColor="text1"/>
              </w:rPr>
              <w:t>20</w:t>
            </w:r>
            <w:r w:rsidR="00E61D11" w:rsidRPr="00F72E6E">
              <w:rPr>
                <w:rFonts w:eastAsia="Calibri"/>
                <w:bCs/>
                <w:color w:val="000000" w:themeColor="text1"/>
              </w:rPr>
              <w:t xml:space="preserve">20 </w:t>
            </w:r>
            <w:r w:rsidRPr="00F72E6E">
              <w:rPr>
                <w:rFonts w:eastAsia="Calibri"/>
                <w:bCs/>
                <w:color w:val="000000" w:themeColor="text1"/>
              </w:rPr>
              <w:t>г.</w:t>
            </w:r>
          </w:p>
        </w:tc>
        <w:tc>
          <w:tcPr>
            <w:tcW w:w="4971" w:type="dxa"/>
            <w:gridSpan w:val="3"/>
          </w:tcPr>
          <w:p w:rsidR="008848DF" w:rsidRPr="00F72E6E" w:rsidRDefault="008848DF" w:rsidP="005A58FF">
            <w:pPr>
              <w:ind w:right="650"/>
              <w:rPr>
                <w:rFonts w:eastAsia="Calibri"/>
                <w:b/>
                <w:bCs/>
                <w:color w:val="000000" w:themeColor="text1"/>
              </w:rPr>
            </w:pPr>
            <w:r w:rsidRPr="00F72E6E">
              <w:rPr>
                <w:rFonts w:eastAsia="Calibri"/>
                <w:bCs/>
                <w:color w:val="000000" w:themeColor="text1"/>
              </w:rPr>
              <w:t xml:space="preserve">                      </w:t>
            </w:r>
            <w:r w:rsidRPr="00F72E6E">
              <w:rPr>
                <w:rFonts w:eastAsia="Calibri"/>
                <w:bCs/>
                <w:color w:val="000000" w:themeColor="text1"/>
                <w:lang w:val="en-US"/>
              </w:rPr>
              <w:t xml:space="preserve">  </w:t>
            </w:r>
            <w:r w:rsidR="00E61D11" w:rsidRPr="00F72E6E">
              <w:rPr>
                <w:rFonts w:eastAsia="Calibri"/>
                <w:bCs/>
                <w:color w:val="000000" w:themeColor="text1"/>
              </w:rPr>
              <w:t xml:space="preserve">           </w:t>
            </w:r>
            <w:r w:rsidRPr="00F72E6E">
              <w:rPr>
                <w:rFonts w:eastAsia="Calibri"/>
                <w:bCs/>
                <w:color w:val="000000" w:themeColor="text1"/>
              </w:rPr>
              <w:t xml:space="preserve">Дело </w:t>
            </w:r>
            <w:r w:rsidRPr="00F72E6E">
              <w:rPr>
                <w:rFonts w:eastAsia="Calibri"/>
                <w:color w:val="000000" w:themeColor="text1"/>
              </w:rPr>
              <w:t xml:space="preserve">№  </w:t>
            </w:r>
            <w:r w:rsidR="005A58FF" w:rsidRPr="00F72E6E">
              <w:rPr>
                <w:rFonts w:eastAsia="Calibri"/>
                <w:color w:val="000000" w:themeColor="text1"/>
              </w:rPr>
              <w:t>62</w:t>
            </w:r>
            <w:r w:rsidR="00E61D11" w:rsidRPr="00F72E6E">
              <w:rPr>
                <w:rFonts w:eastAsia="Calibri"/>
                <w:color w:val="000000" w:themeColor="text1"/>
              </w:rPr>
              <w:t>/20-02</w:t>
            </w:r>
          </w:p>
        </w:tc>
      </w:tr>
      <w:tr w:rsidR="00717526" w:rsidRPr="00F72E6E" w:rsidTr="002D2926">
        <w:tc>
          <w:tcPr>
            <w:tcW w:w="1199" w:type="dxa"/>
          </w:tcPr>
          <w:p w:rsidR="00F64381" w:rsidRPr="00F72E6E" w:rsidRDefault="00F64381" w:rsidP="00731502">
            <w:pPr>
              <w:ind w:right="650"/>
              <w:rPr>
                <w:rFonts w:eastAsia="Calibri"/>
                <w:b/>
                <w:bCs/>
                <w:color w:val="000000" w:themeColor="text1"/>
                <w:sz w:val="20"/>
                <w:szCs w:val="20"/>
              </w:rPr>
            </w:pPr>
          </w:p>
        </w:tc>
        <w:tc>
          <w:tcPr>
            <w:tcW w:w="1418" w:type="dxa"/>
            <w:gridSpan w:val="4"/>
          </w:tcPr>
          <w:p w:rsidR="00F64381" w:rsidRPr="00F72E6E" w:rsidRDefault="00F64381" w:rsidP="00731502">
            <w:pPr>
              <w:ind w:right="650"/>
              <w:rPr>
                <w:rFonts w:eastAsia="Calibri"/>
                <w:b/>
                <w:bCs/>
                <w:color w:val="000000" w:themeColor="text1"/>
                <w:sz w:val="20"/>
                <w:szCs w:val="20"/>
              </w:rPr>
            </w:pPr>
          </w:p>
        </w:tc>
        <w:tc>
          <w:tcPr>
            <w:tcW w:w="838" w:type="dxa"/>
          </w:tcPr>
          <w:p w:rsidR="00F64381" w:rsidRPr="00F72E6E" w:rsidRDefault="00F64381" w:rsidP="00731502">
            <w:pPr>
              <w:ind w:right="650"/>
              <w:rPr>
                <w:rFonts w:eastAsia="Calibri"/>
                <w:b/>
                <w:bCs/>
                <w:color w:val="000000" w:themeColor="text1"/>
                <w:sz w:val="20"/>
                <w:szCs w:val="20"/>
              </w:rPr>
            </w:pPr>
          </w:p>
        </w:tc>
        <w:tc>
          <w:tcPr>
            <w:tcW w:w="3577" w:type="dxa"/>
            <w:gridSpan w:val="2"/>
          </w:tcPr>
          <w:p w:rsidR="00F64381" w:rsidRPr="00F72E6E" w:rsidRDefault="00F64381" w:rsidP="00731502">
            <w:pPr>
              <w:tabs>
                <w:tab w:val="center" w:pos="1805"/>
              </w:tabs>
              <w:ind w:right="650"/>
              <w:jc w:val="center"/>
              <w:rPr>
                <w:rFonts w:eastAsia="Calibri"/>
                <w:bCs/>
                <w:color w:val="000000" w:themeColor="text1"/>
                <w:sz w:val="20"/>
                <w:szCs w:val="20"/>
              </w:rPr>
            </w:pPr>
          </w:p>
        </w:tc>
        <w:tc>
          <w:tcPr>
            <w:tcW w:w="2891" w:type="dxa"/>
            <w:gridSpan w:val="2"/>
          </w:tcPr>
          <w:p w:rsidR="00F64381" w:rsidRPr="00F72E6E" w:rsidRDefault="00F64381" w:rsidP="00731502">
            <w:pPr>
              <w:ind w:right="650"/>
              <w:rPr>
                <w:rFonts w:eastAsia="Calibri"/>
                <w:b/>
                <w:bCs/>
                <w:color w:val="000000" w:themeColor="text1"/>
                <w:sz w:val="20"/>
                <w:szCs w:val="20"/>
              </w:rPr>
            </w:pPr>
          </w:p>
        </w:tc>
      </w:tr>
      <w:tr w:rsidR="0051667D" w:rsidRPr="00DD7B13" w:rsidTr="002D2926">
        <w:tc>
          <w:tcPr>
            <w:tcW w:w="1985" w:type="dxa"/>
            <w:gridSpan w:val="2"/>
          </w:tcPr>
          <w:p w:rsidR="008273B9" w:rsidRPr="00DD7B13" w:rsidRDefault="001823B7" w:rsidP="00F25DDB">
            <w:pPr>
              <w:tabs>
                <w:tab w:val="left" w:pos="1735"/>
              </w:tabs>
              <w:ind w:right="34"/>
              <w:rPr>
                <w:rFonts w:eastAsia="Calibri"/>
                <w:b/>
                <w:bCs/>
                <w:color w:val="000000" w:themeColor="text1"/>
              </w:rPr>
            </w:pPr>
            <w:r w:rsidRPr="00F72E6E">
              <w:rPr>
                <w:rFonts w:eastAsia="Calibri"/>
                <w:bCs/>
                <w:color w:val="000000" w:themeColor="text1"/>
              </w:rPr>
              <w:t>г. Тирасполь</w:t>
            </w:r>
          </w:p>
        </w:tc>
        <w:tc>
          <w:tcPr>
            <w:tcW w:w="283" w:type="dxa"/>
          </w:tcPr>
          <w:p w:rsidR="008273B9" w:rsidRPr="00DD7B13" w:rsidRDefault="008273B9" w:rsidP="00731502">
            <w:pPr>
              <w:ind w:right="650"/>
              <w:rPr>
                <w:rFonts w:eastAsia="Calibri"/>
                <w:b/>
                <w:bCs/>
                <w:color w:val="000000" w:themeColor="text1"/>
              </w:rPr>
            </w:pPr>
          </w:p>
        </w:tc>
        <w:tc>
          <w:tcPr>
            <w:tcW w:w="284" w:type="dxa"/>
          </w:tcPr>
          <w:p w:rsidR="008273B9" w:rsidRPr="00DD7B13" w:rsidRDefault="008273B9" w:rsidP="00731502">
            <w:pPr>
              <w:ind w:right="650"/>
              <w:jc w:val="center"/>
              <w:rPr>
                <w:rFonts w:eastAsia="Calibri"/>
                <w:b/>
                <w:bCs/>
                <w:color w:val="000000" w:themeColor="text1"/>
              </w:rPr>
            </w:pPr>
          </w:p>
        </w:tc>
        <w:tc>
          <w:tcPr>
            <w:tcW w:w="4587" w:type="dxa"/>
            <w:gridSpan w:val="5"/>
          </w:tcPr>
          <w:p w:rsidR="008273B9" w:rsidRPr="00DD7B13" w:rsidRDefault="008273B9" w:rsidP="00731502">
            <w:pPr>
              <w:ind w:right="650"/>
              <w:jc w:val="center"/>
              <w:rPr>
                <w:rFonts w:eastAsia="Calibri"/>
                <w:b/>
                <w:bCs/>
                <w:color w:val="000000" w:themeColor="text1"/>
              </w:rPr>
            </w:pPr>
          </w:p>
        </w:tc>
        <w:tc>
          <w:tcPr>
            <w:tcW w:w="2784" w:type="dxa"/>
          </w:tcPr>
          <w:p w:rsidR="008273B9" w:rsidRPr="00DD7B13" w:rsidRDefault="008273B9" w:rsidP="00731502">
            <w:pPr>
              <w:ind w:right="650"/>
              <w:rPr>
                <w:rFonts w:eastAsia="Calibri"/>
                <w:b/>
                <w:bCs/>
                <w:color w:val="000000" w:themeColor="text1"/>
              </w:rPr>
            </w:pPr>
          </w:p>
        </w:tc>
      </w:tr>
      <w:tr w:rsidR="00717526" w:rsidRPr="00DD7B13" w:rsidTr="002D2926">
        <w:tc>
          <w:tcPr>
            <w:tcW w:w="1199" w:type="dxa"/>
          </w:tcPr>
          <w:p w:rsidR="008273B9" w:rsidRPr="00DD7B13" w:rsidRDefault="008273B9" w:rsidP="00731502">
            <w:pPr>
              <w:ind w:right="650"/>
              <w:rPr>
                <w:rFonts w:eastAsia="Calibri"/>
                <w:b/>
                <w:bCs/>
                <w:color w:val="000000" w:themeColor="text1"/>
                <w:sz w:val="20"/>
                <w:szCs w:val="20"/>
              </w:rPr>
            </w:pPr>
          </w:p>
        </w:tc>
        <w:tc>
          <w:tcPr>
            <w:tcW w:w="1418" w:type="dxa"/>
            <w:gridSpan w:val="4"/>
          </w:tcPr>
          <w:p w:rsidR="008273B9" w:rsidRPr="00DD7B13" w:rsidRDefault="008273B9" w:rsidP="00731502">
            <w:pPr>
              <w:ind w:right="650"/>
              <w:rPr>
                <w:rFonts w:eastAsia="Calibri"/>
                <w:b/>
                <w:bCs/>
                <w:color w:val="000000" w:themeColor="text1"/>
                <w:sz w:val="20"/>
                <w:szCs w:val="20"/>
              </w:rPr>
            </w:pPr>
          </w:p>
        </w:tc>
        <w:tc>
          <w:tcPr>
            <w:tcW w:w="838" w:type="dxa"/>
          </w:tcPr>
          <w:p w:rsidR="008273B9" w:rsidRPr="00DD7B13" w:rsidRDefault="008273B9" w:rsidP="00731502">
            <w:pPr>
              <w:ind w:right="650"/>
              <w:rPr>
                <w:rFonts w:eastAsia="Calibri"/>
                <w:b/>
                <w:bCs/>
                <w:color w:val="000000" w:themeColor="text1"/>
                <w:sz w:val="20"/>
                <w:szCs w:val="20"/>
              </w:rPr>
            </w:pPr>
          </w:p>
        </w:tc>
        <w:tc>
          <w:tcPr>
            <w:tcW w:w="3577" w:type="dxa"/>
            <w:gridSpan w:val="2"/>
          </w:tcPr>
          <w:p w:rsidR="008273B9" w:rsidRPr="00DD7B13" w:rsidRDefault="008273B9" w:rsidP="00731502">
            <w:pPr>
              <w:ind w:right="650"/>
              <w:rPr>
                <w:rFonts w:eastAsia="Calibri"/>
                <w:b/>
                <w:bCs/>
                <w:color w:val="000000" w:themeColor="text1"/>
                <w:sz w:val="20"/>
                <w:szCs w:val="20"/>
              </w:rPr>
            </w:pPr>
          </w:p>
        </w:tc>
        <w:tc>
          <w:tcPr>
            <w:tcW w:w="2891" w:type="dxa"/>
            <w:gridSpan w:val="2"/>
          </w:tcPr>
          <w:p w:rsidR="008273B9" w:rsidRPr="00DD7B13" w:rsidRDefault="008273B9" w:rsidP="00731502">
            <w:pPr>
              <w:ind w:right="650"/>
              <w:rPr>
                <w:rFonts w:eastAsia="Calibri"/>
                <w:b/>
                <w:bCs/>
                <w:color w:val="000000" w:themeColor="text1"/>
                <w:sz w:val="20"/>
                <w:szCs w:val="20"/>
              </w:rPr>
            </w:pPr>
          </w:p>
        </w:tc>
      </w:tr>
    </w:tbl>
    <w:p w:rsidR="005A58FF" w:rsidRDefault="005A58FF" w:rsidP="005A58FF">
      <w:pPr>
        <w:pStyle w:val="af0"/>
        <w:ind w:firstLine="708"/>
        <w:jc w:val="both"/>
      </w:pPr>
      <w:r w:rsidRPr="00396493">
        <w:t xml:space="preserve">Арбитражный суд Приднестровской Молдавской Республики в составе судьи </w:t>
      </w:r>
      <w:r>
        <w:t xml:space="preserve">Е.В.Качуровской, рассматривая в открытом судебном заседании дело по иску </w:t>
      </w:r>
      <w:r>
        <w:rPr>
          <w:color w:val="000000"/>
        </w:rPr>
        <w:t xml:space="preserve">Общества с ограниченной ответственностью «Мармарис» (г.Тирасполь пер.Набережный, 1)  к Обществу с ограниченной ответственностью «Провизор.ком» (г. Бендеры ул.Ленина 25-а) </w:t>
      </w:r>
      <w:r>
        <w:t>о взыскании задолженности по арендной плате, пени, коммунальны</w:t>
      </w:r>
      <w:r w:rsidR="00A56B61">
        <w:t>х</w:t>
      </w:r>
      <w:r>
        <w:t xml:space="preserve"> платеж</w:t>
      </w:r>
      <w:r w:rsidR="00A56B61">
        <w:t>ей</w:t>
      </w:r>
      <w:r>
        <w:t xml:space="preserve">, </w:t>
      </w:r>
    </w:p>
    <w:p w:rsidR="0071257C" w:rsidRDefault="005A58FF" w:rsidP="00F21ADB">
      <w:pPr>
        <w:pStyle w:val="af0"/>
        <w:ind w:firstLine="708"/>
        <w:jc w:val="both"/>
      </w:pPr>
      <w:r w:rsidRPr="006F1DF0">
        <w:t xml:space="preserve">при участии </w:t>
      </w:r>
      <w:r w:rsidR="00A56B61">
        <w:t xml:space="preserve">в судебном заседании </w:t>
      </w:r>
      <w:r w:rsidRPr="006F1DF0">
        <w:t xml:space="preserve">представителя </w:t>
      </w:r>
      <w:r>
        <w:t>истца Дынул С.М. по доверенности от 24.01.2020г.,</w:t>
      </w:r>
      <w:r w:rsidR="00F21ADB">
        <w:t xml:space="preserve"> </w:t>
      </w:r>
    </w:p>
    <w:p w:rsidR="006537F0" w:rsidRDefault="005A58FF" w:rsidP="00F21ADB">
      <w:pPr>
        <w:pStyle w:val="af0"/>
        <w:ind w:firstLine="708"/>
        <w:jc w:val="both"/>
        <w:rPr>
          <w:color w:val="000000"/>
        </w:rPr>
      </w:pPr>
      <w:r>
        <w:rPr>
          <w:color w:val="000000"/>
        </w:rPr>
        <w:t>представителей</w:t>
      </w:r>
      <w:r w:rsidRPr="00531BFC">
        <w:rPr>
          <w:color w:val="000000"/>
        </w:rPr>
        <w:t xml:space="preserve"> ответчика </w:t>
      </w:r>
      <w:r>
        <w:rPr>
          <w:color w:val="000000"/>
        </w:rPr>
        <w:t>«Провизор.ком» Ракитенко И.В. по доверенности № 01-7/426 от 24.07.2019г., Тьер А.В. по доверенности № 01-7/234 от 28.04.2018г.,</w:t>
      </w:r>
    </w:p>
    <w:p w:rsidR="00F72E6E" w:rsidRDefault="00F72E6E" w:rsidP="00F21ADB">
      <w:pPr>
        <w:pStyle w:val="af0"/>
        <w:ind w:firstLine="708"/>
        <w:jc w:val="both"/>
        <w:rPr>
          <w:color w:val="000000"/>
        </w:rPr>
      </w:pPr>
    </w:p>
    <w:p w:rsidR="00225550" w:rsidRDefault="00225550" w:rsidP="00A56B61">
      <w:pPr>
        <w:pStyle w:val="Style4"/>
        <w:widowControl/>
        <w:spacing w:line="240" w:lineRule="auto"/>
        <w:ind w:firstLine="709"/>
        <w:jc w:val="center"/>
        <w:rPr>
          <w:b/>
        </w:rPr>
      </w:pPr>
      <w:r w:rsidRPr="00DC6469">
        <w:rPr>
          <w:b/>
        </w:rPr>
        <w:t>У С Т А Н О В И Л:</w:t>
      </w:r>
    </w:p>
    <w:p w:rsidR="00A56B61" w:rsidRDefault="00A56B61" w:rsidP="00A56B61">
      <w:pPr>
        <w:ind w:firstLine="709"/>
        <w:jc w:val="both"/>
      </w:pPr>
      <w:r>
        <w:rPr>
          <w:color w:val="000000"/>
        </w:rPr>
        <w:t>Общество с ограниченной ответственностью «Мармарис» (далее ООО «</w:t>
      </w:r>
      <w:r w:rsidR="00851128">
        <w:rPr>
          <w:color w:val="000000"/>
        </w:rPr>
        <w:t>М</w:t>
      </w:r>
      <w:r>
        <w:rPr>
          <w:color w:val="000000"/>
        </w:rPr>
        <w:t xml:space="preserve">армарис», истец) обратилось в Арбитражный суд </w:t>
      </w:r>
      <w:r w:rsidR="00FB3D63">
        <w:rPr>
          <w:color w:val="000000"/>
        </w:rPr>
        <w:t>Приднестровской Молдавской Республики</w:t>
      </w:r>
      <w:r>
        <w:rPr>
          <w:color w:val="000000"/>
        </w:rPr>
        <w:t xml:space="preserve"> </w:t>
      </w:r>
      <w:r w:rsidR="00F21ADB">
        <w:rPr>
          <w:color w:val="000000"/>
        </w:rPr>
        <w:t>(далее Арбитражный суд ПМР, суд)</w:t>
      </w:r>
      <w:r w:rsidR="00F21ADB" w:rsidRPr="00DD30D9">
        <w:t xml:space="preserve"> </w:t>
      </w:r>
      <w:r>
        <w:rPr>
          <w:color w:val="000000"/>
        </w:rPr>
        <w:t xml:space="preserve">с иском к Обществу с ограниченной ответственностью «Провизор.ком» (далее ООО «Провизор.ком», ответчик)  </w:t>
      </w:r>
      <w:r>
        <w:t>о взыскании задолженности по арендной плате, пени, коммунальных платежей.</w:t>
      </w:r>
    </w:p>
    <w:p w:rsidR="00A56B61" w:rsidRPr="00DD30D9" w:rsidRDefault="00A56B61" w:rsidP="00A56B61">
      <w:pPr>
        <w:ind w:firstLine="709"/>
        <w:jc w:val="both"/>
      </w:pPr>
      <w:r w:rsidRPr="00DD30D9">
        <w:t xml:space="preserve">Определением </w:t>
      </w:r>
      <w:r w:rsidR="00FB3D63">
        <w:rPr>
          <w:color w:val="000000"/>
        </w:rPr>
        <w:t>Арбитражн</w:t>
      </w:r>
      <w:r w:rsidR="00F21ADB">
        <w:rPr>
          <w:color w:val="000000"/>
        </w:rPr>
        <w:t>ого</w:t>
      </w:r>
      <w:r w:rsidR="00FB3D63">
        <w:rPr>
          <w:color w:val="000000"/>
        </w:rPr>
        <w:t xml:space="preserve"> суд</w:t>
      </w:r>
      <w:r w:rsidR="00F21ADB">
        <w:rPr>
          <w:color w:val="000000"/>
        </w:rPr>
        <w:t xml:space="preserve">а ПМР </w:t>
      </w:r>
      <w:r w:rsidRPr="00DD30D9">
        <w:t>от 2</w:t>
      </w:r>
      <w:r>
        <w:t>8</w:t>
      </w:r>
      <w:r w:rsidRPr="00DD30D9">
        <w:t xml:space="preserve"> января 2020 г</w:t>
      </w:r>
      <w:r w:rsidR="00F21ADB">
        <w:t xml:space="preserve">. </w:t>
      </w:r>
      <w:r w:rsidRPr="00DD30D9">
        <w:t>исковое з</w:t>
      </w:r>
      <w:r>
        <w:t xml:space="preserve">аявление принято к производству. Рассмотрение дела неоднократно откладывалось по основаниям, указанным в мотивированных определениях. </w:t>
      </w:r>
      <w:r w:rsidR="0013667F">
        <w:t xml:space="preserve">В ходе рассмотрения дела судом разрешались ходатайства </w:t>
      </w:r>
      <w:r w:rsidR="00707EDD">
        <w:t xml:space="preserve">сторон </w:t>
      </w:r>
      <w:r w:rsidR="0013667F">
        <w:t>о приобщении документов</w:t>
      </w:r>
      <w:r w:rsidR="00851128">
        <w:t>,</w:t>
      </w:r>
      <w:r w:rsidR="0013667F">
        <w:t xml:space="preserve"> истребовании доказательств, </w:t>
      </w:r>
      <w:r w:rsidR="00851128">
        <w:t>принятии частичного отказа от иска, по результатам которых</w:t>
      </w:r>
      <w:r w:rsidR="00F21ADB">
        <w:t>,</w:t>
      </w:r>
      <w:r w:rsidR="00851128">
        <w:t xml:space="preserve"> в соответствии со </w:t>
      </w:r>
      <w:r w:rsidR="00414CC6">
        <w:t>ст.</w:t>
      </w:r>
      <w:r w:rsidR="00851128">
        <w:t xml:space="preserve">ст.107, 128 </w:t>
      </w:r>
      <w:r w:rsidR="00707EDD">
        <w:t xml:space="preserve">АПК ПМР </w:t>
      </w:r>
      <w:r w:rsidR="00414CC6">
        <w:t xml:space="preserve">судом </w:t>
      </w:r>
      <w:r w:rsidR="00851128">
        <w:t>выносились мотивированные определения.</w:t>
      </w:r>
    </w:p>
    <w:p w:rsidR="00A56B61" w:rsidRPr="00BB27B4" w:rsidRDefault="00A56B61" w:rsidP="00A56B61">
      <w:pPr>
        <w:ind w:firstLine="709"/>
        <w:jc w:val="both"/>
        <w:rPr>
          <w:color w:val="000000" w:themeColor="text1"/>
        </w:rPr>
      </w:pPr>
      <w:r w:rsidRPr="00BB27B4">
        <w:rPr>
          <w:color w:val="000000" w:themeColor="text1"/>
        </w:rPr>
        <w:t xml:space="preserve">Дело рассмотрено по существу и резолютивная часть решения объявлена </w:t>
      </w:r>
      <w:r>
        <w:rPr>
          <w:color w:val="000000" w:themeColor="text1"/>
        </w:rPr>
        <w:t xml:space="preserve">04 марта </w:t>
      </w:r>
      <w:r w:rsidRPr="00BB27B4">
        <w:rPr>
          <w:color w:val="000000" w:themeColor="text1"/>
        </w:rPr>
        <w:t xml:space="preserve"> 2020 года. </w:t>
      </w:r>
      <w:r w:rsidRPr="00BB27B4">
        <w:rPr>
          <w:rStyle w:val="FontStyle14"/>
          <w:color w:val="000000" w:themeColor="text1"/>
          <w:sz w:val="24"/>
          <w:szCs w:val="24"/>
        </w:rPr>
        <w:t xml:space="preserve">Мотивированное решение изготовлено </w:t>
      </w:r>
      <w:r w:rsidRPr="00A56B61">
        <w:rPr>
          <w:rStyle w:val="FontStyle14"/>
          <w:color w:val="FF0000"/>
          <w:sz w:val="24"/>
          <w:szCs w:val="24"/>
        </w:rPr>
        <w:t xml:space="preserve">11 марта </w:t>
      </w:r>
      <w:r w:rsidRPr="00BB27B4">
        <w:rPr>
          <w:rStyle w:val="FontStyle14"/>
          <w:color w:val="000000" w:themeColor="text1"/>
          <w:sz w:val="24"/>
          <w:szCs w:val="24"/>
        </w:rPr>
        <w:t xml:space="preserve">2020 года. </w:t>
      </w:r>
    </w:p>
    <w:p w:rsidR="006537F0" w:rsidRDefault="00711B11" w:rsidP="005A30EC">
      <w:pPr>
        <w:tabs>
          <w:tab w:val="left" w:pos="9498"/>
        </w:tabs>
        <w:ind w:right="-1" w:firstLine="709"/>
        <w:jc w:val="both"/>
      </w:pPr>
      <w:r w:rsidRPr="00711B11">
        <w:rPr>
          <w:b/>
          <w:color w:val="000000"/>
        </w:rPr>
        <w:t>ООО «Мармарис»</w:t>
      </w:r>
      <w:r w:rsidR="006537F0" w:rsidRPr="00711B11">
        <w:rPr>
          <w:b/>
          <w:color w:val="000000" w:themeColor="text1"/>
        </w:rPr>
        <w:t xml:space="preserve"> </w:t>
      </w:r>
      <w:r w:rsidR="006537F0">
        <w:t>свои требования обоснов</w:t>
      </w:r>
      <w:r w:rsidR="00C2743C">
        <w:t>ал</w:t>
      </w:r>
      <w:r w:rsidR="002A0D32">
        <w:t>о</w:t>
      </w:r>
      <w:r w:rsidR="006537F0">
        <w:t xml:space="preserve"> следующим.</w:t>
      </w:r>
    </w:p>
    <w:p w:rsidR="0029148D" w:rsidRDefault="0029148D" w:rsidP="00414CC6">
      <w:pPr>
        <w:ind w:firstLine="709"/>
        <w:jc w:val="both"/>
      </w:pPr>
      <w:r>
        <w:t>29 ноября 2018 года между ООО «Мармарис» и ООО «Провизор.ко</w:t>
      </w:r>
      <w:r w:rsidR="00B1109B">
        <w:t xml:space="preserve">м» заключен договор аренды № 1 </w:t>
      </w:r>
      <w:r>
        <w:t>помещени</w:t>
      </w:r>
      <w:r w:rsidR="00B1109B">
        <w:t>й</w:t>
      </w:r>
      <w:r>
        <w:t xml:space="preserve"> № 30, 35, 37, по адресу: г. </w:t>
      </w:r>
      <w:r w:rsidR="00414CC6">
        <w:t>Тирасполь, ул. К.Либкнехта, 189,</w:t>
      </w:r>
      <w:r>
        <w:t xml:space="preserve"> сроком с 01 января 2019 года по 30 ноября 2019 года. </w:t>
      </w:r>
      <w:r w:rsidR="00414CC6">
        <w:t xml:space="preserve"> </w:t>
      </w:r>
      <w:r>
        <w:t xml:space="preserve">Согласно п. 3.4. договора оплату арендной платы и коммунальных платежей Арендатор производит до 10 числа месяца, следующего за отчетным на основании выставленных счетов.  Сумма арендной платы составляла 470 долларов США (п. 3.1. договора). </w:t>
      </w:r>
    </w:p>
    <w:p w:rsidR="0029148D" w:rsidRDefault="0029148D" w:rsidP="0029148D">
      <w:pPr>
        <w:jc w:val="both"/>
      </w:pPr>
      <w:r>
        <w:tab/>
        <w:t xml:space="preserve">12.06.2019 года в адрес ООО «Мармарис» направленно письмо № 01-7/331, в котором ООО «Провизор.ком» сообщено о нерентабельности фармацевтического пункта с просьбой о расторжении заключенного между сторонами договора аренды, на что ООО </w:t>
      </w:r>
      <w:r>
        <w:lastRenderedPageBreak/>
        <w:t xml:space="preserve">«Мармарис» 14.06.2019 года было направлено письмо об отсутствии оснований для расторжения договора. </w:t>
      </w:r>
    </w:p>
    <w:p w:rsidR="0029148D" w:rsidRDefault="0029148D" w:rsidP="0029148D">
      <w:pPr>
        <w:jc w:val="both"/>
      </w:pPr>
      <w:r>
        <w:tab/>
        <w:t>25 июня 2019 года между сторонами заключено дополнительное соглашение № 2 к договору аренды, согласно которо</w:t>
      </w:r>
      <w:r w:rsidR="003C61D3">
        <w:t xml:space="preserve">му </w:t>
      </w:r>
      <w:r>
        <w:t xml:space="preserve">на период с 01.07.2019г до окончания срока действия договора сумма арендной платы составляет 310 долларов США.  </w:t>
      </w:r>
    </w:p>
    <w:p w:rsidR="0029148D" w:rsidRDefault="0029148D" w:rsidP="0029148D">
      <w:pPr>
        <w:jc w:val="both"/>
      </w:pPr>
      <w:r>
        <w:tab/>
        <w:t xml:space="preserve">02.07.2019 года ответчиком истцу направленно письмо, в котором указанно о несоответствии арендуемого объекта требованиям </w:t>
      </w:r>
      <w:r w:rsidR="00B1109B">
        <w:t>П</w:t>
      </w:r>
      <w:r>
        <w:t>риказа МЗ и СЗ ПМР от 28.05.2010 года № 230 «Об утверждении основных требований к фармацевтическим организациям розничной торговли», с требованием провести реконс</w:t>
      </w:r>
      <w:r w:rsidR="00B1109B">
        <w:t>трукцию потолка в торговом зале</w:t>
      </w:r>
      <w:r>
        <w:t xml:space="preserve">. </w:t>
      </w:r>
    </w:p>
    <w:p w:rsidR="007B6DF3" w:rsidRDefault="0071109B" w:rsidP="00B1109B">
      <w:pPr>
        <w:ind w:firstLine="708"/>
        <w:jc w:val="both"/>
      </w:pPr>
      <w:r>
        <w:t>О типе потолков сдаваемых в аренду помещений арендатору было известно, что подтверждается актом приема-передачи им</w:t>
      </w:r>
      <w:r w:rsidR="007740AB">
        <w:t>ущества от 11 декабря 2018 года</w:t>
      </w:r>
      <w:r>
        <w:t xml:space="preserve">. </w:t>
      </w:r>
      <w:r w:rsidR="00B1109B">
        <w:t>С</w:t>
      </w:r>
      <w:r w:rsidR="007B6DF3">
        <w:t xml:space="preserve">оответствие арендуемого помещения санитарным нормам подтверждается Актом проведения санитарно-эпидемиологического обследования от 29 октября 2018 года. </w:t>
      </w:r>
    </w:p>
    <w:p w:rsidR="00B268C4" w:rsidRDefault="0029148D" w:rsidP="00B268C4">
      <w:pPr>
        <w:jc w:val="both"/>
      </w:pPr>
      <w:r>
        <w:tab/>
        <w:t xml:space="preserve">Согласно п. 3.4. договора за несвоевременное внесение арендной платы Арендатор оплачивает пеню в размере 1 % в день от суммы задолженности. </w:t>
      </w:r>
      <w:r w:rsidR="0071109B">
        <w:t>Счета на оплату ответчику передавались ежемесячно</w:t>
      </w:r>
      <w:r w:rsidR="00414CC6">
        <w:t>.</w:t>
      </w:r>
    </w:p>
    <w:p w:rsidR="0071109B" w:rsidRDefault="0071109B" w:rsidP="00B268C4">
      <w:pPr>
        <w:ind w:firstLine="709"/>
        <w:jc w:val="both"/>
      </w:pPr>
      <w:r>
        <w:t>По мнению истца, действия ответчика направлены на уклонение от оплаты арендных платежей, так как после направления письма о нерентабельности  фармацевтического пункта, ответчик инициирует вопрос о проведени</w:t>
      </w:r>
      <w:r w:rsidR="00414CC6">
        <w:t>и</w:t>
      </w:r>
      <w:r>
        <w:t xml:space="preserve"> санитарно-эпидемиологического обследования в арендуемом помещении</w:t>
      </w:r>
      <w:r w:rsidRPr="00865C22">
        <w:t>.  В Акте санитарно-эпидемиологического обследования от 24.06.2019 года, содержится вывод о том, что имеющийся потолок препятствует проведен</w:t>
      </w:r>
      <w:r w:rsidR="00414CC6">
        <w:t xml:space="preserve">ию качественной влажной уборки, и </w:t>
      </w:r>
      <w:r>
        <w:t xml:space="preserve">указанна </w:t>
      </w:r>
      <w:r w:rsidRPr="0071109B">
        <w:t>предлагаемая мера для их устранения</w:t>
      </w:r>
      <w:r w:rsidR="005543C9">
        <w:t>. При этом</w:t>
      </w:r>
      <w:r>
        <w:t xml:space="preserve"> обязательны</w:t>
      </w:r>
      <w:r w:rsidR="005543C9">
        <w:t>е</w:t>
      </w:r>
      <w:r>
        <w:t xml:space="preserve"> для исполнения предписани</w:t>
      </w:r>
      <w:r w:rsidR="007B6DF3">
        <w:t>я</w:t>
      </w:r>
      <w:r>
        <w:t xml:space="preserve"> в соответствии со ст. 11 Закона ПМР «О порядке проведения проверок при осуществлении государственного контроля (надзора)»</w:t>
      </w:r>
      <w:r w:rsidR="007B6DF3">
        <w:t xml:space="preserve"> не выдавались</w:t>
      </w:r>
      <w:r>
        <w:t xml:space="preserve">. </w:t>
      </w:r>
    </w:p>
    <w:p w:rsidR="0029148D" w:rsidRPr="0071109B" w:rsidRDefault="0071109B" w:rsidP="0071109B">
      <w:pPr>
        <w:jc w:val="both"/>
      </w:pPr>
      <w:r>
        <w:tab/>
        <w:t xml:space="preserve">В связи с тем, что ответчик отказывается добровольно погасить задолженность, руководствуясь ст.ст. </w:t>
      </w:r>
      <w:r w:rsidRPr="00457A9F">
        <w:t>326, 327, 347</w:t>
      </w:r>
      <w:r>
        <w:t xml:space="preserve">, 631, 633,627 </w:t>
      </w:r>
      <w:r w:rsidRPr="00457A9F">
        <w:t>ГК ПМР</w:t>
      </w:r>
      <w:r>
        <w:t>, просит суд в</w:t>
      </w:r>
      <w:r w:rsidR="0029148D" w:rsidRPr="00457A9F">
        <w:t>зыскать с ООО «</w:t>
      </w:r>
      <w:r w:rsidR="0029148D">
        <w:t>Провизор.ком</w:t>
      </w:r>
      <w:r w:rsidR="0029148D" w:rsidRPr="00457A9F">
        <w:t>» в пользу  ООО «</w:t>
      </w:r>
      <w:r w:rsidR="0029148D">
        <w:t>Мармарис</w:t>
      </w:r>
      <w:r w:rsidR="0029148D" w:rsidRPr="00457A9F">
        <w:t xml:space="preserve">» задолженность </w:t>
      </w:r>
      <w:r w:rsidR="0029148D">
        <w:t xml:space="preserve">по договору аренды № 1 от 29 ноября 2018 года </w:t>
      </w:r>
      <w:r w:rsidR="0029148D" w:rsidRPr="00457A9F">
        <w:t xml:space="preserve">в сумме </w:t>
      </w:r>
      <w:r w:rsidR="0029148D" w:rsidRPr="0071109B">
        <w:t>25 362,87 рублей</w:t>
      </w:r>
      <w:r>
        <w:t xml:space="preserve">; </w:t>
      </w:r>
      <w:r w:rsidR="0029148D">
        <w:t>пеню</w:t>
      </w:r>
      <w:r w:rsidR="0029148D" w:rsidRPr="00457A9F">
        <w:t xml:space="preserve"> в сумме </w:t>
      </w:r>
      <w:r w:rsidR="0029148D" w:rsidRPr="0071109B">
        <w:t>27 465,20 рублей</w:t>
      </w:r>
      <w:r>
        <w:t xml:space="preserve">; </w:t>
      </w:r>
      <w:r w:rsidR="0029148D" w:rsidRPr="00457A9F">
        <w:rPr>
          <w:b/>
        </w:rPr>
        <w:t xml:space="preserve"> </w:t>
      </w:r>
      <w:r w:rsidR="0029148D" w:rsidRPr="00457A9F">
        <w:t xml:space="preserve"> </w:t>
      </w:r>
      <w:r w:rsidR="0029148D">
        <w:t>задолженность по оплате  за коммунальные платежи (электроэнерги</w:t>
      </w:r>
      <w:r w:rsidR="00414CC6">
        <w:t>ю</w:t>
      </w:r>
      <w:r w:rsidR="0029148D">
        <w:t xml:space="preserve">) </w:t>
      </w:r>
      <w:r w:rsidR="0029148D" w:rsidRPr="00457A9F">
        <w:t xml:space="preserve"> в сумме </w:t>
      </w:r>
      <w:r w:rsidR="0029148D" w:rsidRPr="0071109B">
        <w:t>359,80 рублей</w:t>
      </w:r>
      <w:r>
        <w:t xml:space="preserve">; </w:t>
      </w:r>
      <w:r w:rsidR="0029148D" w:rsidRPr="00457A9F">
        <w:t xml:space="preserve">уплаченную государственную пошлину в сумме </w:t>
      </w:r>
      <w:r w:rsidR="0029148D" w:rsidRPr="0071109B">
        <w:t xml:space="preserve">2 195,64 рублей.    </w:t>
      </w:r>
    </w:p>
    <w:p w:rsidR="00711B11" w:rsidRDefault="006537F0" w:rsidP="00711B11">
      <w:pPr>
        <w:pStyle w:val="Style4"/>
        <w:widowControl/>
        <w:spacing w:line="240" w:lineRule="auto"/>
        <w:ind w:right="-1" w:firstLine="709"/>
      </w:pPr>
      <w:r w:rsidRPr="006537F0">
        <w:rPr>
          <w:rStyle w:val="FontStyle14"/>
          <w:sz w:val="24"/>
          <w:szCs w:val="24"/>
        </w:rPr>
        <w:t>В ходе рассмотрени</w:t>
      </w:r>
      <w:r w:rsidR="00373B66">
        <w:rPr>
          <w:rStyle w:val="FontStyle14"/>
          <w:sz w:val="24"/>
          <w:szCs w:val="24"/>
        </w:rPr>
        <w:t>я</w:t>
      </w:r>
      <w:r w:rsidRPr="006537F0">
        <w:rPr>
          <w:rStyle w:val="FontStyle14"/>
          <w:sz w:val="24"/>
          <w:szCs w:val="24"/>
        </w:rPr>
        <w:t xml:space="preserve"> дела представитель истца </w:t>
      </w:r>
      <w:r w:rsidR="00711B11">
        <w:rPr>
          <w:rStyle w:val="FontStyle14"/>
          <w:sz w:val="24"/>
          <w:szCs w:val="24"/>
        </w:rPr>
        <w:t xml:space="preserve">отказался от иска в части </w:t>
      </w:r>
      <w:r w:rsidR="00711B11">
        <w:t>требований о взыскании задолженности по коммунальным платежам (электроэ</w:t>
      </w:r>
      <w:r w:rsidR="00414CC6">
        <w:t xml:space="preserve">нергии) на сумму 359,80 рублей в связи с неверным расчетом при подаче иска в суд. </w:t>
      </w:r>
      <w:r w:rsidR="00711B11">
        <w:t>Определением суда от 04 марта 2020 г. производство по делу в данной части прекращено.</w:t>
      </w:r>
    </w:p>
    <w:p w:rsidR="002C75E7" w:rsidRDefault="00804255" w:rsidP="005A30EC">
      <w:pPr>
        <w:pStyle w:val="Style4"/>
        <w:widowControl/>
        <w:spacing w:line="240" w:lineRule="auto"/>
        <w:ind w:right="-1" w:firstLine="709"/>
      </w:pPr>
      <w:r>
        <w:t xml:space="preserve">Представитель </w:t>
      </w:r>
      <w:r w:rsidRPr="00455FB8">
        <w:rPr>
          <w:b/>
        </w:rPr>
        <w:t xml:space="preserve">истца </w:t>
      </w:r>
      <w:r w:rsidRPr="00804255">
        <w:rPr>
          <w:b/>
        </w:rPr>
        <w:t xml:space="preserve">ООО «Мармарис» </w:t>
      </w:r>
      <w:r>
        <w:t>в</w:t>
      </w:r>
      <w:r w:rsidR="00C30984" w:rsidRPr="002C75E7">
        <w:t xml:space="preserve"> судебно</w:t>
      </w:r>
      <w:r w:rsidR="00C30984">
        <w:t>м</w:t>
      </w:r>
      <w:r w:rsidR="00C30984" w:rsidRPr="002C75E7">
        <w:t xml:space="preserve"> заседани</w:t>
      </w:r>
      <w:r w:rsidR="00C30984">
        <w:t>и</w:t>
      </w:r>
      <w:r w:rsidR="00C30984" w:rsidRPr="002C75E7">
        <w:t xml:space="preserve"> </w:t>
      </w:r>
      <w:r w:rsidR="00F565B4" w:rsidRPr="002C75E7">
        <w:t>поддержал заявленные исковые требования</w:t>
      </w:r>
      <w:r w:rsidR="00C30984">
        <w:t xml:space="preserve"> с</w:t>
      </w:r>
      <w:r w:rsidR="002C75E7" w:rsidRPr="002C75E7">
        <w:t xml:space="preserve"> учетом </w:t>
      </w:r>
      <w:r>
        <w:t>отказа от иска в части задолженности по коммунальным платежам</w:t>
      </w:r>
      <w:r w:rsidR="00C30984">
        <w:t xml:space="preserve">. </w:t>
      </w:r>
      <w:r>
        <w:t xml:space="preserve">Суду дал пояснения, аналогичные доводам, изложенным в иске. </w:t>
      </w:r>
    </w:p>
    <w:p w:rsidR="0008098F" w:rsidRPr="00E5006B" w:rsidRDefault="00804255" w:rsidP="0008098F">
      <w:pPr>
        <w:ind w:right="-1" w:firstLine="709"/>
        <w:jc w:val="both"/>
        <w:rPr>
          <w:color w:val="000000" w:themeColor="text1"/>
        </w:rPr>
      </w:pPr>
      <w:r w:rsidRPr="00455FB8">
        <w:t>Представители</w:t>
      </w:r>
      <w:r>
        <w:rPr>
          <w:b/>
        </w:rPr>
        <w:t xml:space="preserve"> о</w:t>
      </w:r>
      <w:r w:rsidR="00F565B4" w:rsidRPr="00C30984">
        <w:rPr>
          <w:b/>
        </w:rPr>
        <w:t>тветчик</w:t>
      </w:r>
      <w:r>
        <w:rPr>
          <w:b/>
        </w:rPr>
        <w:t>а</w:t>
      </w:r>
      <w:r w:rsidR="00F565B4" w:rsidRPr="00E872E0">
        <w:t xml:space="preserve"> </w:t>
      </w:r>
      <w:r w:rsidR="003A1A3A" w:rsidRPr="00E872E0">
        <w:rPr>
          <w:b/>
        </w:rPr>
        <w:t>ООО «</w:t>
      </w:r>
      <w:r>
        <w:rPr>
          <w:b/>
        </w:rPr>
        <w:t>Провизор.ком</w:t>
      </w:r>
      <w:r w:rsidR="003A1A3A" w:rsidRPr="00E872E0">
        <w:rPr>
          <w:b/>
        </w:rPr>
        <w:t>»</w:t>
      </w:r>
      <w:r w:rsidR="00F565B4" w:rsidRPr="00E872E0">
        <w:t xml:space="preserve"> </w:t>
      </w:r>
      <w:r>
        <w:t xml:space="preserve">возражали против удовлетворения иска в полном объеме по </w:t>
      </w:r>
      <w:r w:rsidR="0008098F">
        <w:t xml:space="preserve">тем основаниям, что договор аренды является незаключенным ввиду того, что </w:t>
      </w:r>
      <w:r w:rsidR="00F363E8">
        <w:t xml:space="preserve">не согласован предмет, </w:t>
      </w:r>
      <w:r w:rsidR="0008098F">
        <w:t>передаваемы</w:t>
      </w:r>
      <w:r w:rsidR="00F363E8">
        <w:t>е</w:t>
      </w:r>
      <w:r w:rsidR="0008098F">
        <w:t xml:space="preserve"> в аренду помещени</w:t>
      </w:r>
      <w:r w:rsidR="00F363E8">
        <w:t>я</w:t>
      </w:r>
      <w:r w:rsidR="00E5006B">
        <w:t xml:space="preserve">, </w:t>
      </w:r>
      <w:r w:rsidR="00070ECF">
        <w:t>не принадлежат собственникам (</w:t>
      </w:r>
      <w:r w:rsidR="00F363E8">
        <w:t xml:space="preserve">номера </w:t>
      </w:r>
      <w:r w:rsidR="00070ECF">
        <w:t>не указаны</w:t>
      </w:r>
      <w:r w:rsidR="0008098F">
        <w:t xml:space="preserve"> в свидетельстве</w:t>
      </w:r>
      <w:r w:rsidR="0008098F" w:rsidRPr="0008098F">
        <w:t xml:space="preserve"> </w:t>
      </w:r>
      <w:r w:rsidR="00070ECF">
        <w:t>о праве собственности)</w:t>
      </w:r>
      <w:r w:rsidR="0008098F">
        <w:t xml:space="preserve">. Кроме того, </w:t>
      </w:r>
      <w:r w:rsidR="00E5006B">
        <w:t xml:space="preserve">считают договор незаключенным, </w:t>
      </w:r>
      <w:r w:rsidR="0008098F">
        <w:t xml:space="preserve">учитывая, что </w:t>
      </w:r>
      <w:r w:rsidR="0008098F" w:rsidRPr="00ED520F">
        <w:rPr>
          <w:color w:val="000000" w:themeColor="text1"/>
        </w:rPr>
        <w:t>на момент подписания договора и акта приема-передачи за Драган В.И., Фроловым В. и Левицким С.А. в соответствии с п.1 ст.142, п.1 ст.235,</w:t>
      </w:r>
      <w:r w:rsidR="0008098F">
        <w:rPr>
          <w:color w:val="000000" w:themeColor="text1"/>
        </w:rPr>
        <w:t xml:space="preserve"> </w:t>
      </w:r>
      <w:r w:rsidR="0008098F" w:rsidRPr="00ED520F">
        <w:rPr>
          <w:color w:val="000000" w:themeColor="text1"/>
        </w:rPr>
        <w:t xml:space="preserve">236 ГК ПМР не было зарегистрировано право собственности на реконструированные объекты недвижимости, которые являются вновь </w:t>
      </w:r>
      <w:r w:rsidR="0008098F" w:rsidRPr="00E5006B">
        <w:rPr>
          <w:color w:val="000000" w:themeColor="text1"/>
        </w:rPr>
        <w:t>созданными, и указанные лица, как и ООО «Мармарис», на 29 ноября 2018 г. не обладали</w:t>
      </w:r>
      <w:r w:rsidR="00E5006B" w:rsidRPr="00E5006B">
        <w:rPr>
          <w:color w:val="000000" w:themeColor="text1"/>
        </w:rPr>
        <w:t xml:space="preserve"> предусмотренным ст.</w:t>
      </w:r>
      <w:r w:rsidR="0008098F" w:rsidRPr="00E5006B">
        <w:rPr>
          <w:color w:val="000000" w:themeColor="text1"/>
        </w:rPr>
        <w:t xml:space="preserve"> </w:t>
      </w:r>
      <w:r w:rsidR="00E5006B" w:rsidRPr="00E5006B">
        <w:t>627 ГК ПМР</w:t>
      </w:r>
      <w:r w:rsidR="00E5006B" w:rsidRPr="00E5006B">
        <w:rPr>
          <w:color w:val="000000" w:themeColor="text1"/>
        </w:rPr>
        <w:t xml:space="preserve">  </w:t>
      </w:r>
      <w:r w:rsidR="0008098F" w:rsidRPr="00E5006B">
        <w:rPr>
          <w:color w:val="000000" w:themeColor="text1"/>
        </w:rPr>
        <w:t xml:space="preserve">правом передачи имущества в аренду. </w:t>
      </w:r>
    </w:p>
    <w:p w:rsidR="0008098F" w:rsidRDefault="0008098F" w:rsidP="0008098F">
      <w:pPr>
        <w:ind w:right="-1" w:firstLine="709"/>
        <w:jc w:val="both"/>
        <w:rPr>
          <w:color w:val="000000" w:themeColor="text1"/>
        </w:rPr>
      </w:pPr>
      <w:r w:rsidRPr="00E5006B">
        <w:t>Также</w:t>
      </w:r>
      <w:r>
        <w:t xml:space="preserve"> указывают, что 24 июня 2019 г. </w:t>
      </w:r>
      <w:r w:rsidRPr="00D50EF7">
        <w:rPr>
          <w:color w:val="000000" w:themeColor="text1"/>
        </w:rPr>
        <w:t>ГУ «Республиканский</w:t>
      </w:r>
      <w:r w:rsidRPr="00B74495">
        <w:rPr>
          <w:color w:val="000000" w:themeColor="text1"/>
        </w:rPr>
        <w:t xml:space="preserve"> центр гигиены и эпидемиологии» </w:t>
      </w:r>
      <w:r>
        <w:t xml:space="preserve">был составлен </w:t>
      </w:r>
      <w:r w:rsidRPr="00D50EF7">
        <w:rPr>
          <w:color w:val="000000" w:themeColor="text1"/>
        </w:rPr>
        <w:t>Акт санитарно-э</w:t>
      </w:r>
      <w:r>
        <w:rPr>
          <w:color w:val="000000" w:themeColor="text1"/>
        </w:rPr>
        <w:t>пидемиологического обследования,</w:t>
      </w:r>
      <w:r w:rsidRPr="00D50EF7">
        <w:rPr>
          <w:color w:val="000000" w:themeColor="text1"/>
        </w:rPr>
        <w:t xml:space="preserve"> </w:t>
      </w:r>
      <w:r>
        <w:rPr>
          <w:color w:val="000000" w:themeColor="text1"/>
        </w:rPr>
        <w:t xml:space="preserve">которым </w:t>
      </w:r>
      <w:r w:rsidRPr="00B74495">
        <w:rPr>
          <w:color w:val="000000" w:themeColor="text1"/>
        </w:rPr>
        <w:t xml:space="preserve">установлен факт несоответствия арендуемого объекта требованиям </w:t>
      </w:r>
      <w:r w:rsidRPr="00475C1B">
        <w:rPr>
          <w:color w:val="000000" w:themeColor="text1"/>
        </w:rPr>
        <w:t>пункт</w:t>
      </w:r>
      <w:r>
        <w:rPr>
          <w:color w:val="000000" w:themeColor="text1"/>
        </w:rPr>
        <w:t>а</w:t>
      </w:r>
      <w:r w:rsidRPr="00475C1B">
        <w:rPr>
          <w:color w:val="000000" w:themeColor="text1"/>
        </w:rPr>
        <w:t xml:space="preserve"> 9 </w:t>
      </w:r>
      <w:r w:rsidRPr="00B74495">
        <w:rPr>
          <w:color w:val="000000" w:themeColor="text1"/>
        </w:rPr>
        <w:t xml:space="preserve">Приказа </w:t>
      </w:r>
      <w:r w:rsidR="00414CC6">
        <w:rPr>
          <w:color w:val="000000" w:themeColor="text1"/>
        </w:rPr>
        <w:t>МЗиСЗ</w:t>
      </w:r>
      <w:r w:rsidRPr="00B74495">
        <w:rPr>
          <w:color w:val="000000" w:themeColor="text1"/>
        </w:rPr>
        <w:t xml:space="preserve"> ПМР от 28 мая 2010 г. № 230 «Об утверждении основных </w:t>
      </w:r>
      <w:r w:rsidRPr="00D50EF7">
        <w:rPr>
          <w:color w:val="000000" w:themeColor="text1"/>
        </w:rPr>
        <w:t xml:space="preserve">требований к фармацевтическим организациям». А именно, в фармацевтическом пункте по </w:t>
      </w:r>
      <w:r w:rsidRPr="00D50EF7">
        <w:rPr>
          <w:color w:val="000000" w:themeColor="text1"/>
        </w:rPr>
        <w:lastRenderedPageBreak/>
        <w:t>ул.К.Либкнехта, 189  потолок выполнен из ячеистых лотков и конструкций, препятствующих проведению влажной уборки</w:t>
      </w:r>
      <w:r>
        <w:rPr>
          <w:color w:val="000000" w:themeColor="text1"/>
        </w:rPr>
        <w:t>, в св</w:t>
      </w:r>
      <w:r w:rsidRPr="00D50EF7">
        <w:rPr>
          <w:color w:val="000000" w:themeColor="text1"/>
        </w:rPr>
        <w:t>язи с чем</w:t>
      </w:r>
      <w:r>
        <w:rPr>
          <w:color w:val="000000" w:themeColor="text1"/>
        </w:rPr>
        <w:t>,</w:t>
      </w:r>
      <w:r w:rsidRPr="00D50EF7">
        <w:rPr>
          <w:color w:val="000000" w:themeColor="text1"/>
        </w:rPr>
        <w:t xml:space="preserve"> </w:t>
      </w:r>
      <w:r>
        <w:rPr>
          <w:color w:val="000000" w:themeColor="text1"/>
        </w:rPr>
        <w:t xml:space="preserve">им </w:t>
      </w:r>
      <w:r w:rsidRPr="00D50EF7">
        <w:rPr>
          <w:color w:val="000000" w:themeColor="text1"/>
        </w:rPr>
        <w:t xml:space="preserve">предложено провести реконструкцию потолка, создать твердое, ровное покрытие, позволяющее производить </w:t>
      </w:r>
      <w:r w:rsidRPr="00270303">
        <w:rPr>
          <w:color w:val="000000" w:themeColor="text1"/>
        </w:rPr>
        <w:t xml:space="preserve">санитарную обработку. </w:t>
      </w:r>
      <w:r>
        <w:rPr>
          <w:color w:val="000000" w:themeColor="text1"/>
        </w:rPr>
        <w:t>Поскольку н</w:t>
      </w:r>
      <w:r w:rsidRPr="00270303">
        <w:rPr>
          <w:color w:val="000000" w:themeColor="text1"/>
        </w:rPr>
        <w:t>есоблюдение санитарного режима мо</w:t>
      </w:r>
      <w:r>
        <w:rPr>
          <w:color w:val="000000" w:themeColor="text1"/>
        </w:rPr>
        <w:t>гло</w:t>
      </w:r>
      <w:r w:rsidRPr="00270303">
        <w:rPr>
          <w:color w:val="000000" w:themeColor="text1"/>
        </w:rPr>
        <w:t xml:space="preserve"> привести к приостановлению действия лиц</w:t>
      </w:r>
      <w:r>
        <w:rPr>
          <w:color w:val="000000" w:themeColor="text1"/>
        </w:rPr>
        <w:t xml:space="preserve">ензии, ими в адрес ООО «Мармарис» </w:t>
      </w:r>
      <w:r w:rsidR="00543DCF">
        <w:rPr>
          <w:color w:val="000000" w:themeColor="text1"/>
        </w:rPr>
        <w:t xml:space="preserve">было направлено </w:t>
      </w:r>
      <w:r>
        <w:rPr>
          <w:color w:val="000000" w:themeColor="text1"/>
        </w:rPr>
        <w:t>письмо с предложением про</w:t>
      </w:r>
      <w:r w:rsidR="00070ECF">
        <w:rPr>
          <w:color w:val="000000" w:themeColor="text1"/>
        </w:rPr>
        <w:t>из</w:t>
      </w:r>
      <w:r>
        <w:rPr>
          <w:color w:val="000000" w:themeColor="text1"/>
        </w:rPr>
        <w:t>вести реконструкцию потолка. После отказа арендодателя провести реконструкцию, которая, по их мнению</w:t>
      </w:r>
      <w:r w:rsidR="00543DCF">
        <w:rPr>
          <w:color w:val="000000" w:themeColor="text1"/>
        </w:rPr>
        <w:t>,</w:t>
      </w:r>
      <w:r>
        <w:rPr>
          <w:color w:val="000000" w:themeColor="text1"/>
        </w:rPr>
        <w:t xml:space="preserve"> является капитальным ремонтом и в силу ст. 636 ГК ПМР </w:t>
      </w:r>
      <w:r w:rsidR="00543DCF">
        <w:rPr>
          <w:color w:val="000000" w:themeColor="text1"/>
        </w:rPr>
        <w:t>-</w:t>
      </w:r>
      <w:r>
        <w:rPr>
          <w:color w:val="000000" w:themeColor="text1"/>
        </w:rPr>
        <w:t xml:space="preserve">обязанностью арендодателя, было принято решение о прекращении использования </w:t>
      </w:r>
      <w:r w:rsidR="00543DCF">
        <w:rPr>
          <w:color w:val="000000" w:themeColor="text1"/>
        </w:rPr>
        <w:t xml:space="preserve">арендуемых </w:t>
      </w:r>
      <w:r>
        <w:rPr>
          <w:color w:val="000000" w:themeColor="text1"/>
        </w:rPr>
        <w:t>помещени</w:t>
      </w:r>
      <w:r w:rsidR="00543DCF">
        <w:rPr>
          <w:color w:val="000000" w:themeColor="text1"/>
        </w:rPr>
        <w:t>й</w:t>
      </w:r>
      <w:r w:rsidR="009E1D19">
        <w:rPr>
          <w:color w:val="000000" w:themeColor="text1"/>
        </w:rPr>
        <w:t xml:space="preserve"> и их оплаты</w:t>
      </w:r>
      <w:r>
        <w:rPr>
          <w:color w:val="000000" w:themeColor="text1"/>
        </w:rPr>
        <w:t xml:space="preserve">. </w:t>
      </w:r>
      <w:r w:rsidR="00414CC6">
        <w:rPr>
          <w:color w:val="000000" w:themeColor="text1"/>
        </w:rPr>
        <w:t>Считают, что п</w:t>
      </w:r>
      <w:r>
        <w:rPr>
          <w:color w:val="000000" w:themeColor="text1"/>
        </w:rPr>
        <w:t>оскольку использование помещени</w:t>
      </w:r>
      <w:r w:rsidR="00543DCF">
        <w:rPr>
          <w:color w:val="000000" w:themeColor="text1"/>
        </w:rPr>
        <w:t>й</w:t>
      </w:r>
      <w:r>
        <w:rPr>
          <w:color w:val="000000" w:themeColor="text1"/>
        </w:rPr>
        <w:t xml:space="preserve"> </w:t>
      </w:r>
      <w:r w:rsidR="00070ECF">
        <w:rPr>
          <w:color w:val="000000" w:themeColor="text1"/>
        </w:rPr>
        <w:t xml:space="preserve">было </w:t>
      </w:r>
      <w:r>
        <w:rPr>
          <w:color w:val="000000" w:themeColor="text1"/>
        </w:rPr>
        <w:t xml:space="preserve">невозможно по вине арендодателя, </w:t>
      </w:r>
      <w:r w:rsidR="00070ECF">
        <w:rPr>
          <w:color w:val="000000" w:themeColor="text1"/>
        </w:rPr>
        <w:t>ответчик,</w:t>
      </w:r>
      <w:r>
        <w:rPr>
          <w:color w:val="000000" w:themeColor="text1"/>
        </w:rPr>
        <w:t xml:space="preserve"> в силу </w:t>
      </w:r>
      <w:r w:rsidR="00CF38DE">
        <w:rPr>
          <w:color w:val="000000" w:themeColor="text1"/>
        </w:rPr>
        <w:t xml:space="preserve">п.3 </w:t>
      </w:r>
      <w:r>
        <w:rPr>
          <w:color w:val="000000" w:themeColor="text1"/>
        </w:rPr>
        <w:t>ст.422</w:t>
      </w:r>
      <w:r w:rsidR="00CF38DE">
        <w:rPr>
          <w:color w:val="000000" w:themeColor="text1"/>
        </w:rPr>
        <w:t xml:space="preserve">, п.1 ст.423 </w:t>
      </w:r>
      <w:r>
        <w:rPr>
          <w:color w:val="000000" w:themeColor="text1"/>
        </w:rPr>
        <w:t>ГК ПМР</w:t>
      </w:r>
      <w:r w:rsidR="00543DCF">
        <w:rPr>
          <w:color w:val="000000" w:themeColor="text1"/>
        </w:rPr>
        <w:t xml:space="preserve">, </w:t>
      </w:r>
      <w:r>
        <w:rPr>
          <w:color w:val="000000" w:themeColor="text1"/>
        </w:rPr>
        <w:t>не счита</w:t>
      </w:r>
      <w:r w:rsidR="00070ECF">
        <w:rPr>
          <w:color w:val="000000" w:themeColor="text1"/>
        </w:rPr>
        <w:t>е</w:t>
      </w:r>
      <w:r>
        <w:rPr>
          <w:color w:val="000000" w:themeColor="text1"/>
        </w:rPr>
        <w:t>тся просрочившим</w:t>
      </w:r>
      <w:r w:rsidR="008C1752">
        <w:rPr>
          <w:color w:val="000000" w:themeColor="text1"/>
        </w:rPr>
        <w:t xml:space="preserve"> исполнение обязательства</w:t>
      </w:r>
      <w:r w:rsidR="00543DCF">
        <w:rPr>
          <w:color w:val="000000" w:themeColor="text1"/>
        </w:rPr>
        <w:t>.</w:t>
      </w:r>
    </w:p>
    <w:p w:rsidR="00225550" w:rsidRPr="00DC6469" w:rsidRDefault="0008098F" w:rsidP="005A30EC">
      <w:pPr>
        <w:ind w:right="-1" w:firstLine="709"/>
        <w:jc w:val="both"/>
      </w:pPr>
      <w:r w:rsidRPr="00270303">
        <w:rPr>
          <w:color w:val="000000" w:themeColor="text1"/>
        </w:rPr>
        <w:t xml:space="preserve"> </w:t>
      </w:r>
      <w:r w:rsidR="00225550" w:rsidRPr="00DC6469">
        <w:rPr>
          <w:b/>
        </w:rPr>
        <w:t>Арбитражный суд</w:t>
      </w:r>
      <w:r w:rsidR="00225550" w:rsidRPr="00DC6469">
        <w:t>, рассмотрев материалы дела, заслушав пояснения лиц, участвующих в деле, и исследовав представленные</w:t>
      </w:r>
      <w:r w:rsidR="006C086E">
        <w:t xml:space="preserve"> сторонами доказательства</w:t>
      </w:r>
      <w:r w:rsidR="00225550" w:rsidRPr="00DC6469">
        <w:t>, приходит к выводу о том, что заявленные требования подлежат удовлетворению</w:t>
      </w:r>
      <w:r w:rsidR="00397087">
        <w:t xml:space="preserve"> по следующим основаниям</w:t>
      </w:r>
      <w:r w:rsidR="00225550" w:rsidRPr="00DC6469">
        <w:t xml:space="preserve">.  </w:t>
      </w:r>
    </w:p>
    <w:p w:rsidR="00573B23" w:rsidRDefault="00573B23" w:rsidP="00573B23">
      <w:pPr>
        <w:ind w:firstLine="708"/>
        <w:jc w:val="both"/>
        <w:outlineLvl w:val="0"/>
      </w:pPr>
      <w:r>
        <w:t>Как судом установлено, Фролов Владимир с 26 марта 2015 г. является собственником ¼ доли части жилого дома литер А, состоящей из помещений первого этажа № 30,31,32,35,36,37,38,42,43,44 по ул.К.Либкнехта д.189.</w:t>
      </w:r>
      <w:r w:rsidR="005D5A8D">
        <w:t xml:space="preserve"> </w:t>
      </w:r>
      <w:r>
        <w:t xml:space="preserve">¼ доля </w:t>
      </w:r>
      <w:r w:rsidR="007513D7">
        <w:t>данных</w:t>
      </w:r>
      <w:r>
        <w:t xml:space="preserve"> помещений принадлежит Драган Виктору Ивановичу, ½ доля- Ливицкому Сергею Александровичу. </w:t>
      </w:r>
    </w:p>
    <w:p w:rsidR="00573B23" w:rsidRDefault="00573B23" w:rsidP="00573B23">
      <w:pPr>
        <w:ind w:firstLine="708"/>
        <w:jc w:val="both"/>
        <w:outlineLvl w:val="0"/>
      </w:pPr>
      <w:r>
        <w:t xml:space="preserve"> 01 января 2017 г. между </w:t>
      </w:r>
      <w:r w:rsidR="005959CE">
        <w:t>со</w:t>
      </w:r>
      <w:r>
        <w:t>собственниками указанных помещений (ссудодателями) и ООО «Мармарис» (ссудополучателем) был заключен договор безвозмездного пользования имуществом № 2, в соответствии с условиями которого (п.1,1.,1.2.) собственники</w:t>
      </w:r>
      <w:r w:rsidR="00034CC8">
        <w:t>,</w:t>
      </w:r>
      <w:r>
        <w:t xml:space="preserve"> </w:t>
      </w:r>
      <w:r w:rsidR="00034CC8">
        <w:t xml:space="preserve">руководствуясь положениями ст.711,712 Гражданского кодекса </w:t>
      </w:r>
      <w:r w:rsidR="00ED520F">
        <w:t xml:space="preserve">Приднестровской Молдавской Республики (далее ГК ПМР) </w:t>
      </w:r>
      <w:r>
        <w:t xml:space="preserve">передали ООО «Мармарис» в безвозмездное пользование </w:t>
      </w:r>
      <w:r w:rsidR="005959CE">
        <w:t>принадлежащие им помещения</w:t>
      </w:r>
      <w:r>
        <w:t xml:space="preserve"> в целях эксплуатации в качестве объекта общественного пита</w:t>
      </w:r>
      <w:r w:rsidR="005959CE">
        <w:t xml:space="preserve">ния и фармацевтического пункта, сроком </w:t>
      </w:r>
      <w:r>
        <w:t>по 31 декабря 2018 г. (п.3.1 договора).</w:t>
      </w:r>
    </w:p>
    <w:p w:rsidR="00573B23" w:rsidRDefault="00573B23" w:rsidP="00573B23">
      <w:pPr>
        <w:ind w:firstLine="708"/>
        <w:jc w:val="both"/>
        <w:outlineLvl w:val="0"/>
      </w:pPr>
      <w:r>
        <w:t xml:space="preserve">01 октября 2018 г. между </w:t>
      </w:r>
      <w:r w:rsidR="005959CE">
        <w:t>собственниками</w:t>
      </w:r>
      <w:r>
        <w:t xml:space="preserve"> и ООО «Мармарис» заключено</w:t>
      </w:r>
      <w:r w:rsidR="007513D7">
        <w:t xml:space="preserve"> дополнительное соглашение № 1 о</w:t>
      </w:r>
      <w:r w:rsidR="008F4F73">
        <w:t>б</w:t>
      </w:r>
      <w:r w:rsidR="007513D7">
        <w:t xml:space="preserve"> </w:t>
      </w:r>
      <w:r>
        <w:t>изменен</w:t>
      </w:r>
      <w:r w:rsidR="007513D7">
        <w:t>ии</w:t>
      </w:r>
      <w:r>
        <w:t xml:space="preserve"> </w:t>
      </w:r>
      <w:r w:rsidR="008A35C2">
        <w:t>пункт</w:t>
      </w:r>
      <w:r w:rsidR="007513D7">
        <w:t>а</w:t>
      </w:r>
      <w:r w:rsidR="008A35C2">
        <w:t xml:space="preserve"> 2.5. договора </w:t>
      </w:r>
      <w:r>
        <w:t>безвозмездного польз</w:t>
      </w:r>
      <w:r w:rsidR="00B268C4">
        <w:t>ования № 2. С</w:t>
      </w:r>
      <w:r>
        <w:t>судополучатель надел</w:t>
      </w:r>
      <w:r w:rsidR="008A35C2">
        <w:t>ен</w:t>
      </w:r>
      <w:r>
        <w:t xml:space="preserve"> правом сдавать в аренду </w:t>
      </w:r>
      <w:r w:rsidR="005959CE">
        <w:t>указанные договоре</w:t>
      </w:r>
      <w:r w:rsidR="005959CE" w:rsidRPr="008A35C2">
        <w:t xml:space="preserve"> </w:t>
      </w:r>
      <w:r>
        <w:t xml:space="preserve">помещения </w:t>
      </w:r>
      <w:r w:rsidR="008A35C2">
        <w:t>без согласия ссудодателя</w:t>
      </w:r>
      <w:r>
        <w:t>.</w:t>
      </w:r>
    </w:p>
    <w:p w:rsidR="00573B23" w:rsidRDefault="00162967" w:rsidP="00573B23">
      <w:pPr>
        <w:ind w:firstLine="708"/>
        <w:jc w:val="both"/>
        <w:outlineLvl w:val="0"/>
      </w:pPr>
      <w:r>
        <w:t>21 декабря 2018 г., п</w:t>
      </w:r>
      <w:r w:rsidR="001105A6">
        <w:t xml:space="preserve">осле проведенной реконструкции вышеуказанных помещений, Фролов В., Драган В.И. и Ливицкий С.А. зарегистрировали право собственности на реконструированные помещения № 30,31,32,32а, 35,36,37,38,42,42а,43,44 первого этажа д.189 </w:t>
      </w:r>
      <w:r>
        <w:t>по ул.К.Либкнехта в г.Тирасполь, и в</w:t>
      </w:r>
      <w:r w:rsidR="001105A6">
        <w:t xml:space="preserve"> тот же день</w:t>
      </w:r>
      <w:r w:rsidR="00573B23">
        <w:t xml:space="preserve"> </w:t>
      </w:r>
      <w:r>
        <w:t xml:space="preserve">заключили с ООО «Мармарис» </w:t>
      </w:r>
      <w:r w:rsidR="00573B23">
        <w:t>договор безвозмездного пользования имуществом № 3</w:t>
      </w:r>
      <w:r>
        <w:t>, в</w:t>
      </w:r>
      <w:r w:rsidR="00573B23">
        <w:t xml:space="preserve"> соответствии с </w:t>
      </w:r>
      <w:r>
        <w:t xml:space="preserve">которым </w:t>
      </w:r>
      <w:r w:rsidR="00573B23">
        <w:t xml:space="preserve">передали ООО «Мармарис» в безвозмездное пользование </w:t>
      </w:r>
      <w:r w:rsidR="0031756B">
        <w:t xml:space="preserve">принадлежащие им помещения </w:t>
      </w:r>
      <w:r w:rsidR="00573B23">
        <w:t>в целях эксплуатации в качестве объекта общественного пита</w:t>
      </w:r>
      <w:r w:rsidR="005959CE">
        <w:t xml:space="preserve">ния и фармацевтического пункта, сроком </w:t>
      </w:r>
      <w:r w:rsidR="00573B23">
        <w:t>по 31 декабря 2024 г. (</w:t>
      </w:r>
      <w:r>
        <w:t xml:space="preserve">п.1,1., 1.2., </w:t>
      </w:r>
      <w:r w:rsidR="00573B23">
        <w:t xml:space="preserve">3.1 договора). Дополнительным соглашением № 1 от 21 декабря 2018 г. сторонами  изменен </w:t>
      </w:r>
      <w:r w:rsidR="00034CC8">
        <w:t xml:space="preserve">пункт 2.5. </w:t>
      </w:r>
      <w:r w:rsidR="00573B23">
        <w:t>договора</w:t>
      </w:r>
      <w:r w:rsidR="007513D7">
        <w:t>,</w:t>
      </w:r>
      <w:r w:rsidR="00034CC8">
        <w:t xml:space="preserve"> </w:t>
      </w:r>
      <w:r w:rsidR="00573B23">
        <w:t>ссудополучатель надел</w:t>
      </w:r>
      <w:r w:rsidR="00034CC8">
        <w:t>ен</w:t>
      </w:r>
      <w:r w:rsidR="00573B23">
        <w:t xml:space="preserve"> правом сдавать в аренду </w:t>
      </w:r>
      <w:r w:rsidR="005959CE">
        <w:t xml:space="preserve">указанные в договоре </w:t>
      </w:r>
      <w:r w:rsidR="00573B23">
        <w:t>помещения без согласия ссудодателя.</w:t>
      </w:r>
    </w:p>
    <w:p w:rsidR="00573B23" w:rsidRDefault="0031756B" w:rsidP="00573B23">
      <w:pPr>
        <w:ind w:firstLine="708"/>
        <w:jc w:val="both"/>
        <w:outlineLvl w:val="0"/>
      </w:pPr>
      <w:r>
        <w:t>Данные</w:t>
      </w:r>
      <w:r w:rsidR="00573B23">
        <w:t xml:space="preserve"> обстоятельства подтверждаются имеющимися в материалах дела </w:t>
      </w:r>
      <w:r w:rsidR="00566E30">
        <w:t xml:space="preserve">копиями </w:t>
      </w:r>
      <w:r w:rsidR="00573B23">
        <w:t>договор</w:t>
      </w:r>
      <w:r w:rsidR="00566E30">
        <w:t>ов,</w:t>
      </w:r>
      <w:r w:rsidR="00573B23">
        <w:t xml:space="preserve"> дополнительны</w:t>
      </w:r>
      <w:r w:rsidR="00566E30">
        <w:t xml:space="preserve">х </w:t>
      </w:r>
      <w:r w:rsidR="00573B23">
        <w:t>соглашени</w:t>
      </w:r>
      <w:r w:rsidR="00566E30">
        <w:t>й</w:t>
      </w:r>
      <w:r w:rsidR="00573B23">
        <w:t xml:space="preserve"> к ним</w:t>
      </w:r>
      <w:r w:rsidR="00566E30">
        <w:t>, свидетельств</w:t>
      </w:r>
      <w:r w:rsidR="00573B23">
        <w:t>.</w:t>
      </w:r>
    </w:p>
    <w:p w:rsidR="002A2B55" w:rsidRDefault="00E703F2" w:rsidP="00573B23">
      <w:pPr>
        <w:ind w:firstLine="708"/>
        <w:jc w:val="both"/>
        <w:outlineLvl w:val="0"/>
      </w:pPr>
      <w:r>
        <w:t>Т</w:t>
      </w:r>
      <w:r w:rsidR="00573B23">
        <w:t>акже</w:t>
      </w:r>
      <w:r>
        <w:t xml:space="preserve"> судом</w:t>
      </w:r>
      <w:r w:rsidR="00573B23">
        <w:t xml:space="preserve"> установлено, что 29 ноября 2018 г. ООО «Мармарис» (арендодатель) и ООО «Провизор.ком» (арендатор) заключили договор ар</w:t>
      </w:r>
      <w:r w:rsidR="002A2B55">
        <w:t>енды № 1 (далее договор аренды)</w:t>
      </w:r>
      <w:r>
        <w:t xml:space="preserve">. </w:t>
      </w:r>
    </w:p>
    <w:p w:rsidR="00573B23" w:rsidRDefault="00E703F2" w:rsidP="00573B23">
      <w:pPr>
        <w:ind w:firstLine="708"/>
        <w:jc w:val="both"/>
        <w:outlineLvl w:val="0"/>
      </w:pPr>
      <w:r>
        <w:t>В</w:t>
      </w:r>
      <w:r w:rsidR="00573B23">
        <w:t xml:space="preserve"> соответствии с пунктом 1.1., 1.2. </w:t>
      </w:r>
      <w:r>
        <w:t>данного договора,</w:t>
      </w:r>
      <w:r w:rsidR="00573B23">
        <w:t xml:space="preserve"> арендодатель передает, а арендатор принимает в аренду за плату нежилые помещения, расположенные на первом этаже здания по адресу: г.Тирасполь ул.К.Либкнехта, д. 189, общей площадью 32,7 кв.м. (помещение № 2, площадью 29,1 кв.м., помещение № 11, площадью 1,9 кв.м., помещение № 12, площадью 1,7 кв.м.), которое будет использоваться под фармацевтический  пункт.</w:t>
      </w:r>
    </w:p>
    <w:p w:rsidR="00573B23" w:rsidRPr="00863188" w:rsidRDefault="00573B23" w:rsidP="00573B23">
      <w:pPr>
        <w:ind w:firstLine="708"/>
        <w:jc w:val="both"/>
        <w:outlineLvl w:val="0"/>
        <w:rPr>
          <w:color w:val="000000" w:themeColor="text1"/>
        </w:rPr>
      </w:pPr>
      <w:r>
        <w:lastRenderedPageBreak/>
        <w:t>Согласно пункта 4.1. договора аренды</w:t>
      </w:r>
      <w:r w:rsidR="00ED520F">
        <w:t>,</w:t>
      </w:r>
      <w:r>
        <w:t xml:space="preserve"> срок действия договора сторонами </w:t>
      </w:r>
      <w:r w:rsidR="00D00444">
        <w:rPr>
          <w:color w:val="000000" w:themeColor="text1"/>
        </w:rPr>
        <w:t>определен</w:t>
      </w:r>
      <w:r w:rsidRPr="00863188">
        <w:rPr>
          <w:color w:val="000000" w:themeColor="text1"/>
        </w:rPr>
        <w:t xml:space="preserve"> с 01 января 2019 г. по 30 ноября 2019 г. </w:t>
      </w:r>
    </w:p>
    <w:p w:rsidR="00573B23" w:rsidRPr="00FE5331" w:rsidRDefault="007D645E" w:rsidP="00573B23">
      <w:pPr>
        <w:ind w:firstLine="708"/>
        <w:jc w:val="both"/>
        <w:outlineLvl w:val="0"/>
      </w:pPr>
      <w:r w:rsidRPr="00ED520F">
        <w:t>Г</w:t>
      </w:r>
      <w:r w:rsidR="00FE5331" w:rsidRPr="00ED520F">
        <w:t xml:space="preserve">раждане и юридические лица свободны в </w:t>
      </w:r>
      <w:r w:rsidRPr="00ED520F">
        <w:t>заключении договора (пункт 1 ст.438 ГК ПМР).</w:t>
      </w:r>
      <w:r w:rsidR="002A2B55">
        <w:t xml:space="preserve"> </w:t>
      </w:r>
      <w:r w:rsidR="00E50041">
        <w:t xml:space="preserve">В соответствии со </w:t>
      </w:r>
      <w:r w:rsidR="00573B23" w:rsidRPr="00FE5331">
        <w:t>статье</w:t>
      </w:r>
      <w:r w:rsidR="00E50041">
        <w:t>й</w:t>
      </w:r>
      <w:r w:rsidR="00573B23" w:rsidRPr="00FE5331">
        <w:t xml:space="preserve"> 624 ГК ПМР 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rsidR="007513D7" w:rsidRDefault="007513D7" w:rsidP="007513D7">
      <w:pPr>
        <w:ind w:firstLine="708"/>
        <w:jc w:val="both"/>
        <w:outlineLvl w:val="0"/>
      </w:pPr>
      <w:r>
        <w:t>В силу пункта 1 ст.</w:t>
      </w:r>
      <w:r w:rsidRPr="007E0144">
        <w:t>449</w:t>
      </w:r>
      <w:r>
        <w:t xml:space="preserve"> ГК ПМР д</w:t>
      </w:r>
      <w:r w:rsidRPr="007E0144">
        <w:t>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r>
        <w:t xml:space="preserve"> </w:t>
      </w:r>
      <w:r w:rsidRPr="007E0144">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573B23" w:rsidRPr="000B23C6" w:rsidRDefault="002A2B55" w:rsidP="00573B23">
      <w:pPr>
        <w:ind w:firstLine="708"/>
        <w:jc w:val="both"/>
        <w:outlineLvl w:val="0"/>
      </w:pPr>
      <w:r>
        <w:t>В договоре аренды,</w:t>
      </w:r>
      <w:r w:rsidR="00573B23" w:rsidRPr="00FE5331">
        <w:t xml:space="preserve"> </w:t>
      </w:r>
      <w:r w:rsidR="006778D7">
        <w:t xml:space="preserve">согласно </w:t>
      </w:r>
      <w:r w:rsidR="00573B23" w:rsidRPr="00FE5331">
        <w:t>пункт</w:t>
      </w:r>
      <w:r w:rsidR="006778D7">
        <w:t>а</w:t>
      </w:r>
      <w:r w:rsidR="00573B23" w:rsidRPr="00FE5331">
        <w:t xml:space="preserve"> 3 ст.626 ГК ПМР</w:t>
      </w:r>
      <w:r>
        <w:t>,</w:t>
      </w:r>
      <w:r w:rsidR="00573B23" w:rsidRPr="00FE5331">
        <w:t xml:space="preserve"> должны быть указаны данные, позволяющие определенно установить имущество, подлежащее передаче арендатору в качестве объекта дого</w:t>
      </w:r>
      <w:r>
        <w:t>вора аренды</w:t>
      </w:r>
      <w:r w:rsidR="00573B23" w:rsidRPr="00FE5331">
        <w:t>. При отсутствии</w:t>
      </w:r>
      <w:r w:rsidR="00573B23" w:rsidRPr="000B23C6">
        <w:t xml:space="preserve"> этих данных в договоре условие об объекте, подлежащем в передачу в аренду, считается не согласованным сторонами, а соответствующий договор не считается заключенным.</w:t>
      </w:r>
    </w:p>
    <w:p w:rsidR="00573B23" w:rsidRDefault="00573B23" w:rsidP="00573B23">
      <w:pPr>
        <w:ind w:firstLine="708"/>
        <w:jc w:val="both"/>
        <w:outlineLvl w:val="0"/>
      </w:pPr>
      <w:r>
        <w:t xml:space="preserve">11 декабря 2018 г. </w:t>
      </w:r>
      <w:r w:rsidR="00ED520F">
        <w:t>а</w:t>
      </w:r>
      <w:r>
        <w:t xml:space="preserve">рендодатель на основании акта приема –передачи передал </w:t>
      </w:r>
      <w:r w:rsidR="002A2B55">
        <w:t>а</w:t>
      </w:r>
      <w:r>
        <w:t>рендатору после капитального ремонта арендуемые помещения, расположенные на первом этаже по ул.К.Либкнехта 189 в г.Тирасполь, общей площадью 32,7 кв.м. (помещения № 30, площадью 29,1 кв.м., № 35 площадью 1,9 кв.м., № 37 , площадью 1,7 кв.м), что подтверждается актом приема-передачи и пояснениями сторон.</w:t>
      </w:r>
    </w:p>
    <w:p w:rsidR="00573B23" w:rsidRPr="008F4F73" w:rsidRDefault="00573B23" w:rsidP="00573B23">
      <w:pPr>
        <w:ind w:firstLine="708"/>
        <w:jc w:val="both"/>
        <w:outlineLvl w:val="0"/>
      </w:pPr>
      <w:r w:rsidRPr="000B23C6">
        <w:rPr>
          <w:color w:val="000000"/>
          <w:shd w:val="clear" w:color="auto" w:fill="FFFFFF"/>
        </w:rPr>
        <w:t>Место нахождения (адрес)</w:t>
      </w:r>
      <w:r w:rsidR="002A2B55">
        <w:rPr>
          <w:color w:val="000000"/>
          <w:shd w:val="clear" w:color="auto" w:fill="FFFFFF"/>
        </w:rPr>
        <w:t>, этаж,</w:t>
      </w:r>
      <w:r w:rsidRPr="000B23C6">
        <w:rPr>
          <w:color w:val="000000"/>
          <w:shd w:val="clear" w:color="auto" w:fill="FFFFFF"/>
        </w:rPr>
        <w:t xml:space="preserve"> и площадь арендуемых объектов явля</w:t>
      </w:r>
      <w:r>
        <w:rPr>
          <w:color w:val="000000"/>
          <w:shd w:val="clear" w:color="auto" w:fill="FFFFFF"/>
        </w:rPr>
        <w:t>ю</w:t>
      </w:r>
      <w:r w:rsidRPr="000B23C6">
        <w:rPr>
          <w:color w:val="000000"/>
          <w:shd w:val="clear" w:color="auto" w:fill="FFFFFF"/>
        </w:rPr>
        <w:t>тся главным</w:t>
      </w:r>
      <w:r>
        <w:rPr>
          <w:color w:val="000000"/>
          <w:shd w:val="clear" w:color="auto" w:fill="FFFFFF"/>
        </w:rPr>
        <w:t>и</w:t>
      </w:r>
      <w:r w:rsidRPr="000B23C6">
        <w:rPr>
          <w:color w:val="000000"/>
          <w:shd w:val="clear" w:color="auto" w:fill="FFFFFF"/>
        </w:rPr>
        <w:t> </w:t>
      </w:r>
      <w:r w:rsidRPr="000B23C6">
        <w:rPr>
          <w:rStyle w:val="snippetequal"/>
          <w:bCs/>
          <w:color w:val="333333"/>
          <w:bdr w:val="none" w:sz="0" w:space="0" w:color="auto" w:frame="1"/>
        </w:rPr>
        <w:t>индивидуализирующим</w:t>
      </w:r>
      <w:r>
        <w:rPr>
          <w:rStyle w:val="snippetequal"/>
          <w:bCs/>
          <w:color w:val="333333"/>
          <w:bdr w:val="none" w:sz="0" w:space="0" w:color="auto" w:frame="1"/>
        </w:rPr>
        <w:t>и</w:t>
      </w:r>
      <w:r w:rsidRPr="000B23C6">
        <w:rPr>
          <w:rStyle w:val="snippetequal"/>
          <w:b/>
          <w:bCs/>
          <w:color w:val="333333"/>
          <w:bdr w:val="none" w:sz="0" w:space="0" w:color="auto" w:frame="1"/>
        </w:rPr>
        <w:t> </w:t>
      </w:r>
      <w:r w:rsidRPr="000B23C6">
        <w:rPr>
          <w:color w:val="000000"/>
          <w:shd w:val="clear" w:color="auto" w:fill="FFFFFF"/>
        </w:rPr>
        <w:t>признак</w:t>
      </w:r>
      <w:r>
        <w:rPr>
          <w:color w:val="000000"/>
          <w:shd w:val="clear" w:color="auto" w:fill="FFFFFF"/>
        </w:rPr>
        <w:t>ами объекта аренды. Поскольку в договоре аренды указаны данные</w:t>
      </w:r>
      <w:r w:rsidRPr="000B23C6">
        <w:t>, позволяющие определенно установить имущество, подлежащее передаче арендатору в качестве объекта договора аренды</w:t>
      </w:r>
      <w:r>
        <w:t xml:space="preserve">, а именно, помещения по адресу К.Либкнехта, 189 в г.Тирасполь, общей площадью 29,1 кв.м.: помещение № 2 площадью 29,1 </w:t>
      </w:r>
      <w:r w:rsidRPr="00E24B35">
        <w:t xml:space="preserve">кв.м, помещение № 11 площадью 1,9 кв.м., помещение № 12 площадью 1,7 кв.м.),  форма договора соблюдена, условие об арендной плате согласовано, </w:t>
      </w:r>
      <w:r w:rsidRPr="008F4F73">
        <w:t xml:space="preserve">договор аренды № 1 от 29 ноября 2018 г. </w:t>
      </w:r>
      <w:r w:rsidR="00421A61" w:rsidRPr="008F4F73">
        <w:t xml:space="preserve">суд признает </w:t>
      </w:r>
      <w:r w:rsidRPr="008F4F73">
        <w:t xml:space="preserve">заключенным. </w:t>
      </w:r>
    </w:p>
    <w:p w:rsidR="00573B23" w:rsidRPr="008F4F73" w:rsidRDefault="00573B23" w:rsidP="00573B23">
      <w:pPr>
        <w:ind w:firstLine="708"/>
        <w:jc w:val="both"/>
        <w:outlineLvl w:val="0"/>
      </w:pPr>
      <w:r w:rsidRPr="008F4F73">
        <w:t>Сам факт указания номеров передаваемых в аренду помещений в соответствии с номерами помещений, указанных в план-схеме, составленной при</w:t>
      </w:r>
      <w:r w:rsidR="00ED520F" w:rsidRPr="008F4F73">
        <w:t xml:space="preserve"> их</w:t>
      </w:r>
      <w:r w:rsidRPr="008F4F73">
        <w:t xml:space="preserve"> реконструкции, не свидетельствует о том, что договор аренды  является незаключенным.</w:t>
      </w:r>
    </w:p>
    <w:p w:rsidR="00573B23" w:rsidRPr="008F4F73" w:rsidRDefault="00573B23" w:rsidP="008F4F73">
      <w:pPr>
        <w:ind w:firstLine="708"/>
        <w:jc w:val="both"/>
        <w:outlineLvl w:val="0"/>
      </w:pPr>
      <w:r w:rsidRPr="008F4F73">
        <w:t xml:space="preserve"> Арбитражный суд учитывает, что площадь передаваемых в аренду помещений, указанных в договоре соответствует фактической площади </w:t>
      </w:r>
      <w:r w:rsidR="00FE751A">
        <w:t>да</w:t>
      </w:r>
      <w:r w:rsidRPr="008F4F73">
        <w:t>нных помещений после завершения реконструкции (на период действия договора аренды). Объекты аренды фактически были переданы арендатору, не вызывали неопределенности</w:t>
      </w:r>
      <w:r w:rsidR="00ED520F" w:rsidRPr="008F4F73">
        <w:t>. П</w:t>
      </w:r>
      <w:r w:rsidRPr="008F4F73">
        <w:t>ри этом спор о ненадлежащем исполнении обязанности арендодателя по передаче объекта аренды между сторонами отсутствовал</w:t>
      </w:r>
      <w:r w:rsidR="00ED520F" w:rsidRPr="008F4F73">
        <w:t>, д</w:t>
      </w:r>
      <w:r w:rsidRPr="008F4F73">
        <w:t xml:space="preserve">оговор сторонами исполнялся на протяжении длительного периода времени (с 15 января 2019 г. по 31 июня 2019 г.), что свидетельствует о согласовании сторонами предмета договора. </w:t>
      </w:r>
    </w:p>
    <w:p w:rsidR="00573B23" w:rsidRDefault="00573B23" w:rsidP="00573B23">
      <w:pPr>
        <w:ind w:firstLine="708"/>
        <w:jc w:val="both"/>
        <w:outlineLvl w:val="0"/>
      </w:pPr>
      <w:r>
        <w:t xml:space="preserve">Платежные поручения свидетельствуют не только о надлежащем исполнении арендатором обязательств по </w:t>
      </w:r>
      <w:r w:rsidR="00ED520F">
        <w:t>о</w:t>
      </w:r>
      <w:r>
        <w:t>плате арендных платежей</w:t>
      </w:r>
      <w:r w:rsidR="00195663" w:rsidRPr="00195663">
        <w:t xml:space="preserve"> </w:t>
      </w:r>
      <w:r w:rsidR="00195663">
        <w:t xml:space="preserve">за период с 15  января 2019 до </w:t>
      </w:r>
      <w:r w:rsidR="00B268C4">
        <w:t xml:space="preserve">             </w:t>
      </w:r>
      <w:r w:rsidR="00195663">
        <w:t>1 июля 2019 г.</w:t>
      </w:r>
      <w:r>
        <w:t xml:space="preserve">, но и о надлежащем исполнении арендодателем обязанности по передаче арендованных объектов в пользование. </w:t>
      </w:r>
    </w:p>
    <w:p w:rsidR="00573B23" w:rsidRPr="00E715A5" w:rsidRDefault="00573B23" w:rsidP="00573B23">
      <w:pPr>
        <w:ind w:firstLine="708"/>
        <w:jc w:val="both"/>
        <w:outlineLvl w:val="0"/>
      </w:pPr>
      <w:r>
        <w:t>При указанных обстоятельствах доводы ответчика о незаключенности договора аренды ввиду</w:t>
      </w:r>
      <w:r w:rsidR="00095E3B">
        <w:t xml:space="preserve"> того, что</w:t>
      </w:r>
      <w:r>
        <w:t xml:space="preserve"> предмет аренды </w:t>
      </w:r>
      <w:r w:rsidR="00095E3B">
        <w:t xml:space="preserve">не согласован, </w:t>
      </w:r>
      <w:r>
        <w:t xml:space="preserve">не могут быть судом признаны </w:t>
      </w:r>
      <w:r w:rsidRPr="00E715A5">
        <w:t xml:space="preserve">обоснованными. </w:t>
      </w:r>
    </w:p>
    <w:p w:rsidR="00573B23" w:rsidRPr="00ED520F" w:rsidRDefault="00573B23" w:rsidP="00573B23">
      <w:pPr>
        <w:shd w:val="clear" w:color="auto" w:fill="FBFBFB"/>
        <w:ind w:firstLine="708"/>
        <w:jc w:val="both"/>
        <w:rPr>
          <w:color w:val="000000" w:themeColor="text1"/>
        </w:rPr>
      </w:pPr>
      <w:r w:rsidRPr="00ED520F">
        <w:rPr>
          <w:color w:val="000000" w:themeColor="text1"/>
        </w:rPr>
        <w:t>Также Арбитражный суд считает несостоятельными доводы стороны ответчика о том, что договор аренды является незаключенным ввиду того, что на момент подписания договора и акта приема-передачи за Драган В.И., Фроловым В. и Левицким С.А. в соответствии с п.1 ст.142, п.1 ст.235,</w:t>
      </w:r>
      <w:r w:rsidR="00793016">
        <w:rPr>
          <w:color w:val="000000" w:themeColor="text1"/>
        </w:rPr>
        <w:t xml:space="preserve"> </w:t>
      </w:r>
      <w:r w:rsidRPr="00ED520F">
        <w:rPr>
          <w:color w:val="000000" w:themeColor="text1"/>
        </w:rPr>
        <w:t xml:space="preserve">236 ГК ПМР не было зарегистрировано право собственности </w:t>
      </w:r>
      <w:r w:rsidR="00C1749B" w:rsidRPr="00ED520F">
        <w:rPr>
          <w:color w:val="000000" w:themeColor="text1"/>
        </w:rPr>
        <w:t xml:space="preserve">на </w:t>
      </w:r>
      <w:r w:rsidRPr="00ED520F">
        <w:rPr>
          <w:color w:val="000000" w:themeColor="text1"/>
        </w:rPr>
        <w:t xml:space="preserve">реконструированные объекты недвижимости, </w:t>
      </w:r>
      <w:r w:rsidR="00922656" w:rsidRPr="00ED520F">
        <w:rPr>
          <w:color w:val="000000" w:themeColor="text1"/>
        </w:rPr>
        <w:t xml:space="preserve">которые являются вновь </w:t>
      </w:r>
      <w:r w:rsidR="00922656" w:rsidRPr="00ED520F">
        <w:rPr>
          <w:color w:val="000000" w:themeColor="text1"/>
        </w:rPr>
        <w:lastRenderedPageBreak/>
        <w:t xml:space="preserve">созданными, </w:t>
      </w:r>
      <w:r w:rsidRPr="00ED520F">
        <w:rPr>
          <w:color w:val="000000" w:themeColor="text1"/>
        </w:rPr>
        <w:t>и указанные лица, как и ООО «Мармарис», на 29 ноября 2018 г. не обладали п</w:t>
      </w:r>
      <w:r w:rsidR="00793016">
        <w:rPr>
          <w:color w:val="000000" w:themeColor="text1"/>
        </w:rPr>
        <w:t xml:space="preserve">равом передачи имущества в </w:t>
      </w:r>
      <w:r w:rsidR="008911A9">
        <w:rPr>
          <w:color w:val="000000" w:themeColor="text1"/>
        </w:rPr>
        <w:t>пользование</w:t>
      </w:r>
      <w:r w:rsidRPr="00ED520F">
        <w:rPr>
          <w:color w:val="000000" w:themeColor="text1"/>
        </w:rPr>
        <w:t xml:space="preserve">. </w:t>
      </w:r>
    </w:p>
    <w:p w:rsidR="00573B23" w:rsidRPr="00DE4F7C" w:rsidRDefault="00573B23" w:rsidP="00573B23">
      <w:pPr>
        <w:pStyle w:val="aa"/>
        <w:ind w:firstLine="708"/>
        <w:jc w:val="both"/>
        <w:outlineLvl w:val="0"/>
        <w:rPr>
          <w:rFonts w:ascii="Times New Roman" w:hAnsi="Times New Roman" w:cs="Times New Roman"/>
          <w:sz w:val="24"/>
          <w:szCs w:val="24"/>
        </w:rPr>
      </w:pPr>
      <w:r w:rsidRPr="00E715A5">
        <w:rPr>
          <w:rFonts w:ascii="Times New Roman" w:hAnsi="Times New Roman" w:cs="Times New Roman"/>
          <w:sz w:val="24"/>
          <w:szCs w:val="24"/>
        </w:rPr>
        <w:t>Согласно п.1,2 ст. 627 ГК ПМР право сдачи имущества в аренду (имущественный найм)</w:t>
      </w:r>
      <w:r>
        <w:rPr>
          <w:rFonts w:ascii="Times New Roman" w:hAnsi="Times New Roman" w:cs="Times New Roman"/>
          <w:sz w:val="24"/>
          <w:szCs w:val="24"/>
        </w:rPr>
        <w:t xml:space="preserve"> </w:t>
      </w:r>
      <w:r w:rsidRPr="00E715A5">
        <w:rPr>
          <w:rFonts w:ascii="Times New Roman" w:hAnsi="Times New Roman" w:cs="Times New Roman"/>
          <w:sz w:val="24"/>
          <w:szCs w:val="24"/>
        </w:rPr>
        <w:t>принадлежит его собственнику. Арендодателями</w:t>
      </w:r>
      <w:r w:rsidRPr="00D7242B">
        <w:rPr>
          <w:rFonts w:ascii="Times New Roman" w:hAnsi="Times New Roman" w:cs="Times New Roman"/>
          <w:sz w:val="24"/>
          <w:szCs w:val="24"/>
        </w:rPr>
        <w:t xml:space="preserve"> могут быть также лица, управомоченные законом или собственником сдавать имущество в аренду.</w:t>
      </w:r>
    </w:p>
    <w:p w:rsidR="00573B23" w:rsidRDefault="00C1749B" w:rsidP="00573B23">
      <w:pPr>
        <w:ind w:firstLine="708"/>
        <w:jc w:val="both"/>
        <w:outlineLvl w:val="0"/>
      </w:pPr>
      <w:r>
        <w:t>Анализируя приведенную норму закона</w:t>
      </w:r>
      <w:r w:rsidR="00793016">
        <w:t>,</w:t>
      </w:r>
      <w:r>
        <w:t xml:space="preserve"> суд приходит к выводу о том, что</w:t>
      </w:r>
      <w:r w:rsidR="00573B23">
        <w:t xml:space="preserve"> заключение сторонами 29 ноября 2018 г. договора аренды не противоречит ст.627 ГК ПМР. Согласно свидетельств о государственной регистрации Фролов В., Ливицкий С.А. и Драган В.И. являются собственниками помещений 30,35,37 и других по ул.К.Либкнехта, 189 в г.Тирасполь с марта 2015 г.</w:t>
      </w:r>
      <w:r w:rsidR="00573B23" w:rsidRPr="00FC2000">
        <w:t xml:space="preserve"> </w:t>
      </w:r>
      <w:r w:rsidR="00573B23">
        <w:t xml:space="preserve">Собственники произвели перерегистрацию </w:t>
      </w:r>
      <w:r w:rsidR="003D42DD">
        <w:t xml:space="preserve">своего </w:t>
      </w:r>
      <w:r w:rsidR="00573B23">
        <w:t xml:space="preserve">права на реконструированные объекты </w:t>
      </w:r>
      <w:r w:rsidR="003D42DD">
        <w:t xml:space="preserve">21 декабря 2018 г. </w:t>
      </w:r>
      <w:r w:rsidR="00573B23">
        <w:t xml:space="preserve">Срок же действия договора аренды сторонами определен с 01 января 2019 г. (пункт 4.1.договора), то есть на период после осуществления перерегистрации права собственности на </w:t>
      </w:r>
      <w:r w:rsidR="00573B23" w:rsidRPr="00C1749B">
        <w:t>реконструированные объекты</w:t>
      </w:r>
      <w:r w:rsidRPr="00C1749B">
        <w:t xml:space="preserve"> и заключения договора безвозмездного пользова</w:t>
      </w:r>
      <w:r>
        <w:t>ния № 3.</w:t>
      </w:r>
    </w:p>
    <w:p w:rsidR="00573B23" w:rsidRPr="004E6DF6" w:rsidRDefault="00573B23" w:rsidP="00573B23">
      <w:pPr>
        <w:ind w:firstLine="708"/>
        <w:jc w:val="both"/>
        <w:outlineLvl w:val="0"/>
      </w:pPr>
      <w:r>
        <w:t>Таким образом,</w:t>
      </w:r>
      <w:r w:rsidR="003D42DD">
        <w:t xml:space="preserve"> </w:t>
      </w:r>
      <w:r>
        <w:t>на период действия договора аренды (с 01 января 2019 г. по 30 ноября</w:t>
      </w:r>
      <w:r w:rsidR="003D42DD">
        <w:t xml:space="preserve"> </w:t>
      </w:r>
      <w:r>
        <w:t>2019</w:t>
      </w:r>
      <w:r w:rsidR="003D42DD">
        <w:t xml:space="preserve"> г.) </w:t>
      </w:r>
      <w:r>
        <w:t xml:space="preserve">право собственности на </w:t>
      </w:r>
      <w:r w:rsidRPr="004E6DF6">
        <w:t>реконструированные</w:t>
      </w:r>
      <w:r w:rsidR="003D42DD" w:rsidRPr="004E6DF6">
        <w:t xml:space="preserve"> </w:t>
      </w:r>
      <w:r w:rsidRPr="004E6DF6">
        <w:t>объекты</w:t>
      </w:r>
      <w:r w:rsidR="003D42DD" w:rsidRPr="004E6DF6">
        <w:t xml:space="preserve"> </w:t>
      </w:r>
      <w:r w:rsidRPr="004E6DF6">
        <w:t xml:space="preserve">было зарегистрировано в установленном законом порядке и ООО «Мармарис», </w:t>
      </w:r>
      <w:r w:rsidR="003D42DD" w:rsidRPr="004E6DF6">
        <w:t xml:space="preserve">с которым собственники заключали договоры </w:t>
      </w:r>
      <w:r w:rsidRPr="004E6DF6">
        <w:t>безвозмездно</w:t>
      </w:r>
      <w:r w:rsidR="003D42DD" w:rsidRPr="004E6DF6">
        <w:t>го</w:t>
      </w:r>
      <w:r w:rsidRPr="004E6DF6">
        <w:t xml:space="preserve"> пользовани</w:t>
      </w:r>
      <w:r w:rsidR="003D42DD" w:rsidRPr="004E6DF6">
        <w:t>я</w:t>
      </w:r>
      <w:r w:rsidRPr="004E6DF6">
        <w:t xml:space="preserve">, вправе </w:t>
      </w:r>
      <w:r w:rsidR="00C1749B" w:rsidRPr="004E6DF6">
        <w:t xml:space="preserve">было </w:t>
      </w:r>
      <w:r w:rsidRPr="004E6DF6">
        <w:t xml:space="preserve">заключать договор о передаче имущества в </w:t>
      </w:r>
      <w:r w:rsidR="003D42DD" w:rsidRPr="004E6DF6">
        <w:t>аренду</w:t>
      </w:r>
      <w:r w:rsidRPr="004E6DF6">
        <w:t xml:space="preserve"> ООО «Провизор.ком» на период с 01 января 2019 г. </w:t>
      </w:r>
    </w:p>
    <w:p w:rsidR="00573B23" w:rsidRDefault="00573B23" w:rsidP="00573B23">
      <w:pPr>
        <w:ind w:firstLine="708"/>
        <w:jc w:val="both"/>
        <w:outlineLvl w:val="0"/>
      </w:pPr>
      <w:r w:rsidRPr="004E6DF6">
        <w:t>Подписание же Акта приема-передачи имущества в аренду  11 декабря 2018 г. не может являться основанием для признания договора аренды незаключенным при указанных выше обстоятельствах.</w:t>
      </w:r>
    </w:p>
    <w:p w:rsidR="00573B23" w:rsidRPr="00D50EF7" w:rsidRDefault="00573B23" w:rsidP="00573B23">
      <w:pPr>
        <w:pStyle w:val="aa"/>
        <w:ind w:firstLine="708"/>
        <w:jc w:val="both"/>
        <w:outlineLvl w:val="0"/>
        <w:rPr>
          <w:rFonts w:ascii="Times New Roman" w:hAnsi="Times New Roman" w:cs="Times New Roman"/>
          <w:color w:val="000000" w:themeColor="text1"/>
          <w:sz w:val="24"/>
          <w:szCs w:val="24"/>
        </w:rPr>
      </w:pPr>
      <w:r w:rsidRPr="00B67FD0">
        <w:rPr>
          <w:rFonts w:ascii="Times New Roman" w:hAnsi="Times New Roman" w:cs="Times New Roman"/>
          <w:sz w:val="24"/>
          <w:szCs w:val="24"/>
        </w:rPr>
        <w:t xml:space="preserve">Возражая против </w:t>
      </w:r>
      <w:r w:rsidR="0028526E" w:rsidRPr="00B67FD0">
        <w:rPr>
          <w:rFonts w:ascii="Times New Roman" w:hAnsi="Times New Roman" w:cs="Times New Roman"/>
          <w:sz w:val="24"/>
          <w:szCs w:val="24"/>
        </w:rPr>
        <w:t xml:space="preserve">удовлетворения </w:t>
      </w:r>
      <w:r w:rsidRPr="00B67FD0">
        <w:rPr>
          <w:rFonts w:ascii="Times New Roman" w:hAnsi="Times New Roman" w:cs="Times New Roman"/>
          <w:sz w:val="24"/>
          <w:szCs w:val="24"/>
        </w:rPr>
        <w:t xml:space="preserve">требований о взыскании арендной платы </w:t>
      </w:r>
      <w:r w:rsidR="00B67FD0" w:rsidRPr="00B67FD0">
        <w:rPr>
          <w:rFonts w:ascii="Times New Roman" w:hAnsi="Times New Roman" w:cs="Times New Roman"/>
          <w:sz w:val="24"/>
          <w:szCs w:val="24"/>
        </w:rPr>
        <w:t xml:space="preserve">с </w:t>
      </w:r>
      <w:r w:rsidR="00054B58">
        <w:rPr>
          <w:rFonts w:ascii="Times New Roman" w:hAnsi="Times New Roman" w:cs="Times New Roman"/>
          <w:sz w:val="24"/>
          <w:szCs w:val="24"/>
        </w:rPr>
        <w:t xml:space="preserve">          </w:t>
      </w:r>
      <w:r w:rsidR="00B67FD0" w:rsidRPr="00B67FD0">
        <w:rPr>
          <w:rFonts w:ascii="Times New Roman" w:hAnsi="Times New Roman" w:cs="Times New Roman"/>
          <w:sz w:val="24"/>
          <w:szCs w:val="24"/>
        </w:rPr>
        <w:t>1 июля 2019 г.</w:t>
      </w:r>
      <w:r w:rsidR="00475C1B" w:rsidRPr="00B67FD0">
        <w:rPr>
          <w:rFonts w:ascii="Times New Roman" w:hAnsi="Times New Roman" w:cs="Times New Roman"/>
          <w:sz w:val="24"/>
          <w:szCs w:val="24"/>
        </w:rPr>
        <w:t>,</w:t>
      </w:r>
      <w:r w:rsidRPr="00B67FD0">
        <w:rPr>
          <w:rFonts w:ascii="Times New Roman" w:hAnsi="Times New Roman" w:cs="Times New Roman"/>
          <w:sz w:val="24"/>
          <w:szCs w:val="24"/>
        </w:rPr>
        <w:t xml:space="preserve"> ответчик ссылается на то, что арендодатель передал арендатору помещения в </w:t>
      </w:r>
      <w:r w:rsidRPr="00B67FD0">
        <w:rPr>
          <w:rFonts w:ascii="Times New Roman" w:hAnsi="Times New Roman" w:cs="Times New Roman"/>
          <w:color w:val="000000" w:themeColor="text1"/>
          <w:sz w:val="24"/>
          <w:szCs w:val="24"/>
        </w:rPr>
        <w:t>состоянии</w:t>
      </w:r>
      <w:r w:rsidR="00054B58">
        <w:rPr>
          <w:rFonts w:ascii="Times New Roman" w:hAnsi="Times New Roman" w:cs="Times New Roman"/>
          <w:color w:val="000000" w:themeColor="text1"/>
          <w:sz w:val="24"/>
          <w:szCs w:val="24"/>
        </w:rPr>
        <w:t>,</w:t>
      </w:r>
      <w:r w:rsidRPr="00B67FD0">
        <w:rPr>
          <w:rFonts w:ascii="Times New Roman" w:hAnsi="Times New Roman" w:cs="Times New Roman"/>
          <w:color w:val="000000" w:themeColor="text1"/>
          <w:sz w:val="24"/>
          <w:szCs w:val="24"/>
        </w:rPr>
        <w:t xml:space="preserve"> непригодном для использования под фармацевтический пункт</w:t>
      </w:r>
      <w:r w:rsidR="00054B58">
        <w:rPr>
          <w:rFonts w:ascii="Times New Roman" w:hAnsi="Times New Roman" w:cs="Times New Roman"/>
          <w:color w:val="000000" w:themeColor="text1"/>
          <w:sz w:val="24"/>
          <w:szCs w:val="24"/>
        </w:rPr>
        <w:t>,</w:t>
      </w:r>
      <w:r w:rsidRPr="00B67FD0">
        <w:rPr>
          <w:rFonts w:ascii="Times New Roman" w:hAnsi="Times New Roman" w:cs="Times New Roman"/>
          <w:color w:val="000000" w:themeColor="text1"/>
          <w:sz w:val="24"/>
          <w:szCs w:val="24"/>
        </w:rPr>
        <w:t xml:space="preserve"> и необоснованно отказался произвести </w:t>
      </w:r>
      <w:r w:rsidR="001F4C0C" w:rsidRPr="00B67FD0">
        <w:rPr>
          <w:rFonts w:ascii="Times New Roman" w:hAnsi="Times New Roman" w:cs="Times New Roman"/>
          <w:color w:val="000000" w:themeColor="text1"/>
          <w:sz w:val="24"/>
          <w:szCs w:val="24"/>
        </w:rPr>
        <w:t>реконструкцию потолка</w:t>
      </w:r>
      <w:r w:rsidR="001F4C0C">
        <w:rPr>
          <w:rFonts w:ascii="Times New Roman" w:hAnsi="Times New Roman" w:cs="Times New Roman"/>
          <w:color w:val="000000" w:themeColor="text1"/>
          <w:sz w:val="24"/>
          <w:szCs w:val="24"/>
        </w:rPr>
        <w:t xml:space="preserve"> (</w:t>
      </w:r>
      <w:r w:rsidRPr="00B67FD0">
        <w:rPr>
          <w:rFonts w:ascii="Times New Roman" w:hAnsi="Times New Roman" w:cs="Times New Roman"/>
          <w:color w:val="000000" w:themeColor="text1"/>
          <w:sz w:val="24"/>
          <w:szCs w:val="24"/>
        </w:rPr>
        <w:t>капитальный ремонт</w:t>
      </w:r>
      <w:r w:rsidR="001F4C0C">
        <w:rPr>
          <w:rFonts w:ascii="Times New Roman" w:hAnsi="Times New Roman" w:cs="Times New Roman"/>
          <w:color w:val="000000" w:themeColor="text1"/>
          <w:sz w:val="24"/>
          <w:szCs w:val="24"/>
        </w:rPr>
        <w:t>)</w:t>
      </w:r>
      <w:r w:rsidRPr="00B67FD0">
        <w:rPr>
          <w:rFonts w:ascii="Times New Roman" w:hAnsi="Times New Roman" w:cs="Times New Roman"/>
          <w:color w:val="000000" w:themeColor="text1"/>
          <w:sz w:val="24"/>
          <w:szCs w:val="24"/>
        </w:rPr>
        <w:t xml:space="preserve">, </w:t>
      </w:r>
      <w:r w:rsidR="001C1F4C" w:rsidRPr="00B67FD0">
        <w:rPr>
          <w:rFonts w:ascii="Times New Roman" w:hAnsi="Times New Roman" w:cs="Times New Roman"/>
          <w:color w:val="000000" w:themeColor="text1"/>
          <w:sz w:val="24"/>
          <w:szCs w:val="24"/>
        </w:rPr>
        <w:t>являющ</w:t>
      </w:r>
      <w:r w:rsidR="00F72E6E">
        <w:rPr>
          <w:rFonts w:ascii="Times New Roman" w:hAnsi="Times New Roman" w:cs="Times New Roman"/>
          <w:color w:val="000000" w:themeColor="text1"/>
          <w:sz w:val="24"/>
          <w:szCs w:val="24"/>
        </w:rPr>
        <w:t>ую</w:t>
      </w:r>
      <w:r w:rsidR="001C1F4C" w:rsidRPr="00B67FD0">
        <w:rPr>
          <w:rFonts w:ascii="Times New Roman" w:hAnsi="Times New Roman" w:cs="Times New Roman"/>
          <w:color w:val="000000" w:themeColor="text1"/>
          <w:sz w:val="24"/>
          <w:szCs w:val="24"/>
        </w:rPr>
        <w:t>ся обязанностью арендодателя в силу ст.636 ГК ПМР</w:t>
      </w:r>
      <w:r w:rsidRPr="00D50EF7">
        <w:rPr>
          <w:rFonts w:ascii="Times New Roman" w:hAnsi="Times New Roman" w:cs="Times New Roman"/>
          <w:color w:val="000000" w:themeColor="text1"/>
          <w:sz w:val="24"/>
          <w:szCs w:val="24"/>
        </w:rPr>
        <w:t xml:space="preserve">. </w:t>
      </w:r>
    </w:p>
    <w:p w:rsidR="00573B23" w:rsidRPr="00575D4C" w:rsidRDefault="00573B23" w:rsidP="00D50EF7">
      <w:pPr>
        <w:pStyle w:val="aa"/>
        <w:ind w:firstLine="708"/>
        <w:jc w:val="both"/>
        <w:outlineLvl w:val="0"/>
        <w:rPr>
          <w:color w:val="000000" w:themeColor="text1"/>
        </w:rPr>
      </w:pPr>
      <w:r w:rsidRPr="00D50EF7">
        <w:rPr>
          <w:rFonts w:ascii="Times New Roman" w:hAnsi="Times New Roman" w:cs="Times New Roman"/>
          <w:color w:val="000000" w:themeColor="text1"/>
          <w:sz w:val="24"/>
          <w:szCs w:val="24"/>
        </w:rPr>
        <w:t xml:space="preserve">Указывает, что согласно </w:t>
      </w:r>
      <w:r w:rsidR="00C60B43">
        <w:rPr>
          <w:rFonts w:ascii="Times New Roman" w:hAnsi="Times New Roman" w:cs="Times New Roman"/>
          <w:color w:val="000000" w:themeColor="text1"/>
          <w:sz w:val="24"/>
          <w:szCs w:val="24"/>
        </w:rPr>
        <w:t xml:space="preserve">представленного </w:t>
      </w:r>
      <w:r w:rsidRPr="00D50EF7">
        <w:rPr>
          <w:rFonts w:ascii="Times New Roman" w:hAnsi="Times New Roman" w:cs="Times New Roman"/>
          <w:color w:val="000000" w:themeColor="text1"/>
          <w:sz w:val="24"/>
          <w:szCs w:val="24"/>
        </w:rPr>
        <w:t>Акта санитарно-эпидемиологического обследования от</w:t>
      </w:r>
      <w:r w:rsidR="00475C1B" w:rsidRPr="00D50EF7">
        <w:rPr>
          <w:rFonts w:ascii="Times New Roman" w:hAnsi="Times New Roman" w:cs="Times New Roman"/>
          <w:color w:val="000000" w:themeColor="text1"/>
          <w:sz w:val="24"/>
          <w:szCs w:val="24"/>
        </w:rPr>
        <w:t xml:space="preserve"> </w:t>
      </w:r>
      <w:r w:rsidRPr="00D50EF7">
        <w:rPr>
          <w:rFonts w:ascii="Times New Roman" w:hAnsi="Times New Roman" w:cs="Times New Roman"/>
          <w:color w:val="000000" w:themeColor="text1"/>
          <w:sz w:val="24"/>
          <w:szCs w:val="24"/>
        </w:rPr>
        <w:t>24 июня 2019 г.</w:t>
      </w:r>
      <w:r w:rsidR="001C1F4C">
        <w:rPr>
          <w:rFonts w:ascii="Times New Roman" w:hAnsi="Times New Roman" w:cs="Times New Roman"/>
          <w:color w:val="000000" w:themeColor="text1"/>
          <w:sz w:val="24"/>
          <w:szCs w:val="24"/>
        </w:rPr>
        <w:t>,</w:t>
      </w:r>
      <w:r w:rsidRPr="00D50EF7">
        <w:rPr>
          <w:rFonts w:ascii="Times New Roman" w:hAnsi="Times New Roman" w:cs="Times New Roman"/>
          <w:color w:val="000000" w:themeColor="text1"/>
          <w:sz w:val="24"/>
          <w:szCs w:val="24"/>
        </w:rPr>
        <w:t xml:space="preserve"> </w:t>
      </w:r>
      <w:r w:rsidR="001C1F4C">
        <w:rPr>
          <w:rFonts w:ascii="Times New Roman" w:hAnsi="Times New Roman" w:cs="Times New Roman"/>
          <w:color w:val="000000" w:themeColor="text1"/>
          <w:sz w:val="24"/>
          <w:szCs w:val="24"/>
        </w:rPr>
        <w:t>составленного</w:t>
      </w:r>
      <w:r w:rsidRPr="00D50EF7">
        <w:rPr>
          <w:rFonts w:ascii="Times New Roman" w:hAnsi="Times New Roman" w:cs="Times New Roman"/>
          <w:color w:val="000000" w:themeColor="text1"/>
          <w:sz w:val="24"/>
          <w:szCs w:val="24"/>
        </w:rPr>
        <w:t xml:space="preserve"> ГУ «Республиканский</w:t>
      </w:r>
      <w:r w:rsidRPr="00B74495">
        <w:rPr>
          <w:rFonts w:ascii="Times New Roman" w:hAnsi="Times New Roman" w:cs="Times New Roman"/>
          <w:color w:val="000000" w:themeColor="text1"/>
          <w:sz w:val="24"/>
          <w:szCs w:val="24"/>
        </w:rPr>
        <w:t xml:space="preserve"> центр гигиены и эпидемиологии»</w:t>
      </w:r>
      <w:r w:rsidR="0028526E">
        <w:rPr>
          <w:rFonts w:ascii="Times New Roman" w:hAnsi="Times New Roman" w:cs="Times New Roman"/>
          <w:color w:val="000000" w:themeColor="text1"/>
          <w:sz w:val="24"/>
          <w:szCs w:val="24"/>
        </w:rPr>
        <w:t>,</w:t>
      </w:r>
      <w:r w:rsidRPr="00B74495">
        <w:rPr>
          <w:rFonts w:ascii="Times New Roman" w:hAnsi="Times New Roman" w:cs="Times New Roman"/>
          <w:color w:val="000000" w:themeColor="text1"/>
          <w:sz w:val="24"/>
          <w:szCs w:val="24"/>
        </w:rPr>
        <w:t xml:space="preserve"> установлен факт несоответствия арендуемого объекта требованиям </w:t>
      </w:r>
      <w:r w:rsidR="00475C1B" w:rsidRPr="00475C1B">
        <w:rPr>
          <w:rFonts w:ascii="Times New Roman" w:hAnsi="Times New Roman" w:cs="Times New Roman"/>
          <w:color w:val="000000" w:themeColor="text1"/>
          <w:sz w:val="24"/>
          <w:szCs w:val="24"/>
        </w:rPr>
        <w:t>пункт</w:t>
      </w:r>
      <w:r w:rsidR="00475C1B">
        <w:rPr>
          <w:rFonts w:ascii="Times New Roman" w:hAnsi="Times New Roman" w:cs="Times New Roman"/>
          <w:color w:val="000000" w:themeColor="text1"/>
          <w:sz w:val="24"/>
          <w:szCs w:val="24"/>
        </w:rPr>
        <w:t>а</w:t>
      </w:r>
      <w:r w:rsidR="00475C1B" w:rsidRPr="00475C1B">
        <w:rPr>
          <w:rFonts w:ascii="Times New Roman" w:hAnsi="Times New Roman" w:cs="Times New Roman"/>
          <w:color w:val="000000" w:themeColor="text1"/>
          <w:sz w:val="24"/>
          <w:szCs w:val="24"/>
        </w:rPr>
        <w:t xml:space="preserve"> 9 </w:t>
      </w:r>
      <w:r w:rsidRPr="00B74495">
        <w:rPr>
          <w:rFonts w:ascii="Times New Roman" w:hAnsi="Times New Roman" w:cs="Times New Roman"/>
          <w:color w:val="000000" w:themeColor="text1"/>
          <w:sz w:val="24"/>
          <w:szCs w:val="24"/>
        </w:rPr>
        <w:t xml:space="preserve">Приказа Министерства здравоохранения и социальной защиты ПМР от 28 мая 2010 г. № 230 «Об утверждении </w:t>
      </w:r>
      <w:r w:rsidRPr="00575D4C">
        <w:rPr>
          <w:rFonts w:ascii="Times New Roman" w:hAnsi="Times New Roman" w:cs="Times New Roman"/>
          <w:color w:val="000000" w:themeColor="text1"/>
          <w:sz w:val="24"/>
          <w:szCs w:val="24"/>
        </w:rPr>
        <w:t>основных требований к фармацевтическим организациям»</w:t>
      </w:r>
      <w:r w:rsidR="005E118B" w:rsidRPr="00575D4C">
        <w:rPr>
          <w:rFonts w:ascii="Times New Roman" w:hAnsi="Times New Roman" w:cs="Times New Roman"/>
          <w:color w:val="000000" w:themeColor="text1"/>
          <w:sz w:val="24"/>
          <w:szCs w:val="24"/>
        </w:rPr>
        <w:t xml:space="preserve">, а именно, </w:t>
      </w:r>
      <w:r w:rsidRPr="00575D4C">
        <w:rPr>
          <w:rFonts w:ascii="Times New Roman" w:hAnsi="Times New Roman" w:cs="Times New Roman"/>
          <w:color w:val="000000" w:themeColor="text1"/>
          <w:sz w:val="24"/>
          <w:szCs w:val="24"/>
        </w:rPr>
        <w:t>потолок выполнен из ячеистых лотко</w:t>
      </w:r>
      <w:r w:rsidR="00475C1B" w:rsidRPr="00575D4C">
        <w:rPr>
          <w:rFonts w:ascii="Times New Roman" w:hAnsi="Times New Roman" w:cs="Times New Roman"/>
          <w:color w:val="000000" w:themeColor="text1"/>
          <w:sz w:val="24"/>
          <w:szCs w:val="24"/>
        </w:rPr>
        <w:t>в</w:t>
      </w:r>
      <w:r w:rsidRPr="00575D4C">
        <w:rPr>
          <w:rFonts w:ascii="Times New Roman" w:hAnsi="Times New Roman" w:cs="Times New Roman"/>
          <w:color w:val="000000" w:themeColor="text1"/>
          <w:sz w:val="24"/>
          <w:szCs w:val="24"/>
        </w:rPr>
        <w:t xml:space="preserve"> и конструкций, </w:t>
      </w:r>
      <w:r w:rsidR="002B4892">
        <w:rPr>
          <w:rFonts w:ascii="Times New Roman" w:hAnsi="Times New Roman" w:cs="Times New Roman"/>
          <w:color w:val="000000" w:themeColor="text1"/>
          <w:sz w:val="24"/>
          <w:szCs w:val="24"/>
        </w:rPr>
        <w:t xml:space="preserve">что </w:t>
      </w:r>
      <w:r w:rsidRPr="00575D4C">
        <w:rPr>
          <w:rFonts w:ascii="Times New Roman" w:hAnsi="Times New Roman" w:cs="Times New Roman"/>
          <w:color w:val="000000" w:themeColor="text1"/>
          <w:sz w:val="24"/>
          <w:szCs w:val="24"/>
        </w:rPr>
        <w:t>препятству</w:t>
      </w:r>
      <w:r w:rsidR="002B4892">
        <w:rPr>
          <w:rFonts w:ascii="Times New Roman" w:hAnsi="Times New Roman" w:cs="Times New Roman"/>
          <w:color w:val="000000" w:themeColor="text1"/>
          <w:sz w:val="24"/>
          <w:szCs w:val="24"/>
        </w:rPr>
        <w:t>ет</w:t>
      </w:r>
      <w:r w:rsidRPr="00575D4C">
        <w:rPr>
          <w:rFonts w:ascii="Times New Roman" w:hAnsi="Times New Roman" w:cs="Times New Roman"/>
          <w:color w:val="000000" w:themeColor="text1"/>
          <w:sz w:val="24"/>
          <w:szCs w:val="24"/>
        </w:rPr>
        <w:t xml:space="preserve"> проведению </w:t>
      </w:r>
      <w:r w:rsidR="00475C1B" w:rsidRPr="00575D4C">
        <w:rPr>
          <w:rFonts w:ascii="Times New Roman" w:hAnsi="Times New Roman" w:cs="Times New Roman"/>
          <w:color w:val="000000" w:themeColor="text1"/>
          <w:sz w:val="24"/>
          <w:szCs w:val="24"/>
        </w:rPr>
        <w:t xml:space="preserve">влажной уборки, предложено </w:t>
      </w:r>
      <w:r w:rsidR="005E118B" w:rsidRPr="00575D4C">
        <w:rPr>
          <w:rFonts w:ascii="Times New Roman" w:hAnsi="Times New Roman" w:cs="Times New Roman"/>
          <w:color w:val="000000" w:themeColor="text1"/>
          <w:sz w:val="24"/>
          <w:szCs w:val="24"/>
        </w:rPr>
        <w:t>провести реконструкцию потолка-</w:t>
      </w:r>
      <w:r w:rsidR="00475C1B" w:rsidRPr="00575D4C">
        <w:rPr>
          <w:rFonts w:ascii="Times New Roman" w:hAnsi="Times New Roman" w:cs="Times New Roman"/>
          <w:color w:val="000000" w:themeColor="text1"/>
          <w:sz w:val="24"/>
          <w:szCs w:val="24"/>
        </w:rPr>
        <w:t xml:space="preserve"> создать твердое, ровное </w:t>
      </w:r>
      <w:r w:rsidR="002B4892">
        <w:rPr>
          <w:rFonts w:ascii="Times New Roman" w:hAnsi="Times New Roman" w:cs="Times New Roman"/>
          <w:color w:val="000000" w:themeColor="text1"/>
          <w:sz w:val="24"/>
          <w:szCs w:val="24"/>
        </w:rPr>
        <w:t>покрытие</w:t>
      </w:r>
      <w:r w:rsidR="00475C1B" w:rsidRPr="00575D4C">
        <w:rPr>
          <w:rFonts w:ascii="Times New Roman" w:hAnsi="Times New Roman" w:cs="Times New Roman"/>
          <w:color w:val="000000" w:themeColor="text1"/>
          <w:sz w:val="24"/>
          <w:szCs w:val="24"/>
        </w:rPr>
        <w:t xml:space="preserve">. </w:t>
      </w:r>
      <w:r w:rsidRPr="00575D4C">
        <w:rPr>
          <w:rFonts w:ascii="Times New Roman" w:hAnsi="Times New Roman" w:cs="Times New Roman"/>
          <w:color w:val="000000" w:themeColor="text1"/>
          <w:sz w:val="24"/>
          <w:szCs w:val="24"/>
        </w:rPr>
        <w:t>Несоблюдение санитарного режима, по мнению ответчика, мо</w:t>
      </w:r>
      <w:r w:rsidR="000958AF">
        <w:rPr>
          <w:rFonts w:ascii="Times New Roman" w:hAnsi="Times New Roman" w:cs="Times New Roman"/>
          <w:color w:val="000000" w:themeColor="text1"/>
          <w:sz w:val="24"/>
          <w:szCs w:val="24"/>
        </w:rPr>
        <w:t>гло</w:t>
      </w:r>
      <w:r w:rsidRPr="00575D4C">
        <w:rPr>
          <w:rFonts w:ascii="Times New Roman" w:hAnsi="Times New Roman" w:cs="Times New Roman"/>
          <w:color w:val="000000" w:themeColor="text1"/>
          <w:sz w:val="24"/>
          <w:szCs w:val="24"/>
        </w:rPr>
        <w:t xml:space="preserve"> привести к приостановлению действия лицензии. </w:t>
      </w:r>
    </w:p>
    <w:p w:rsidR="004A5F8A" w:rsidRPr="00575D4C" w:rsidRDefault="00D50EF7" w:rsidP="00573B23">
      <w:pPr>
        <w:shd w:val="clear" w:color="auto" w:fill="FBFBFB"/>
        <w:ind w:firstLine="708"/>
        <w:jc w:val="both"/>
        <w:rPr>
          <w:color w:val="000000" w:themeColor="text1"/>
        </w:rPr>
      </w:pPr>
      <w:r w:rsidRPr="00575D4C">
        <w:rPr>
          <w:color w:val="000000" w:themeColor="text1"/>
        </w:rPr>
        <w:t>После составления данного Акта, ООО «Провизор.ком» обра</w:t>
      </w:r>
      <w:r w:rsidR="0028526E" w:rsidRPr="00575D4C">
        <w:rPr>
          <w:color w:val="000000" w:themeColor="text1"/>
        </w:rPr>
        <w:t>тилось</w:t>
      </w:r>
      <w:r w:rsidRPr="00575D4C">
        <w:rPr>
          <w:color w:val="000000" w:themeColor="text1"/>
        </w:rPr>
        <w:t xml:space="preserve"> в адрес ООО «Мармарис» с требованием произвести реконструкцию, </w:t>
      </w:r>
      <w:r w:rsidR="00420A86">
        <w:rPr>
          <w:color w:val="000000" w:themeColor="text1"/>
        </w:rPr>
        <w:t>после отказа-</w:t>
      </w:r>
      <w:r w:rsidRPr="00575D4C">
        <w:rPr>
          <w:color w:val="000000" w:themeColor="text1"/>
        </w:rPr>
        <w:t xml:space="preserve"> с требованием расторгнуть договор, что </w:t>
      </w:r>
      <w:r w:rsidR="004A5F8A" w:rsidRPr="00575D4C">
        <w:rPr>
          <w:color w:val="000000" w:themeColor="text1"/>
        </w:rPr>
        <w:t>подтверждается</w:t>
      </w:r>
      <w:r w:rsidRPr="00575D4C">
        <w:rPr>
          <w:color w:val="000000" w:themeColor="text1"/>
        </w:rPr>
        <w:t xml:space="preserve"> имеющими</w:t>
      </w:r>
      <w:r w:rsidR="00301311" w:rsidRPr="00575D4C">
        <w:rPr>
          <w:color w:val="000000" w:themeColor="text1"/>
        </w:rPr>
        <w:t>ся в материалах дела письмами от</w:t>
      </w:r>
      <w:r w:rsidR="004A5F8A" w:rsidRPr="00575D4C">
        <w:rPr>
          <w:color w:val="000000" w:themeColor="text1"/>
        </w:rPr>
        <w:t xml:space="preserve"> 02 июля 20</w:t>
      </w:r>
      <w:r w:rsidR="006F7281">
        <w:rPr>
          <w:color w:val="000000" w:themeColor="text1"/>
        </w:rPr>
        <w:t>19</w:t>
      </w:r>
      <w:r w:rsidR="004A5F8A" w:rsidRPr="00575D4C">
        <w:rPr>
          <w:color w:val="000000" w:themeColor="text1"/>
        </w:rPr>
        <w:t xml:space="preserve"> г., </w:t>
      </w:r>
      <w:r w:rsidRPr="00575D4C">
        <w:rPr>
          <w:color w:val="000000" w:themeColor="text1"/>
        </w:rPr>
        <w:t>10</w:t>
      </w:r>
      <w:r w:rsidR="00B755B5">
        <w:rPr>
          <w:color w:val="000000" w:themeColor="text1"/>
        </w:rPr>
        <w:t xml:space="preserve"> июля </w:t>
      </w:r>
      <w:r w:rsidRPr="00575D4C">
        <w:rPr>
          <w:color w:val="000000" w:themeColor="text1"/>
        </w:rPr>
        <w:t xml:space="preserve">2019 г., </w:t>
      </w:r>
      <w:r w:rsidR="004A5F8A" w:rsidRPr="00575D4C">
        <w:rPr>
          <w:color w:val="000000" w:themeColor="text1"/>
        </w:rPr>
        <w:t>23</w:t>
      </w:r>
      <w:r w:rsidR="00B755B5">
        <w:rPr>
          <w:color w:val="000000" w:themeColor="text1"/>
        </w:rPr>
        <w:t xml:space="preserve"> июля </w:t>
      </w:r>
      <w:r w:rsidR="004A5F8A" w:rsidRPr="00575D4C">
        <w:rPr>
          <w:color w:val="000000" w:themeColor="text1"/>
        </w:rPr>
        <w:t xml:space="preserve">2019 г. </w:t>
      </w:r>
    </w:p>
    <w:p w:rsidR="005734B4" w:rsidRPr="00AB05C5" w:rsidRDefault="004A5F8A" w:rsidP="00573B23">
      <w:pPr>
        <w:shd w:val="clear" w:color="auto" w:fill="FBFBFB"/>
        <w:ind w:firstLine="708"/>
        <w:jc w:val="both"/>
        <w:rPr>
          <w:color w:val="000000" w:themeColor="text1"/>
        </w:rPr>
      </w:pPr>
      <w:r w:rsidRPr="00575D4C">
        <w:rPr>
          <w:color w:val="000000" w:themeColor="text1"/>
        </w:rPr>
        <w:t>05 июля 2019 г. директором аптечной сети ООО «Провизор.ком» издан приказ № 107/1 о приостановлении деятельности фармацевтического пункта ввиду недостатков сданного в аренду помещения.</w:t>
      </w:r>
      <w:r w:rsidR="005E118B" w:rsidRPr="00575D4C">
        <w:rPr>
          <w:color w:val="000000" w:themeColor="text1"/>
        </w:rPr>
        <w:t xml:space="preserve"> </w:t>
      </w:r>
      <w:r w:rsidR="008546D9">
        <w:rPr>
          <w:color w:val="000000" w:themeColor="text1"/>
        </w:rPr>
        <w:t xml:space="preserve"> </w:t>
      </w:r>
      <w:r w:rsidRPr="00575D4C">
        <w:rPr>
          <w:color w:val="000000" w:themeColor="text1"/>
        </w:rPr>
        <w:t xml:space="preserve">05 августа 2019 г. </w:t>
      </w:r>
      <w:r w:rsidR="00CB4C97" w:rsidRPr="00575D4C">
        <w:rPr>
          <w:color w:val="000000" w:themeColor="text1"/>
        </w:rPr>
        <w:t xml:space="preserve">на основании обращения ООО «Провизор.ком» от 25 июля 2019 г. </w:t>
      </w:r>
      <w:r w:rsidR="00420A86" w:rsidRPr="00575D4C">
        <w:rPr>
          <w:color w:val="000000" w:themeColor="text1"/>
        </w:rPr>
        <w:t xml:space="preserve">Государственной администрации г.Тирасполь и г.Днестровск признано утратившим силу ранее выданное решение </w:t>
      </w:r>
      <w:r w:rsidRPr="00575D4C">
        <w:rPr>
          <w:color w:val="000000" w:themeColor="text1"/>
        </w:rPr>
        <w:t>от 16 января 2019 г. № 99 «</w:t>
      </w:r>
      <w:r w:rsidRPr="00AB05C5">
        <w:rPr>
          <w:color w:val="000000" w:themeColor="text1"/>
        </w:rPr>
        <w:t>О согласовании размещения и эксплуатации ООО «Провизор.ком» фармацевтического пункта по ул.К.Либкнехта, 189.</w:t>
      </w:r>
    </w:p>
    <w:p w:rsidR="00196EEB" w:rsidRPr="00AB05C5" w:rsidRDefault="00196EEB" w:rsidP="00196EEB">
      <w:pPr>
        <w:ind w:firstLine="708"/>
        <w:jc w:val="both"/>
        <w:outlineLvl w:val="0"/>
        <w:rPr>
          <w:color w:val="000000" w:themeColor="text1"/>
        </w:rPr>
      </w:pPr>
      <w:r w:rsidRPr="00AB05C5">
        <w:rPr>
          <w:color w:val="000000" w:themeColor="text1"/>
        </w:rPr>
        <w:t>В соответствии с пунктом 1 статьи 630 ГК ПМР, арендодатель обязан предоставить арендатору (нанимателю) имущество в состоянии, соответствующем условиям договора аренды (имущественного найма) и назначению имущества.</w:t>
      </w:r>
    </w:p>
    <w:p w:rsidR="00196EEB" w:rsidRPr="00AB05C5" w:rsidRDefault="00196EEB" w:rsidP="00196EEB">
      <w:pPr>
        <w:ind w:firstLine="708"/>
        <w:jc w:val="both"/>
        <w:outlineLvl w:val="0"/>
        <w:rPr>
          <w:color w:val="000000" w:themeColor="text1"/>
        </w:rPr>
      </w:pPr>
      <w:r w:rsidRPr="00AB05C5">
        <w:rPr>
          <w:color w:val="000000" w:themeColor="text1"/>
        </w:rPr>
        <w:t xml:space="preserve">Как следует из материалов дела, реконструкция спорных помещений  проводилась на основании заключения  ГУ «РЦГиЭ» № 296 от 21 декабря 2015 г., которым проект </w:t>
      </w:r>
      <w:r w:rsidRPr="00AB05C5">
        <w:rPr>
          <w:color w:val="000000" w:themeColor="text1"/>
        </w:rPr>
        <w:lastRenderedPageBreak/>
        <w:t xml:space="preserve">реконструкции согласован, как соответствующий требованиям Приказа МЗиСЗ ПМР № 230 от 28 мая 2010 г. «Об утверждении основных требований к фармацевтическим организациям розничной торговли».  </w:t>
      </w:r>
    </w:p>
    <w:p w:rsidR="00196EEB" w:rsidRPr="00AB05C5" w:rsidRDefault="00196EEB" w:rsidP="00196EEB">
      <w:pPr>
        <w:ind w:firstLine="708"/>
        <w:jc w:val="both"/>
        <w:outlineLvl w:val="0"/>
        <w:rPr>
          <w:color w:val="000000" w:themeColor="text1"/>
        </w:rPr>
      </w:pPr>
      <w:r w:rsidRPr="00AB05C5">
        <w:rPr>
          <w:color w:val="000000" w:themeColor="text1"/>
        </w:rPr>
        <w:t xml:space="preserve">До заключения договора аренды неоднократно проводилось санитарно-эпидемиологическое обследование спорных помещений по ул.К.Либкнехта, 189. Какие-либо нарушения законодательства не установлены, что подтверждается </w:t>
      </w:r>
      <w:r w:rsidR="008E3FDD">
        <w:rPr>
          <w:color w:val="000000" w:themeColor="text1"/>
        </w:rPr>
        <w:t>А</w:t>
      </w:r>
      <w:r w:rsidRPr="00AB05C5">
        <w:rPr>
          <w:color w:val="000000" w:themeColor="text1"/>
        </w:rPr>
        <w:t xml:space="preserve">ктом санитарно-эпидемиологического обследования ГУ «Республиканский центр гигиены и эпидемиологии» от  29 октября 2018 г., Актом Службы государственного надзора Министерства юстиции ПМР № 1900/0175 от 30 ноября 2018 г., Актом приемки законченного строительством объекта от 06 декабря 2018 г., подписанного главным государственным санитарным врачом ГУ «РЦГиЭ», Актом ГУ «РЦГиЭ» от 19 декабря 2018 г.; Заключением Государственной санитарно-эпидемиологической службы ГУ РЦГиЭ от 24 декабря 2018 г. № 608, согласно которому  фармацевтический пункт соответствует Приказу МЗ ПМР № 230 от 28 мая 2010 года «Об утверждении основных требований к фармацевтическим организациям розничной торговли». 07 декабря 2018 г. заместителем главы Государственной администрации г.Тирасполь и г.Днестровск выдано разрешение № 52 на ввод объекта в эксплуатацию под фармацевтический пункт. </w:t>
      </w:r>
    </w:p>
    <w:p w:rsidR="00196EEB" w:rsidRPr="00AB05C5" w:rsidRDefault="00196EEB" w:rsidP="00196EEB">
      <w:pPr>
        <w:ind w:firstLine="708"/>
        <w:jc w:val="both"/>
        <w:outlineLvl w:val="0"/>
        <w:rPr>
          <w:color w:val="000000" w:themeColor="text1"/>
        </w:rPr>
      </w:pPr>
      <w:r w:rsidRPr="00AB05C5">
        <w:rPr>
          <w:color w:val="000000" w:themeColor="text1"/>
        </w:rPr>
        <w:t xml:space="preserve">Таким образом, арендодатель передавал в аренду имущество в соответствии с требованиями пункта 1 статьи 630 ГК ПМР, то есть в состоянии, соответствующем условиям договора аренды и назначению имущества. </w:t>
      </w:r>
    </w:p>
    <w:p w:rsidR="008664C6" w:rsidRPr="00AB05C5" w:rsidRDefault="008664C6" w:rsidP="008664C6">
      <w:pPr>
        <w:pStyle w:val="aa"/>
        <w:ind w:firstLine="708"/>
        <w:jc w:val="both"/>
        <w:outlineLvl w:val="0"/>
        <w:rPr>
          <w:rFonts w:ascii="Times New Roman" w:hAnsi="Times New Roman" w:cs="Times New Roman"/>
          <w:color w:val="000000" w:themeColor="text1"/>
          <w:sz w:val="24"/>
          <w:szCs w:val="24"/>
        </w:rPr>
      </w:pPr>
      <w:r w:rsidRPr="00AB05C5">
        <w:rPr>
          <w:rFonts w:ascii="Times New Roman" w:hAnsi="Times New Roman" w:cs="Times New Roman"/>
          <w:color w:val="000000" w:themeColor="text1"/>
          <w:sz w:val="24"/>
          <w:szCs w:val="24"/>
        </w:rPr>
        <w:t xml:space="preserve">Статья 636 ГК ПМР регламентирует обязанность арендодателя производить за свой счет капитальный ремонт.  Производство же текущего ремонта в силу ст. 637 ГК ПМР является обязанностью арендатора. </w:t>
      </w:r>
    </w:p>
    <w:p w:rsidR="001F4C0C" w:rsidRPr="00DF4EAA" w:rsidRDefault="001F4C0C" w:rsidP="001F4C0C">
      <w:pPr>
        <w:pStyle w:val="aa"/>
        <w:ind w:firstLine="708"/>
        <w:jc w:val="both"/>
        <w:outlineLvl w:val="0"/>
        <w:rPr>
          <w:rFonts w:ascii="Times New Roman" w:hAnsi="Times New Roman" w:cs="Times New Roman"/>
          <w:color w:val="000000" w:themeColor="text1"/>
          <w:sz w:val="24"/>
          <w:szCs w:val="24"/>
        </w:rPr>
      </w:pPr>
      <w:r w:rsidRPr="00AB05C5">
        <w:rPr>
          <w:rFonts w:ascii="Times New Roman" w:hAnsi="Times New Roman" w:cs="Times New Roman"/>
          <w:color w:val="000000" w:themeColor="text1"/>
          <w:sz w:val="24"/>
          <w:szCs w:val="24"/>
        </w:rPr>
        <w:t>Согласно пункта 2 ст.636</w:t>
      </w:r>
      <w:r w:rsidRPr="00DF4EAA">
        <w:rPr>
          <w:rFonts w:ascii="Times New Roman" w:hAnsi="Times New Roman" w:cs="Times New Roman"/>
          <w:color w:val="000000" w:themeColor="text1"/>
          <w:sz w:val="24"/>
          <w:szCs w:val="24"/>
        </w:rPr>
        <w:t xml:space="preserve"> ГК ПМР нарушение арендодателем обязанности по производству капитального ремонта дает арендатору право по своему выбору: произвести капитальный ремонт, вызываемый неотложной необходимостью, и взыскать с арендодателя стоимость ремонта или зачесть ее в счет арендной платы; потребовать соответственного уменьшения арендной платы; потребовать расторжения договора и возмещения убытков.</w:t>
      </w:r>
    </w:p>
    <w:p w:rsidR="008813ED" w:rsidRDefault="001F4C0C" w:rsidP="002D70FA">
      <w:pPr>
        <w:pStyle w:val="aa"/>
        <w:ind w:firstLine="708"/>
        <w:jc w:val="both"/>
        <w:rPr>
          <w:rFonts w:ascii="Times New Roman" w:hAnsi="Times New Roman" w:cs="Times New Roman"/>
          <w:color w:val="000000" w:themeColor="text1"/>
          <w:sz w:val="24"/>
          <w:szCs w:val="24"/>
        </w:rPr>
      </w:pPr>
      <w:r w:rsidRPr="00DF4EAA">
        <w:rPr>
          <w:rFonts w:ascii="Times New Roman" w:hAnsi="Times New Roman" w:cs="Times New Roman"/>
          <w:color w:val="000000" w:themeColor="text1"/>
          <w:sz w:val="24"/>
          <w:szCs w:val="24"/>
        </w:rPr>
        <w:t xml:space="preserve">Однако в силу приведенной нормы арендатор не освобождается от обязанности производить арендную плату. Правами, предусмотренными пунктом 2 ст.636 ГК ПМР </w:t>
      </w:r>
      <w:r w:rsidRPr="00575D4C">
        <w:rPr>
          <w:rFonts w:ascii="Times New Roman" w:hAnsi="Times New Roman" w:cs="Times New Roman"/>
          <w:color w:val="000000" w:themeColor="text1"/>
          <w:sz w:val="24"/>
          <w:szCs w:val="24"/>
        </w:rPr>
        <w:t xml:space="preserve">арендатор не </w:t>
      </w:r>
      <w:r w:rsidRPr="007740AB">
        <w:rPr>
          <w:rFonts w:ascii="Times New Roman" w:hAnsi="Times New Roman" w:cs="Times New Roman"/>
          <w:color w:val="000000" w:themeColor="text1"/>
          <w:sz w:val="24"/>
          <w:szCs w:val="24"/>
        </w:rPr>
        <w:t xml:space="preserve">воспользовался. Договор аренды ни сторонами, ни в судебном порядке не расторгался.  </w:t>
      </w:r>
    </w:p>
    <w:p w:rsidR="008664C6" w:rsidRDefault="002D70FA" w:rsidP="002D70FA">
      <w:pPr>
        <w:pStyle w:val="aa"/>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Более того, к</w:t>
      </w:r>
      <w:r w:rsidR="008664C6">
        <w:rPr>
          <w:rFonts w:ascii="Times New Roman" w:hAnsi="Times New Roman" w:cs="Times New Roman"/>
          <w:color w:val="000000" w:themeColor="text1"/>
          <w:sz w:val="24"/>
          <w:szCs w:val="24"/>
        </w:rPr>
        <w:t xml:space="preserve">ак следует из материалов дела, </w:t>
      </w:r>
      <w:r w:rsidR="008664C6" w:rsidRPr="007740AB">
        <w:rPr>
          <w:rFonts w:ascii="Times New Roman" w:hAnsi="Times New Roman" w:cs="Times New Roman"/>
          <w:color w:val="000000" w:themeColor="text1"/>
          <w:sz w:val="24"/>
          <w:szCs w:val="24"/>
        </w:rPr>
        <w:t>спорные объекты были переданы в аренду после капитального ремонта и реконструкции.</w:t>
      </w:r>
    </w:p>
    <w:p w:rsidR="00573B23" w:rsidRPr="008813ED" w:rsidRDefault="006B4361" w:rsidP="008813ED">
      <w:pPr>
        <w:pStyle w:val="aa"/>
        <w:ind w:firstLine="708"/>
        <w:jc w:val="both"/>
        <w:outlineLvl w:val="0"/>
        <w:rPr>
          <w:rFonts w:ascii="Times New Roman" w:hAnsi="Times New Roman" w:cs="Times New Roman"/>
          <w:color w:val="000000" w:themeColor="text1"/>
          <w:sz w:val="24"/>
          <w:szCs w:val="24"/>
        </w:rPr>
      </w:pPr>
      <w:r w:rsidRPr="008813ED">
        <w:rPr>
          <w:rFonts w:ascii="Times New Roman" w:hAnsi="Times New Roman" w:cs="Times New Roman"/>
          <w:color w:val="000000" w:themeColor="text1"/>
          <w:sz w:val="24"/>
          <w:szCs w:val="24"/>
        </w:rPr>
        <w:t>Согласно</w:t>
      </w:r>
      <w:r w:rsidR="00C342CD" w:rsidRPr="008813ED">
        <w:rPr>
          <w:rFonts w:ascii="Times New Roman" w:hAnsi="Times New Roman" w:cs="Times New Roman"/>
          <w:color w:val="000000" w:themeColor="text1"/>
          <w:sz w:val="24"/>
          <w:szCs w:val="24"/>
        </w:rPr>
        <w:t xml:space="preserve"> </w:t>
      </w:r>
      <w:r w:rsidR="00573B23" w:rsidRPr="008813ED">
        <w:rPr>
          <w:rFonts w:ascii="Times New Roman" w:hAnsi="Times New Roman" w:cs="Times New Roman"/>
          <w:color w:val="000000" w:themeColor="text1"/>
          <w:sz w:val="24"/>
          <w:szCs w:val="24"/>
        </w:rPr>
        <w:t>п.1 ст.631 ГК ПМР арендодатель  отвечает за недостатки сданного в аренду имущества, полностью или частично препятствующие пользованию им.</w:t>
      </w:r>
      <w:r w:rsidR="008813ED" w:rsidRPr="008813ED">
        <w:rPr>
          <w:rFonts w:ascii="Times New Roman" w:hAnsi="Times New Roman" w:cs="Times New Roman"/>
          <w:color w:val="000000" w:themeColor="text1"/>
          <w:sz w:val="24"/>
          <w:szCs w:val="24"/>
        </w:rPr>
        <w:t xml:space="preserve"> </w:t>
      </w:r>
      <w:r w:rsidR="00301311" w:rsidRPr="008813ED">
        <w:rPr>
          <w:rFonts w:ascii="Times New Roman" w:hAnsi="Times New Roman" w:cs="Times New Roman"/>
          <w:color w:val="000000" w:themeColor="text1"/>
          <w:sz w:val="24"/>
          <w:szCs w:val="24"/>
        </w:rPr>
        <w:t>П</w:t>
      </w:r>
      <w:r w:rsidR="00573B23" w:rsidRPr="008813ED">
        <w:rPr>
          <w:rFonts w:ascii="Times New Roman" w:hAnsi="Times New Roman" w:cs="Times New Roman"/>
          <w:color w:val="000000" w:themeColor="text1"/>
          <w:sz w:val="24"/>
          <w:szCs w:val="24"/>
        </w:rPr>
        <w:t>рава арендатора при обнаружении таких недостатков</w:t>
      </w:r>
      <w:r w:rsidR="00301311" w:rsidRPr="008813ED">
        <w:rPr>
          <w:rFonts w:ascii="Times New Roman" w:hAnsi="Times New Roman" w:cs="Times New Roman"/>
          <w:color w:val="000000" w:themeColor="text1"/>
          <w:sz w:val="24"/>
          <w:szCs w:val="24"/>
        </w:rPr>
        <w:t xml:space="preserve">  регламентированы пунктом 1 ст.631 ГК ПМР. </w:t>
      </w:r>
      <w:r w:rsidR="00573B23" w:rsidRPr="008813ED">
        <w:rPr>
          <w:rFonts w:ascii="Times New Roman" w:hAnsi="Times New Roman" w:cs="Times New Roman"/>
          <w:color w:val="000000" w:themeColor="text1"/>
          <w:sz w:val="24"/>
          <w:szCs w:val="24"/>
        </w:rPr>
        <w:t xml:space="preserve">Однако право арендатора отказаться от оплаты арендных платежей </w:t>
      </w:r>
      <w:r w:rsidR="00CA02D5">
        <w:rPr>
          <w:rFonts w:ascii="Times New Roman" w:hAnsi="Times New Roman" w:cs="Times New Roman"/>
          <w:color w:val="000000" w:themeColor="text1"/>
          <w:sz w:val="24"/>
          <w:szCs w:val="24"/>
        </w:rPr>
        <w:t>указанной нормой</w:t>
      </w:r>
      <w:r w:rsidR="00573B23" w:rsidRPr="008813ED">
        <w:rPr>
          <w:rFonts w:ascii="Times New Roman" w:hAnsi="Times New Roman" w:cs="Times New Roman"/>
          <w:color w:val="000000" w:themeColor="text1"/>
          <w:sz w:val="24"/>
          <w:szCs w:val="24"/>
        </w:rPr>
        <w:t xml:space="preserve"> не  предусмотрено.</w:t>
      </w:r>
    </w:p>
    <w:p w:rsidR="00573B23" w:rsidRPr="008813ED" w:rsidRDefault="00573B23" w:rsidP="00573B23">
      <w:pPr>
        <w:ind w:firstLine="708"/>
        <w:jc w:val="both"/>
        <w:outlineLvl w:val="0"/>
        <w:rPr>
          <w:color w:val="000000" w:themeColor="text1"/>
        </w:rPr>
      </w:pPr>
      <w:r w:rsidRPr="008813ED">
        <w:rPr>
          <w:color w:val="000000" w:themeColor="text1"/>
        </w:rPr>
        <w:t xml:space="preserve">До </w:t>
      </w:r>
      <w:r w:rsidR="006B4361" w:rsidRPr="008813ED">
        <w:rPr>
          <w:color w:val="000000" w:themeColor="text1"/>
        </w:rPr>
        <w:t>принятия</w:t>
      </w:r>
      <w:r w:rsidRPr="008813ED">
        <w:rPr>
          <w:color w:val="000000" w:themeColor="text1"/>
        </w:rPr>
        <w:t xml:space="preserve"> ООО «Провизор.ком» решения о расторжении договора аренды в связи с нерентабельностью фармацевтического пункта, то есть до </w:t>
      </w:r>
      <w:r w:rsidR="00475C1B" w:rsidRPr="008813ED">
        <w:rPr>
          <w:color w:val="000000" w:themeColor="text1"/>
        </w:rPr>
        <w:t xml:space="preserve">12 </w:t>
      </w:r>
      <w:r w:rsidRPr="008813ED">
        <w:rPr>
          <w:color w:val="000000" w:themeColor="text1"/>
        </w:rPr>
        <w:t xml:space="preserve">июня 2019 г. истцу о каких-либо недостатках </w:t>
      </w:r>
      <w:r w:rsidR="00913DA1" w:rsidRPr="008813ED">
        <w:rPr>
          <w:color w:val="000000" w:themeColor="text1"/>
        </w:rPr>
        <w:t xml:space="preserve">помещений </w:t>
      </w:r>
      <w:r w:rsidRPr="008813ED">
        <w:rPr>
          <w:color w:val="000000" w:themeColor="text1"/>
        </w:rPr>
        <w:t>не сообщалось.</w:t>
      </w:r>
      <w:r w:rsidR="00475C1B" w:rsidRPr="008813ED">
        <w:rPr>
          <w:color w:val="000000" w:themeColor="text1"/>
        </w:rPr>
        <w:t xml:space="preserve"> </w:t>
      </w:r>
    </w:p>
    <w:p w:rsidR="008C20C7" w:rsidRPr="008813ED" w:rsidRDefault="000204CE" w:rsidP="004A30B4">
      <w:pPr>
        <w:ind w:firstLine="708"/>
        <w:jc w:val="both"/>
        <w:outlineLvl w:val="0"/>
        <w:rPr>
          <w:color w:val="000000" w:themeColor="text1"/>
        </w:rPr>
      </w:pPr>
      <w:r w:rsidRPr="008813ED">
        <w:rPr>
          <w:color w:val="000000" w:themeColor="text1"/>
        </w:rPr>
        <w:t>В</w:t>
      </w:r>
      <w:r w:rsidR="00573B23" w:rsidRPr="008813ED">
        <w:rPr>
          <w:color w:val="000000" w:themeColor="text1"/>
        </w:rPr>
        <w:t>опреки требованиям п.1 ст.45 АПК ПМР</w:t>
      </w:r>
      <w:r w:rsidRPr="008813ED">
        <w:rPr>
          <w:color w:val="000000" w:themeColor="text1"/>
          <w:shd w:val="clear" w:color="auto" w:fill="FFFFFF"/>
        </w:rPr>
        <w:t xml:space="preserve"> стороной ответчика</w:t>
      </w:r>
      <w:r w:rsidR="00573B23" w:rsidRPr="008813ED">
        <w:rPr>
          <w:color w:val="000000" w:themeColor="text1"/>
        </w:rPr>
        <w:t xml:space="preserve"> </w:t>
      </w:r>
      <w:r w:rsidR="00573B23" w:rsidRPr="008813ED">
        <w:rPr>
          <w:color w:val="000000" w:themeColor="text1"/>
          <w:shd w:val="clear" w:color="auto" w:fill="FFFFFF"/>
        </w:rPr>
        <w:t xml:space="preserve">не представлено каких-либо доказательств, подтверждающих </w:t>
      </w:r>
      <w:r w:rsidR="00573B23" w:rsidRPr="008813ED">
        <w:rPr>
          <w:rStyle w:val="snippetequal"/>
          <w:bCs/>
          <w:color w:val="000000" w:themeColor="text1"/>
          <w:bdr w:val="none" w:sz="0" w:space="0" w:color="auto" w:frame="1"/>
        </w:rPr>
        <w:t xml:space="preserve">невозможность использования арендованных объектов </w:t>
      </w:r>
      <w:r w:rsidR="00573B23" w:rsidRPr="008813ED">
        <w:rPr>
          <w:color w:val="000000" w:themeColor="text1"/>
        </w:rPr>
        <w:t>в соответствии с целевым назначением</w:t>
      </w:r>
      <w:r w:rsidR="004A30B4" w:rsidRPr="008813ED">
        <w:rPr>
          <w:color w:val="000000" w:themeColor="text1"/>
        </w:rPr>
        <w:t xml:space="preserve">, </w:t>
      </w:r>
      <w:r w:rsidR="008C20C7" w:rsidRPr="008813ED">
        <w:rPr>
          <w:color w:val="000000" w:themeColor="text1"/>
        </w:rPr>
        <w:t xml:space="preserve">доказательств наличия запрета использования арендованных помещений либо выдачи ООО «Провизор.ком» обязательного для исполнения предписания, которое </w:t>
      </w:r>
      <w:r w:rsidR="0097075B">
        <w:rPr>
          <w:color w:val="000000" w:themeColor="text1"/>
        </w:rPr>
        <w:t xml:space="preserve">должностные лица </w:t>
      </w:r>
      <w:r w:rsidR="008C20C7" w:rsidRPr="008813ED">
        <w:rPr>
          <w:color w:val="000000" w:themeColor="text1"/>
        </w:rPr>
        <w:t xml:space="preserve">обязаны выдать лицензиату в случае выявления нарушений осуществления фармацевтической деятельности, о чем указано в пункте 15 Положения о лицензировании фармацевтической деятельности в сфере обращения лекарственных средств для медицинского назначения: их оптовая, розничная реализация и изготовление (Приложение к Постановлению Правительства ПМР от 6 февраля 2019 года № 45). </w:t>
      </w:r>
    </w:p>
    <w:p w:rsidR="004A30B4" w:rsidRPr="008813ED" w:rsidRDefault="004A30B4" w:rsidP="004A30B4">
      <w:pPr>
        <w:ind w:firstLine="708"/>
        <w:jc w:val="both"/>
        <w:outlineLvl w:val="0"/>
        <w:rPr>
          <w:color w:val="000000" w:themeColor="text1"/>
        </w:rPr>
      </w:pPr>
      <w:r w:rsidRPr="008813ED">
        <w:rPr>
          <w:color w:val="000000" w:themeColor="text1"/>
        </w:rPr>
        <w:lastRenderedPageBreak/>
        <w:t>Арендованные помещения ответчиком использовались по целевому назначению на протяжении более 5 месяцев.</w:t>
      </w:r>
    </w:p>
    <w:p w:rsidR="00573B23" w:rsidRPr="008813ED" w:rsidRDefault="005501BD" w:rsidP="00573B23">
      <w:pPr>
        <w:shd w:val="clear" w:color="auto" w:fill="FBFBFB"/>
        <w:ind w:firstLine="708"/>
        <w:jc w:val="both"/>
        <w:rPr>
          <w:color w:val="000000" w:themeColor="text1"/>
        </w:rPr>
      </w:pPr>
      <w:r w:rsidRPr="008813ED">
        <w:rPr>
          <w:color w:val="000000" w:themeColor="text1"/>
        </w:rPr>
        <w:t>К</w:t>
      </w:r>
      <w:r w:rsidR="00573B23" w:rsidRPr="008813ED">
        <w:rPr>
          <w:color w:val="000000" w:themeColor="text1"/>
        </w:rPr>
        <w:t>ак усматривается из Акта</w:t>
      </w:r>
      <w:r w:rsidR="0027311E" w:rsidRPr="008813ED">
        <w:rPr>
          <w:color w:val="000000" w:themeColor="text1"/>
        </w:rPr>
        <w:t xml:space="preserve"> санитарно-эпидемиологического обследования от 24 июня 2019 г., которое приводит ответчик в обоснование своих возражений,  обследование помещений проведено и  акт </w:t>
      </w:r>
      <w:r w:rsidR="00573B23" w:rsidRPr="008813ED">
        <w:rPr>
          <w:color w:val="000000" w:themeColor="text1"/>
        </w:rPr>
        <w:t>составлен на основании заявления ООО «Провизор.ком»</w:t>
      </w:r>
      <w:r w:rsidR="0027311E" w:rsidRPr="008813ED">
        <w:rPr>
          <w:color w:val="000000" w:themeColor="text1"/>
        </w:rPr>
        <w:t xml:space="preserve"> от 18 ию</w:t>
      </w:r>
      <w:r w:rsidRPr="008813ED">
        <w:rPr>
          <w:color w:val="000000" w:themeColor="text1"/>
        </w:rPr>
        <w:t xml:space="preserve">ня 2019 г., что </w:t>
      </w:r>
      <w:r w:rsidR="0027311E" w:rsidRPr="008813ED">
        <w:rPr>
          <w:color w:val="000000" w:themeColor="text1"/>
        </w:rPr>
        <w:t>также подтвердили в судебном заседании представители ответчика.</w:t>
      </w:r>
    </w:p>
    <w:p w:rsidR="00573B23" w:rsidRPr="008813ED" w:rsidRDefault="00573B23" w:rsidP="00B62B7A">
      <w:pPr>
        <w:shd w:val="clear" w:color="auto" w:fill="FBFBFB"/>
        <w:ind w:firstLine="708"/>
        <w:jc w:val="both"/>
        <w:rPr>
          <w:color w:val="000000" w:themeColor="text1"/>
        </w:rPr>
      </w:pPr>
      <w:r w:rsidRPr="008813ED">
        <w:rPr>
          <w:color w:val="000000" w:themeColor="text1"/>
        </w:rPr>
        <w:t xml:space="preserve">Таким образом, судом установлено, что после получения </w:t>
      </w:r>
      <w:r w:rsidR="0027311E" w:rsidRPr="008813ED">
        <w:rPr>
          <w:color w:val="000000" w:themeColor="text1"/>
        </w:rPr>
        <w:t xml:space="preserve">ООО «Провизор.ком» </w:t>
      </w:r>
      <w:r w:rsidR="00C14D9D" w:rsidRPr="008813ED">
        <w:rPr>
          <w:color w:val="000000" w:themeColor="text1"/>
        </w:rPr>
        <w:t xml:space="preserve">               </w:t>
      </w:r>
      <w:r w:rsidR="0027311E" w:rsidRPr="008813ED">
        <w:rPr>
          <w:color w:val="000000" w:themeColor="text1"/>
        </w:rPr>
        <w:t xml:space="preserve">17 июня 2019 г. письменного </w:t>
      </w:r>
      <w:r w:rsidRPr="008813ED">
        <w:rPr>
          <w:color w:val="000000" w:themeColor="text1"/>
        </w:rPr>
        <w:t xml:space="preserve">отказа </w:t>
      </w:r>
      <w:r w:rsidR="0027311E" w:rsidRPr="008813ED">
        <w:rPr>
          <w:color w:val="000000" w:themeColor="text1"/>
        </w:rPr>
        <w:t xml:space="preserve">ООО «Мармарис» </w:t>
      </w:r>
      <w:r w:rsidR="003F39AC">
        <w:rPr>
          <w:color w:val="000000" w:themeColor="text1"/>
        </w:rPr>
        <w:t>в</w:t>
      </w:r>
      <w:r w:rsidRPr="008813ED">
        <w:rPr>
          <w:color w:val="000000" w:themeColor="text1"/>
        </w:rPr>
        <w:t xml:space="preserve"> расторжени</w:t>
      </w:r>
      <w:r w:rsidR="0027311E" w:rsidRPr="008813ED">
        <w:rPr>
          <w:color w:val="000000" w:themeColor="text1"/>
        </w:rPr>
        <w:t>и</w:t>
      </w:r>
      <w:r w:rsidRPr="008813ED">
        <w:rPr>
          <w:color w:val="000000" w:themeColor="text1"/>
        </w:rPr>
        <w:t xml:space="preserve"> договора аренды, ответчик самостоятельно предпринял меры к выявлению несоответствий арендованных помещений требованиям действующего законодательства</w:t>
      </w:r>
      <w:r w:rsidR="0027311E" w:rsidRPr="008813ED">
        <w:rPr>
          <w:color w:val="000000" w:themeColor="text1"/>
        </w:rPr>
        <w:t>.</w:t>
      </w:r>
      <w:r w:rsidR="00B62B7A" w:rsidRPr="008813ED">
        <w:rPr>
          <w:color w:val="000000" w:themeColor="text1"/>
        </w:rPr>
        <w:t xml:space="preserve"> </w:t>
      </w:r>
      <w:r w:rsidR="00C14D9D" w:rsidRPr="008813ED">
        <w:rPr>
          <w:color w:val="000000" w:themeColor="text1"/>
        </w:rPr>
        <w:t xml:space="preserve">С </w:t>
      </w:r>
      <w:r w:rsidR="00B62B7A" w:rsidRPr="008813ED">
        <w:rPr>
          <w:color w:val="000000" w:themeColor="text1"/>
        </w:rPr>
        <w:t xml:space="preserve">таким </w:t>
      </w:r>
      <w:r w:rsidR="00C14D9D" w:rsidRPr="008813ED">
        <w:rPr>
          <w:color w:val="000000" w:themeColor="text1"/>
        </w:rPr>
        <w:t xml:space="preserve">заявлением </w:t>
      </w:r>
      <w:r w:rsidR="0027311E" w:rsidRPr="008813ED">
        <w:rPr>
          <w:color w:val="000000" w:themeColor="text1"/>
        </w:rPr>
        <w:t>ООО «Провизор.ком»</w:t>
      </w:r>
      <w:r w:rsidR="00C14D9D" w:rsidRPr="008813ED">
        <w:rPr>
          <w:color w:val="000000" w:themeColor="text1"/>
        </w:rPr>
        <w:t xml:space="preserve"> обратился </w:t>
      </w:r>
      <w:r w:rsidR="00B62B7A" w:rsidRPr="008813ED">
        <w:rPr>
          <w:color w:val="000000" w:themeColor="text1"/>
        </w:rPr>
        <w:t xml:space="preserve">в ГУ «РЦГиЭ» </w:t>
      </w:r>
      <w:r w:rsidRPr="008813ED">
        <w:rPr>
          <w:color w:val="000000" w:themeColor="text1"/>
        </w:rPr>
        <w:t>спустя пол года с момента заключения договора аренды и использования объектов недвижимости</w:t>
      </w:r>
      <w:r w:rsidR="00B62B7A" w:rsidRPr="008813ED">
        <w:rPr>
          <w:color w:val="000000" w:themeColor="text1"/>
        </w:rPr>
        <w:t xml:space="preserve">. </w:t>
      </w:r>
      <w:r w:rsidR="00C14D9D" w:rsidRPr="008813ED">
        <w:rPr>
          <w:color w:val="000000" w:themeColor="text1"/>
        </w:rPr>
        <w:t>Указанные д</w:t>
      </w:r>
      <w:r w:rsidRPr="008813ED">
        <w:rPr>
          <w:color w:val="000000" w:themeColor="text1"/>
        </w:rPr>
        <w:t>ействия</w:t>
      </w:r>
      <w:r w:rsidR="00C14D9D" w:rsidRPr="008813ED">
        <w:rPr>
          <w:color w:val="000000" w:themeColor="text1"/>
        </w:rPr>
        <w:t xml:space="preserve"> ООО «Провизор.ком»</w:t>
      </w:r>
      <w:r w:rsidRPr="008813ED">
        <w:rPr>
          <w:color w:val="000000" w:themeColor="text1"/>
        </w:rPr>
        <w:t xml:space="preserve"> </w:t>
      </w:r>
      <w:r w:rsidR="004A30B4" w:rsidRPr="008813ED">
        <w:rPr>
          <w:color w:val="000000" w:themeColor="text1"/>
        </w:rPr>
        <w:t>являются</w:t>
      </w:r>
      <w:r w:rsidRPr="008813ED">
        <w:rPr>
          <w:color w:val="000000" w:themeColor="text1"/>
        </w:rPr>
        <w:t xml:space="preserve"> злоупотребление</w:t>
      </w:r>
      <w:r w:rsidR="004A30B4" w:rsidRPr="008813ED">
        <w:rPr>
          <w:color w:val="000000" w:themeColor="text1"/>
        </w:rPr>
        <w:t>м</w:t>
      </w:r>
      <w:r w:rsidRPr="008813ED">
        <w:rPr>
          <w:color w:val="000000" w:themeColor="text1"/>
        </w:rPr>
        <w:t xml:space="preserve"> правом, что в силу п.2 статьи 10 ГК ПМР недопустим</w:t>
      </w:r>
      <w:r w:rsidR="004A30B4" w:rsidRPr="008813ED">
        <w:rPr>
          <w:color w:val="000000" w:themeColor="text1"/>
        </w:rPr>
        <w:t>о</w:t>
      </w:r>
      <w:r w:rsidRPr="008813ED">
        <w:rPr>
          <w:color w:val="000000" w:themeColor="text1"/>
        </w:rPr>
        <w:t>.</w:t>
      </w:r>
    </w:p>
    <w:p w:rsidR="008664C6" w:rsidRPr="00781395" w:rsidRDefault="007459CF" w:rsidP="008664C6">
      <w:pPr>
        <w:pStyle w:val="aa"/>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Следует отметить</w:t>
      </w:r>
      <w:r w:rsidR="001F4C0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что </w:t>
      </w:r>
      <w:r w:rsidR="001F4C0C">
        <w:rPr>
          <w:rFonts w:ascii="Times New Roman" w:hAnsi="Times New Roman" w:cs="Times New Roman"/>
          <w:color w:val="000000" w:themeColor="text1"/>
          <w:sz w:val="24"/>
          <w:szCs w:val="24"/>
        </w:rPr>
        <w:t>п</w:t>
      </w:r>
      <w:r w:rsidR="008664C6">
        <w:rPr>
          <w:rFonts w:ascii="Times New Roman" w:hAnsi="Times New Roman" w:cs="Times New Roman"/>
          <w:color w:val="000000" w:themeColor="text1"/>
          <w:sz w:val="24"/>
          <w:szCs w:val="24"/>
        </w:rPr>
        <w:t xml:space="preserve">ункт </w:t>
      </w:r>
      <w:r w:rsidR="008664C6" w:rsidRPr="002B5EA2">
        <w:rPr>
          <w:rFonts w:ascii="Times New Roman" w:hAnsi="Times New Roman" w:cs="Times New Roman"/>
          <w:color w:val="000000" w:themeColor="text1"/>
          <w:sz w:val="24"/>
          <w:szCs w:val="24"/>
        </w:rPr>
        <w:t>2 ст.631 ГК ПМР</w:t>
      </w:r>
      <w:r w:rsidR="008664C6">
        <w:rPr>
          <w:rFonts w:ascii="Times New Roman" w:hAnsi="Times New Roman" w:cs="Times New Roman"/>
          <w:color w:val="000000" w:themeColor="text1"/>
          <w:sz w:val="24"/>
          <w:szCs w:val="24"/>
        </w:rPr>
        <w:t xml:space="preserve"> исключает ответственность</w:t>
      </w:r>
      <w:r w:rsidR="008664C6" w:rsidRPr="002B5EA2">
        <w:rPr>
          <w:rFonts w:ascii="Times New Roman" w:hAnsi="Times New Roman" w:cs="Times New Roman"/>
          <w:color w:val="000000" w:themeColor="text1"/>
          <w:sz w:val="24"/>
          <w:szCs w:val="24"/>
        </w:rPr>
        <w:t xml:space="preserve"> арендодател</w:t>
      </w:r>
      <w:r w:rsidR="008664C6">
        <w:rPr>
          <w:rFonts w:ascii="Times New Roman" w:hAnsi="Times New Roman" w:cs="Times New Roman"/>
          <w:color w:val="000000" w:themeColor="text1"/>
          <w:sz w:val="24"/>
          <w:szCs w:val="24"/>
        </w:rPr>
        <w:t>я</w:t>
      </w:r>
      <w:r w:rsidR="008664C6" w:rsidRPr="002B5EA2">
        <w:rPr>
          <w:rFonts w:ascii="Times New Roman" w:hAnsi="Times New Roman" w:cs="Times New Roman"/>
          <w:color w:val="000000" w:themeColor="text1"/>
          <w:sz w:val="24"/>
          <w:szCs w:val="24"/>
        </w:rPr>
        <w:t xml:space="preserve"> за недостатки сданного в аренду  имущества, которые были им оговорены при заключении договора или были заранее известны арендатору  либо должны были быть обнаружены</w:t>
      </w:r>
      <w:r w:rsidR="008664C6" w:rsidRPr="00781395">
        <w:rPr>
          <w:rFonts w:ascii="Times New Roman" w:hAnsi="Times New Roman" w:cs="Times New Roman"/>
          <w:color w:val="000000" w:themeColor="text1"/>
          <w:sz w:val="24"/>
          <w:szCs w:val="24"/>
        </w:rPr>
        <w:t xml:space="preserve"> им во время осмотра имущества (явные недостатки) при заключении договора или передаче имущества в аренду.</w:t>
      </w:r>
    </w:p>
    <w:p w:rsidR="008664C6" w:rsidRDefault="008664C6" w:rsidP="008664C6">
      <w:pPr>
        <w:ind w:firstLine="708"/>
        <w:jc w:val="both"/>
        <w:outlineLvl w:val="0"/>
      </w:pPr>
      <w:r>
        <w:rPr>
          <w:color w:val="000000" w:themeColor="text1"/>
        </w:rPr>
        <w:t>Как следует из материалов дела, в</w:t>
      </w:r>
      <w:r w:rsidRPr="00781395">
        <w:rPr>
          <w:color w:val="000000" w:themeColor="text1"/>
        </w:rPr>
        <w:t xml:space="preserve">о время осмотра </w:t>
      </w:r>
      <w:r>
        <w:rPr>
          <w:color w:val="000000" w:themeColor="text1"/>
        </w:rPr>
        <w:t xml:space="preserve">передаваемого в аренду имущества арендатору </w:t>
      </w:r>
      <w:r w:rsidR="00446CDF">
        <w:rPr>
          <w:color w:val="000000" w:themeColor="text1"/>
        </w:rPr>
        <w:t xml:space="preserve">было </w:t>
      </w:r>
      <w:r>
        <w:rPr>
          <w:color w:val="000000" w:themeColor="text1"/>
        </w:rPr>
        <w:t xml:space="preserve">достоверно известно о конструкции потолков, которые были описаны в акте приема-передачи. </w:t>
      </w:r>
      <w:r w:rsidRPr="00A21F84">
        <w:rPr>
          <w:color w:val="000000" w:themeColor="text1"/>
        </w:rPr>
        <w:t>Однако к</w:t>
      </w:r>
      <w:r w:rsidRPr="00A21F84">
        <w:t xml:space="preserve">акие-либо замечания относительно непригодности </w:t>
      </w:r>
      <w:r>
        <w:t xml:space="preserve">помещений </w:t>
      </w:r>
      <w:r w:rsidRPr="00A21F84">
        <w:t>к эксплуатации под фармацевтический пункт в акте приема-передачи отсутст</w:t>
      </w:r>
      <w:r>
        <w:t xml:space="preserve">вуют. </w:t>
      </w:r>
    </w:p>
    <w:p w:rsidR="00787E71" w:rsidRPr="0081501E" w:rsidRDefault="00787E71" w:rsidP="00787E71">
      <w:pPr>
        <w:pStyle w:val="aa"/>
        <w:ind w:firstLine="708"/>
        <w:jc w:val="both"/>
        <w:rPr>
          <w:rFonts w:ascii="Times New Roman" w:hAnsi="Times New Roman" w:cs="Times New Roman"/>
          <w:color w:val="000000" w:themeColor="text1"/>
          <w:sz w:val="24"/>
          <w:szCs w:val="24"/>
        </w:rPr>
      </w:pPr>
      <w:r w:rsidRPr="00575D4C">
        <w:rPr>
          <w:rFonts w:ascii="Times New Roman" w:hAnsi="Times New Roman" w:cs="Times New Roman"/>
          <w:color w:val="000000" w:themeColor="text1"/>
          <w:sz w:val="24"/>
          <w:szCs w:val="24"/>
        </w:rPr>
        <w:t xml:space="preserve">С учетом </w:t>
      </w:r>
      <w:r w:rsidR="008664C6">
        <w:rPr>
          <w:rFonts w:ascii="Times New Roman" w:hAnsi="Times New Roman" w:cs="Times New Roman"/>
          <w:color w:val="000000" w:themeColor="text1"/>
          <w:sz w:val="24"/>
          <w:szCs w:val="24"/>
        </w:rPr>
        <w:t>приведенной нормы (п.2 ст.631 ГК ПМР)</w:t>
      </w:r>
      <w:r w:rsidR="00575D4C">
        <w:rPr>
          <w:rFonts w:ascii="Times New Roman" w:hAnsi="Times New Roman" w:cs="Times New Roman"/>
          <w:color w:val="000000" w:themeColor="text1"/>
          <w:sz w:val="24"/>
          <w:szCs w:val="24"/>
        </w:rPr>
        <w:t xml:space="preserve"> </w:t>
      </w:r>
      <w:r w:rsidRPr="00575D4C">
        <w:rPr>
          <w:rFonts w:ascii="Times New Roman" w:hAnsi="Times New Roman" w:cs="Times New Roman"/>
          <w:color w:val="000000" w:themeColor="text1"/>
          <w:sz w:val="24"/>
          <w:szCs w:val="24"/>
        </w:rPr>
        <w:t>не являются основанием для освобождения ответчика от выплаты арендных платежей невыполнение арендодателем</w:t>
      </w:r>
      <w:r w:rsidRPr="00787E71">
        <w:rPr>
          <w:rFonts w:ascii="Times New Roman" w:hAnsi="Times New Roman" w:cs="Times New Roman"/>
          <w:color w:val="000000" w:themeColor="text1"/>
          <w:sz w:val="24"/>
          <w:szCs w:val="24"/>
        </w:rPr>
        <w:t xml:space="preserve"> </w:t>
      </w:r>
      <w:r w:rsidR="00575D4C" w:rsidRPr="0081501E">
        <w:rPr>
          <w:rFonts w:ascii="Times New Roman" w:hAnsi="Times New Roman" w:cs="Times New Roman"/>
          <w:color w:val="000000" w:themeColor="text1"/>
          <w:sz w:val="24"/>
          <w:szCs w:val="24"/>
        </w:rPr>
        <w:t xml:space="preserve">требования </w:t>
      </w:r>
      <w:r w:rsidRPr="0081501E">
        <w:rPr>
          <w:rFonts w:ascii="Times New Roman" w:hAnsi="Times New Roman" w:cs="Times New Roman"/>
          <w:color w:val="000000" w:themeColor="text1"/>
          <w:sz w:val="24"/>
          <w:szCs w:val="24"/>
        </w:rPr>
        <w:t>ООО «Провизор.ком» о производстве реконструкции потолков</w:t>
      </w:r>
      <w:r w:rsidR="004F4C65" w:rsidRPr="0081501E">
        <w:rPr>
          <w:rFonts w:ascii="Times New Roman" w:hAnsi="Times New Roman" w:cs="Times New Roman"/>
          <w:color w:val="000000" w:themeColor="text1"/>
          <w:sz w:val="24"/>
          <w:szCs w:val="24"/>
        </w:rPr>
        <w:t xml:space="preserve"> независимо от того, относится ли проведение данных работ к капитальному либо текущему ремонту</w:t>
      </w:r>
      <w:r w:rsidRPr="0081501E">
        <w:rPr>
          <w:rFonts w:ascii="Times New Roman" w:hAnsi="Times New Roman" w:cs="Times New Roman"/>
          <w:color w:val="000000" w:themeColor="text1"/>
          <w:sz w:val="24"/>
          <w:szCs w:val="24"/>
        </w:rPr>
        <w:t>.</w:t>
      </w:r>
    </w:p>
    <w:p w:rsidR="0081501E" w:rsidRPr="0081501E" w:rsidRDefault="00B05501" w:rsidP="0081501E">
      <w:pPr>
        <w:ind w:firstLine="708"/>
        <w:jc w:val="both"/>
        <w:outlineLvl w:val="0"/>
        <w:rPr>
          <w:color w:val="000000" w:themeColor="text1"/>
        </w:rPr>
      </w:pPr>
      <w:r>
        <w:rPr>
          <w:color w:val="000000" w:themeColor="text1"/>
        </w:rPr>
        <w:t>При этом, с</w:t>
      </w:r>
      <w:r w:rsidR="0081501E" w:rsidRPr="0081501E">
        <w:rPr>
          <w:color w:val="000000" w:themeColor="text1"/>
        </w:rPr>
        <w:t>уд полагает необходимым отметить, что реконструкция</w:t>
      </w:r>
      <w:r w:rsidR="00975E45">
        <w:rPr>
          <w:color w:val="000000" w:themeColor="text1"/>
        </w:rPr>
        <w:t>,</w:t>
      </w:r>
      <w:r w:rsidR="0081501E" w:rsidRPr="0081501E">
        <w:rPr>
          <w:color w:val="000000" w:themeColor="text1"/>
        </w:rPr>
        <w:t xml:space="preserve"> капитальный </w:t>
      </w:r>
      <w:r w:rsidR="00975E45">
        <w:rPr>
          <w:color w:val="000000" w:themeColor="text1"/>
        </w:rPr>
        <w:t xml:space="preserve"> и текущий </w:t>
      </w:r>
      <w:r w:rsidR="0081501E" w:rsidRPr="0081501E">
        <w:rPr>
          <w:color w:val="000000" w:themeColor="text1"/>
        </w:rPr>
        <w:t xml:space="preserve">ремонт не являются тождественными понятиями. </w:t>
      </w:r>
    </w:p>
    <w:p w:rsidR="0081501E" w:rsidRPr="0081501E" w:rsidRDefault="0081501E" w:rsidP="0081501E">
      <w:pPr>
        <w:ind w:firstLine="708"/>
        <w:jc w:val="both"/>
        <w:outlineLvl w:val="0"/>
        <w:rPr>
          <w:color w:val="000000" w:themeColor="text1"/>
        </w:rPr>
      </w:pPr>
      <w:r w:rsidRPr="0081501E">
        <w:rPr>
          <w:color w:val="000000" w:themeColor="text1"/>
        </w:rPr>
        <w:t xml:space="preserve">Так, в Приложении № 1 к СП ПМР 13-108-02 «Положение об организации и проведении реконструкции, ремонта и технического обслуживания жилых зданий, объектов коммунального хозяйства и социально-культурного назначения" (введены в действие подп.я-7) п.1 Приказа Министерства промышленности ПМР № 584 от 03 июля 2002 г. «О нормативной документации в строительстве»), которое по аналогии (п.1 ст. 42 «Об актах законодательства ПМР») полагает возможным применить ответчик, приводятся основные термины, согласно которым, капитальный ремонт и реконструкция –не являются равнозначными понятиями.  </w:t>
      </w:r>
    </w:p>
    <w:p w:rsidR="0081501E" w:rsidRPr="0081501E" w:rsidRDefault="0081501E" w:rsidP="0081501E">
      <w:pPr>
        <w:ind w:firstLine="708"/>
        <w:jc w:val="both"/>
        <w:outlineLvl w:val="0"/>
        <w:rPr>
          <w:color w:val="000000" w:themeColor="text1"/>
        </w:rPr>
      </w:pPr>
      <w:r w:rsidRPr="0081501E">
        <w:rPr>
          <w:color w:val="000000" w:themeColor="text1"/>
        </w:rPr>
        <w:t>Как следует из данного правового акта (п.5.1.,приложение № 9), а также п.142 Приложения к Приказу Министерства промышленности ПМР от 1 декабря 2011 года N  541 «Правила организации технического обслуживания и ремонта оборудования, зданий и сооружений электрических сетей», которые также возможно применить по аналогии, капитальный ремонт зданий и сооружений связан с проведением работ по смене изношенных конструкций и деталей или замене их на более прочные. Реконструкция же включает в себя работы, связанные с изменением технико-экономических  показателей (площади, вместимости, назначения).</w:t>
      </w:r>
    </w:p>
    <w:p w:rsidR="0081501E" w:rsidRPr="0081501E" w:rsidRDefault="0081501E" w:rsidP="0081501E">
      <w:pPr>
        <w:ind w:firstLine="708"/>
        <w:jc w:val="both"/>
        <w:outlineLvl w:val="0"/>
        <w:rPr>
          <w:color w:val="000000" w:themeColor="text1"/>
        </w:rPr>
      </w:pPr>
      <w:r w:rsidRPr="0081501E">
        <w:rPr>
          <w:color w:val="000000" w:themeColor="text1"/>
        </w:rPr>
        <w:t xml:space="preserve">Согласно Перечня работ по текущему и капитальному ремонту зданий и сооружений (Приложение № 1, № 2), утвержденного Приказом Министерства промышленности и энергетики ПМР от 17 сентября 2001 г. № 845,                   реконструкция потолка не отнесена </w:t>
      </w:r>
      <w:r w:rsidR="00D129AC">
        <w:rPr>
          <w:color w:val="000000" w:themeColor="text1"/>
        </w:rPr>
        <w:t>к перечню</w:t>
      </w:r>
      <w:r w:rsidR="000726BB">
        <w:rPr>
          <w:color w:val="000000" w:themeColor="text1"/>
        </w:rPr>
        <w:t xml:space="preserve"> работ </w:t>
      </w:r>
      <w:r w:rsidR="00D129AC">
        <w:rPr>
          <w:color w:val="000000" w:themeColor="text1"/>
        </w:rPr>
        <w:t xml:space="preserve">ни </w:t>
      </w:r>
      <w:r w:rsidRPr="0081501E">
        <w:rPr>
          <w:color w:val="000000" w:themeColor="text1"/>
        </w:rPr>
        <w:t>текуще</w:t>
      </w:r>
      <w:r w:rsidR="000726BB">
        <w:rPr>
          <w:color w:val="000000" w:themeColor="text1"/>
        </w:rPr>
        <w:t>го</w:t>
      </w:r>
      <w:r w:rsidR="00D129AC">
        <w:rPr>
          <w:color w:val="000000" w:themeColor="text1"/>
        </w:rPr>
        <w:t>, ни</w:t>
      </w:r>
      <w:r w:rsidRPr="0081501E">
        <w:rPr>
          <w:color w:val="000000" w:themeColor="text1"/>
        </w:rPr>
        <w:t xml:space="preserve"> капитально</w:t>
      </w:r>
      <w:r w:rsidR="000726BB">
        <w:rPr>
          <w:color w:val="000000" w:themeColor="text1"/>
        </w:rPr>
        <w:t>го</w:t>
      </w:r>
      <w:r w:rsidRPr="0081501E">
        <w:rPr>
          <w:color w:val="000000" w:themeColor="text1"/>
        </w:rPr>
        <w:t xml:space="preserve"> ремонт</w:t>
      </w:r>
      <w:r w:rsidR="000726BB">
        <w:rPr>
          <w:color w:val="000000" w:themeColor="text1"/>
        </w:rPr>
        <w:t>а</w:t>
      </w:r>
      <w:r w:rsidRPr="0081501E">
        <w:rPr>
          <w:color w:val="000000" w:themeColor="text1"/>
        </w:rPr>
        <w:t xml:space="preserve">. </w:t>
      </w:r>
    </w:p>
    <w:p w:rsidR="0081501E" w:rsidRPr="0081501E" w:rsidRDefault="0081501E" w:rsidP="0081501E">
      <w:pPr>
        <w:shd w:val="clear" w:color="auto" w:fill="FBFBFB"/>
        <w:ind w:firstLine="708"/>
        <w:jc w:val="both"/>
        <w:rPr>
          <w:color w:val="000000" w:themeColor="text1"/>
        </w:rPr>
      </w:pPr>
      <w:r w:rsidRPr="0081501E">
        <w:rPr>
          <w:color w:val="000000" w:themeColor="text1"/>
        </w:rPr>
        <w:lastRenderedPageBreak/>
        <w:t>Учитывая, что обязанность по проведению реконструкции помещения на арендодателя не возложена ни договором, ни ГК ПМР, отказ арендатора от ее проведения не влечет для него правовых последствий.</w:t>
      </w:r>
    </w:p>
    <w:p w:rsidR="009D6CD7" w:rsidRPr="00A7429C" w:rsidRDefault="0081501E" w:rsidP="009D6CD7">
      <w:pPr>
        <w:shd w:val="clear" w:color="auto" w:fill="FBFBFB"/>
        <w:ind w:firstLine="708"/>
        <w:jc w:val="both"/>
        <w:rPr>
          <w:color w:val="000000" w:themeColor="text1"/>
        </w:rPr>
      </w:pPr>
      <w:r>
        <w:rPr>
          <w:color w:val="000000" w:themeColor="text1"/>
        </w:rPr>
        <w:t xml:space="preserve">При таких данных, </w:t>
      </w:r>
      <w:r w:rsidR="00D83CCB">
        <w:rPr>
          <w:color w:val="000000" w:themeColor="text1"/>
        </w:rPr>
        <w:t xml:space="preserve">а также </w:t>
      </w:r>
      <w:r w:rsidR="00887C61" w:rsidRPr="00A7429C">
        <w:rPr>
          <w:color w:val="000000" w:themeColor="text1"/>
        </w:rPr>
        <w:t xml:space="preserve">учитывая, что пункт 2 ст.631 ГК ПМР исключает ответственность арендодателя за недостатки сданного в аренду  имущества, которые были им оговорены при заключении договора и были заранее известны арендатору, суд </w:t>
      </w:r>
      <w:r w:rsidR="000A37D1" w:rsidRPr="00A7429C">
        <w:rPr>
          <w:color w:val="000000" w:themeColor="text1"/>
        </w:rPr>
        <w:t>приходит к выводу о том,</w:t>
      </w:r>
      <w:r w:rsidR="00887C61" w:rsidRPr="00A7429C">
        <w:rPr>
          <w:color w:val="000000" w:themeColor="text1"/>
        </w:rPr>
        <w:t xml:space="preserve"> что </w:t>
      </w:r>
      <w:r w:rsidR="00637448" w:rsidRPr="00A7429C">
        <w:rPr>
          <w:color w:val="000000" w:themeColor="text1"/>
        </w:rPr>
        <w:t>положения</w:t>
      </w:r>
      <w:r w:rsidR="008C1752" w:rsidRPr="00A7429C">
        <w:rPr>
          <w:color w:val="000000" w:themeColor="text1"/>
        </w:rPr>
        <w:t xml:space="preserve"> п.3</w:t>
      </w:r>
      <w:r w:rsidR="00637448" w:rsidRPr="00A7429C">
        <w:rPr>
          <w:color w:val="000000" w:themeColor="text1"/>
        </w:rPr>
        <w:t xml:space="preserve"> ст.422</w:t>
      </w:r>
      <w:r w:rsidR="008C1752" w:rsidRPr="00A7429C">
        <w:rPr>
          <w:color w:val="000000" w:themeColor="text1"/>
        </w:rPr>
        <w:t>, п.1 ст.423</w:t>
      </w:r>
      <w:r w:rsidR="00637448" w:rsidRPr="00A7429C">
        <w:rPr>
          <w:color w:val="000000" w:themeColor="text1"/>
        </w:rPr>
        <w:t xml:space="preserve"> ГК ПМР к данным правоотношениям не применимы</w:t>
      </w:r>
      <w:r w:rsidR="00887C61" w:rsidRPr="00A7429C">
        <w:rPr>
          <w:color w:val="000000" w:themeColor="text1"/>
        </w:rPr>
        <w:t>.</w:t>
      </w:r>
      <w:r w:rsidR="00637448" w:rsidRPr="00A7429C">
        <w:rPr>
          <w:color w:val="000000" w:themeColor="text1"/>
        </w:rPr>
        <w:t xml:space="preserve"> </w:t>
      </w:r>
    </w:p>
    <w:p w:rsidR="00731CD1" w:rsidRPr="005433B3" w:rsidRDefault="00731CD1" w:rsidP="00731CD1">
      <w:pPr>
        <w:pStyle w:val="aa"/>
        <w:ind w:firstLine="708"/>
        <w:jc w:val="both"/>
        <w:outlineLvl w:val="0"/>
        <w:rPr>
          <w:rFonts w:ascii="Times New Roman" w:hAnsi="Times New Roman" w:cs="Times New Roman"/>
          <w:color w:val="000000" w:themeColor="text1"/>
          <w:sz w:val="24"/>
          <w:szCs w:val="24"/>
        </w:rPr>
      </w:pPr>
      <w:r w:rsidRPr="005433B3">
        <w:rPr>
          <w:rFonts w:ascii="Times New Roman" w:hAnsi="Times New Roman" w:cs="Times New Roman"/>
          <w:color w:val="000000" w:themeColor="text1"/>
          <w:sz w:val="24"/>
          <w:szCs w:val="24"/>
        </w:rPr>
        <w:t xml:space="preserve">Согласно п.1 ст. 633 ГК ПМР арендатор обязан своевременно вносить арендную плату. Порядок, условия и сроки внесения арендной платы определяются договором. </w:t>
      </w:r>
    </w:p>
    <w:p w:rsidR="00731CD1" w:rsidRPr="00624784" w:rsidRDefault="00731CD1" w:rsidP="00731CD1">
      <w:pPr>
        <w:ind w:firstLine="708"/>
        <w:jc w:val="both"/>
        <w:outlineLvl w:val="0"/>
        <w:rPr>
          <w:color w:val="000000" w:themeColor="text1"/>
        </w:rPr>
      </w:pPr>
      <w:r w:rsidRPr="003F3567">
        <w:t xml:space="preserve">Поскольку судом установлено, что законный </w:t>
      </w:r>
      <w:r w:rsidRPr="003F3567">
        <w:rPr>
          <w:color w:val="000000" w:themeColor="text1"/>
        </w:rPr>
        <w:t>владелец (арендодатель) передал имущество в пользование арендатору, который принял его без каких-либо замечаний, соглашение о размере платы за пользование имуществом и по иным условиям было достигнуто сторонами и исполнялось</w:t>
      </w:r>
      <w:r w:rsidRPr="00CA2D2E">
        <w:rPr>
          <w:color w:val="000000" w:themeColor="text1"/>
        </w:rPr>
        <w:t>, то в таком случае следует иметь в виду, что оно связало их обязательством, которое не может быть произвольно изменено одной из сторон</w:t>
      </w:r>
      <w:r w:rsidR="005433B3" w:rsidRPr="005433B3">
        <w:t xml:space="preserve"> </w:t>
      </w:r>
      <w:r w:rsidR="005433B3" w:rsidRPr="003F3567">
        <w:t xml:space="preserve">(ст.327 ГК </w:t>
      </w:r>
      <w:r w:rsidR="005433B3" w:rsidRPr="00624784">
        <w:rPr>
          <w:color w:val="000000" w:themeColor="text1"/>
        </w:rPr>
        <w:t>ПМР).</w:t>
      </w:r>
      <w:r w:rsidR="005501BD" w:rsidRPr="00624784">
        <w:rPr>
          <w:color w:val="000000" w:themeColor="text1"/>
        </w:rPr>
        <w:t xml:space="preserve"> </w:t>
      </w:r>
      <w:r w:rsidRPr="00CA2D2E">
        <w:rPr>
          <w:color w:val="000000" w:themeColor="text1"/>
        </w:rPr>
        <w:t>В силу </w:t>
      </w:r>
      <w:hyperlink r:id="rId9" w:history="1">
        <w:r w:rsidRPr="00CA2D2E">
          <w:rPr>
            <w:color w:val="000000" w:themeColor="text1"/>
          </w:rPr>
          <w:t>статьи </w:t>
        </w:r>
      </w:hyperlink>
      <w:r w:rsidRPr="00CA2D2E">
        <w:rPr>
          <w:color w:val="000000" w:themeColor="text1"/>
        </w:rPr>
        <w:t>326</w:t>
      </w:r>
      <w:r w:rsidRPr="00624784">
        <w:rPr>
          <w:color w:val="000000" w:themeColor="text1"/>
        </w:rPr>
        <w:t> ГК ПМР пользование имуществом должно осуществляться и оплачиваться в соответствии с принятыми на себя стороной такого соглашения обязательствами.</w:t>
      </w:r>
    </w:p>
    <w:p w:rsidR="00731CD1" w:rsidRPr="0028526E" w:rsidRDefault="00731CD1" w:rsidP="00731CD1">
      <w:pPr>
        <w:ind w:firstLine="708"/>
        <w:jc w:val="both"/>
        <w:outlineLvl w:val="0"/>
        <w:rPr>
          <w:color w:val="000000" w:themeColor="text1"/>
        </w:rPr>
      </w:pPr>
      <w:r>
        <w:t xml:space="preserve">Как судом установлено и следует из представленных суду </w:t>
      </w:r>
      <w:r w:rsidR="005501BD">
        <w:t>выписки по счету ООО «Мармарис», а также</w:t>
      </w:r>
      <w:r w:rsidR="005433B3">
        <w:t xml:space="preserve"> </w:t>
      </w:r>
      <w:r>
        <w:t xml:space="preserve">платежных поручений, до 01 июля 2019 г. ООО «Провизор.ком» свои обязательства по оплате арендных платежей исполнял </w:t>
      </w:r>
      <w:r w:rsidRPr="0028526E">
        <w:rPr>
          <w:color w:val="000000" w:themeColor="text1"/>
        </w:rPr>
        <w:t>надлежащим образом.</w:t>
      </w:r>
    </w:p>
    <w:p w:rsidR="00731CD1" w:rsidRPr="00731CD1" w:rsidRDefault="00731CD1" w:rsidP="00731CD1">
      <w:pPr>
        <w:pStyle w:val="aa"/>
        <w:ind w:firstLine="708"/>
        <w:jc w:val="both"/>
        <w:outlineLvl w:val="0"/>
        <w:rPr>
          <w:rFonts w:ascii="Times New Roman" w:hAnsi="Times New Roman" w:cs="Times New Roman"/>
          <w:color w:val="000000" w:themeColor="text1"/>
          <w:sz w:val="24"/>
          <w:szCs w:val="24"/>
        </w:rPr>
      </w:pPr>
      <w:r w:rsidRPr="0028526E">
        <w:rPr>
          <w:rFonts w:ascii="Times New Roman" w:hAnsi="Times New Roman" w:cs="Times New Roman"/>
          <w:color w:val="000000" w:themeColor="text1"/>
          <w:sz w:val="24"/>
          <w:szCs w:val="24"/>
        </w:rPr>
        <w:t>Однако арендная плата за период с 01 июля 2019 г. по 30 ноября 2019 г. не произведена, что ответчиком</w:t>
      </w:r>
      <w:r w:rsidR="005433B3" w:rsidRPr="005433B3">
        <w:rPr>
          <w:rFonts w:ascii="Times New Roman" w:hAnsi="Times New Roman" w:cs="Times New Roman"/>
          <w:color w:val="000000" w:themeColor="text1"/>
          <w:sz w:val="24"/>
          <w:szCs w:val="24"/>
        </w:rPr>
        <w:t xml:space="preserve"> </w:t>
      </w:r>
      <w:r w:rsidR="005433B3" w:rsidRPr="0028526E">
        <w:rPr>
          <w:rFonts w:ascii="Times New Roman" w:hAnsi="Times New Roman" w:cs="Times New Roman"/>
          <w:color w:val="000000" w:themeColor="text1"/>
          <w:sz w:val="24"/>
          <w:szCs w:val="24"/>
        </w:rPr>
        <w:t>не оспаривалось</w:t>
      </w:r>
      <w:r w:rsidRPr="0028526E">
        <w:rPr>
          <w:rFonts w:ascii="Times New Roman" w:hAnsi="Times New Roman" w:cs="Times New Roman"/>
          <w:color w:val="000000" w:themeColor="text1"/>
          <w:sz w:val="24"/>
          <w:szCs w:val="24"/>
        </w:rPr>
        <w:t xml:space="preserve">. Доказательств обратного суду, вопреки </w:t>
      </w:r>
      <w:r w:rsidRPr="00731CD1">
        <w:rPr>
          <w:rFonts w:ascii="Times New Roman" w:hAnsi="Times New Roman" w:cs="Times New Roman"/>
          <w:color w:val="000000" w:themeColor="text1"/>
          <w:sz w:val="24"/>
          <w:szCs w:val="24"/>
        </w:rPr>
        <w:t xml:space="preserve">требованиям п.1 ст.45 АПК ПМР не представлено. </w:t>
      </w:r>
    </w:p>
    <w:p w:rsidR="00446CDF" w:rsidRPr="00731CD1" w:rsidRDefault="00446CDF" w:rsidP="00446CDF">
      <w:pPr>
        <w:ind w:firstLine="708"/>
        <w:jc w:val="both"/>
        <w:outlineLvl w:val="0"/>
        <w:rPr>
          <w:color w:val="000000" w:themeColor="text1"/>
        </w:rPr>
      </w:pPr>
      <w:r w:rsidRPr="00731CD1">
        <w:rPr>
          <w:color w:val="000000" w:themeColor="text1"/>
        </w:rPr>
        <w:t>04 декабря 2018 г. дополнительным соглашением № 1 к договору аренды, ООО «Мармарис» и ООО «Провизор.ком», дополнив договор пунктом 3.5., определили момент, с которого арендатор осуществляет арендную плату –с момента получения лицензии, но не позднее 01 февраля 2019 г. Лицензия на осуществление фармацевтической деятельности по ул.К.Либкнехта, 189 была выдана ООО «Провизор.ком» 14 января 2019 г., что подтверждается копией лицензии, имеющейся в материалах дела.</w:t>
      </w:r>
    </w:p>
    <w:p w:rsidR="00FD1848" w:rsidRDefault="005433B3" w:rsidP="00731CD1">
      <w:pPr>
        <w:ind w:firstLine="708"/>
        <w:jc w:val="both"/>
        <w:outlineLvl w:val="0"/>
        <w:rPr>
          <w:color w:val="000000" w:themeColor="text1"/>
        </w:rPr>
      </w:pPr>
      <w:r>
        <w:rPr>
          <w:color w:val="000000" w:themeColor="text1"/>
        </w:rPr>
        <w:t>Как следует из</w:t>
      </w:r>
      <w:r w:rsidR="00731CD1" w:rsidRPr="00731CD1">
        <w:rPr>
          <w:color w:val="000000" w:themeColor="text1"/>
        </w:rPr>
        <w:t xml:space="preserve"> пункт</w:t>
      </w:r>
      <w:r>
        <w:rPr>
          <w:color w:val="000000" w:themeColor="text1"/>
        </w:rPr>
        <w:t>а</w:t>
      </w:r>
      <w:r w:rsidR="00731CD1" w:rsidRPr="00731CD1">
        <w:rPr>
          <w:color w:val="000000" w:themeColor="text1"/>
        </w:rPr>
        <w:t xml:space="preserve"> 3.1. договора аренды</w:t>
      </w:r>
      <w:r>
        <w:rPr>
          <w:color w:val="000000" w:themeColor="text1"/>
        </w:rPr>
        <w:t>,</w:t>
      </w:r>
      <w:r w:rsidR="00731CD1" w:rsidRPr="00731CD1">
        <w:rPr>
          <w:color w:val="000000" w:themeColor="text1"/>
        </w:rPr>
        <w:t xml:space="preserve"> сумма арендной платы составляет 470 долларов США. </w:t>
      </w:r>
      <w:r w:rsidR="00FD1848">
        <w:rPr>
          <w:color w:val="000000" w:themeColor="text1"/>
        </w:rPr>
        <w:t xml:space="preserve"> </w:t>
      </w:r>
    </w:p>
    <w:p w:rsidR="00731CD1" w:rsidRPr="00731CD1" w:rsidRDefault="00731CD1" w:rsidP="00731CD1">
      <w:pPr>
        <w:ind w:firstLine="708"/>
        <w:jc w:val="both"/>
        <w:outlineLvl w:val="0"/>
        <w:rPr>
          <w:color w:val="000000" w:themeColor="text1"/>
        </w:rPr>
      </w:pPr>
      <w:r w:rsidRPr="00731CD1">
        <w:rPr>
          <w:color w:val="000000" w:themeColor="text1"/>
        </w:rPr>
        <w:t xml:space="preserve">25 июня 2019 г. ООО «Мармарис» (арендодатель) и ООО «Провизор.ком» (арендатор) заключили дополнительное соглашение № 2 к договору аренды, договор был дополнен пунктом 3.6, в соответствии с которым на период с 01 июля 2019 г. до окончания срока действия договора сумма арендной платы составляет 310 долларов США и оплачивается арендатором в рублях ПМР по коммерческому курсу продажи долларов США ОАО «Эксимбанк» согласно выставленному </w:t>
      </w:r>
      <w:r w:rsidR="00FD1848">
        <w:rPr>
          <w:color w:val="000000" w:themeColor="text1"/>
        </w:rPr>
        <w:t>а</w:t>
      </w:r>
      <w:r w:rsidRPr="00731CD1">
        <w:rPr>
          <w:color w:val="000000" w:themeColor="text1"/>
        </w:rPr>
        <w:t>рендодателем счету.</w:t>
      </w:r>
    </w:p>
    <w:p w:rsidR="00731CD1" w:rsidRPr="00731CD1" w:rsidRDefault="00731CD1" w:rsidP="00731CD1">
      <w:pPr>
        <w:shd w:val="clear" w:color="auto" w:fill="FBFBFB"/>
        <w:ind w:firstLine="708"/>
        <w:jc w:val="both"/>
        <w:rPr>
          <w:color w:val="000000" w:themeColor="text1"/>
        </w:rPr>
      </w:pPr>
      <w:r w:rsidRPr="00731CD1">
        <w:rPr>
          <w:color w:val="000000" w:themeColor="text1"/>
        </w:rPr>
        <w:t xml:space="preserve">Согласно справки ОАО «Эксимбанк» от 29.01.2020 г. с 01 января 2019 г. по 30 ноября 2019 г. курс продажи доллара США к рублю ПМР  составлял 16,5. </w:t>
      </w:r>
    </w:p>
    <w:p w:rsidR="00731CD1" w:rsidRPr="00731CD1" w:rsidRDefault="00731CD1" w:rsidP="00731CD1">
      <w:pPr>
        <w:ind w:firstLine="708"/>
        <w:jc w:val="both"/>
        <w:outlineLvl w:val="0"/>
        <w:rPr>
          <w:color w:val="000000" w:themeColor="text1"/>
        </w:rPr>
      </w:pPr>
      <w:r w:rsidRPr="00731CD1">
        <w:rPr>
          <w:color w:val="000000" w:themeColor="text1"/>
        </w:rPr>
        <w:t xml:space="preserve">Оплату арендной платы арендатор согласно пункта 3.4. договора аренды должен был производить до 10 числа месяца, следующего за отчетным на основании выставленных счетов. В случае несвоевременной оплаты арендной платы, арендатор оплачивает пеню в размере 1 % в день от суммы просрочки. </w:t>
      </w:r>
    </w:p>
    <w:p w:rsidR="00941AE5" w:rsidRPr="0000694B" w:rsidRDefault="00C42CEC" w:rsidP="00573B23">
      <w:pPr>
        <w:shd w:val="clear" w:color="auto" w:fill="FBFBFB"/>
        <w:ind w:firstLine="708"/>
        <w:jc w:val="both"/>
        <w:rPr>
          <w:color w:val="333333"/>
        </w:rPr>
      </w:pPr>
      <w:r>
        <w:rPr>
          <w:color w:val="333333"/>
        </w:rPr>
        <w:t xml:space="preserve">Учитывая, что судом достоверно установлено, что обязательства по оплате арендных платежей ответчиком в период с 01 июля 2019 г. по 30 ноября 2019 г. не </w:t>
      </w:r>
      <w:r w:rsidR="007B3210">
        <w:rPr>
          <w:color w:val="333333"/>
        </w:rPr>
        <w:t xml:space="preserve">выполнены, истец обоснованно обратился с требованием о взыскании с ООО «Провизор.ком» задолженности. За указанный период оплате подлежит сумма 25 575 рублей (310 долларов *16,5 * 5 месяцев). </w:t>
      </w:r>
      <w:r w:rsidR="00F50EE1">
        <w:rPr>
          <w:color w:val="333333"/>
        </w:rPr>
        <w:t xml:space="preserve">Таким образом, </w:t>
      </w:r>
      <w:r w:rsidR="00F50EE1" w:rsidRPr="0000694B">
        <w:rPr>
          <w:color w:val="333333"/>
        </w:rPr>
        <w:t>требования истца о взыскании задолженности в размере 25</w:t>
      </w:r>
      <w:r w:rsidR="004166CF" w:rsidRPr="0000694B">
        <w:rPr>
          <w:color w:val="333333"/>
        </w:rPr>
        <w:t> </w:t>
      </w:r>
      <w:r w:rsidR="007E3E61" w:rsidRPr="0000694B">
        <w:rPr>
          <w:color w:val="333333"/>
        </w:rPr>
        <w:t>362</w:t>
      </w:r>
      <w:r w:rsidR="004166CF" w:rsidRPr="0000694B">
        <w:rPr>
          <w:color w:val="333333"/>
        </w:rPr>
        <w:t>,87</w:t>
      </w:r>
      <w:r w:rsidR="00F50EE1" w:rsidRPr="0000694B">
        <w:rPr>
          <w:color w:val="333333"/>
        </w:rPr>
        <w:t xml:space="preserve"> рублей подлежат удовлетворению. </w:t>
      </w:r>
    </w:p>
    <w:p w:rsidR="0000694B" w:rsidRPr="00731CD1" w:rsidRDefault="0000694B" w:rsidP="00573B23">
      <w:pPr>
        <w:shd w:val="clear" w:color="auto" w:fill="FBFBFB"/>
        <w:ind w:firstLine="708"/>
        <w:jc w:val="both"/>
        <w:rPr>
          <w:color w:val="333333"/>
        </w:rPr>
      </w:pPr>
      <w:r w:rsidRPr="0000694B">
        <w:rPr>
          <w:color w:val="333333"/>
        </w:rPr>
        <w:t>Доводы ответ</w:t>
      </w:r>
      <w:r>
        <w:rPr>
          <w:color w:val="333333"/>
        </w:rPr>
        <w:t>чи</w:t>
      </w:r>
      <w:r w:rsidRPr="0000694B">
        <w:rPr>
          <w:color w:val="333333"/>
        </w:rPr>
        <w:t xml:space="preserve">ка о том, что арендная плата должна включать и суммы по оплате коммунальных </w:t>
      </w:r>
      <w:r w:rsidRPr="00731CD1">
        <w:rPr>
          <w:color w:val="333333"/>
        </w:rPr>
        <w:t>платежей противоречат пункту 3.2. договора аренды и ст.438 ГК ПМР.</w:t>
      </w:r>
    </w:p>
    <w:p w:rsidR="00731CD1" w:rsidRDefault="00731CD1" w:rsidP="00731CD1">
      <w:pPr>
        <w:shd w:val="clear" w:color="auto" w:fill="FBFBFB"/>
        <w:ind w:firstLine="709"/>
        <w:jc w:val="both"/>
        <w:rPr>
          <w:strike/>
          <w:color w:val="333333"/>
        </w:rPr>
      </w:pPr>
      <w:r w:rsidRPr="00731CD1">
        <w:rPr>
          <w:color w:val="333333"/>
        </w:rPr>
        <w:lastRenderedPageBreak/>
        <w:t xml:space="preserve">Доводы о несвоевременном направлении счетов не являются основанием для освобождения </w:t>
      </w:r>
      <w:r w:rsidR="00334900" w:rsidRPr="00731CD1">
        <w:rPr>
          <w:color w:val="333333"/>
        </w:rPr>
        <w:t xml:space="preserve">ответчика </w:t>
      </w:r>
      <w:r w:rsidRPr="00731CD1">
        <w:rPr>
          <w:color w:val="333333"/>
        </w:rPr>
        <w:t>от внесения арендной платы. Обязанность по оплате возникает не с момента выставления счет</w:t>
      </w:r>
      <w:r w:rsidR="006965FB">
        <w:rPr>
          <w:color w:val="333333"/>
        </w:rPr>
        <w:t>ов</w:t>
      </w:r>
      <w:r w:rsidRPr="00731CD1">
        <w:rPr>
          <w:color w:val="333333"/>
        </w:rPr>
        <w:t>, а с момента заключения договора. При этом арендатору достоверно</w:t>
      </w:r>
      <w:r w:rsidRPr="00D63713">
        <w:rPr>
          <w:color w:val="333333"/>
        </w:rPr>
        <w:t xml:space="preserve"> было известно о размере арендной платы и сроке внесения платежей.</w:t>
      </w:r>
      <w:r w:rsidRPr="00D63713">
        <w:rPr>
          <w:strike/>
          <w:color w:val="333333"/>
        </w:rPr>
        <w:t xml:space="preserve"> </w:t>
      </w:r>
    </w:p>
    <w:p w:rsidR="00731CD1" w:rsidRPr="00E2054C" w:rsidRDefault="00731CD1" w:rsidP="00731CD1">
      <w:pPr>
        <w:shd w:val="clear" w:color="auto" w:fill="FBFBFB"/>
        <w:ind w:firstLine="708"/>
        <w:jc w:val="both"/>
        <w:rPr>
          <w:color w:val="333333"/>
        </w:rPr>
      </w:pPr>
      <w:r w:rsidRPr="004A675D">
        <w:rPr>
          <w:color w:val="333333"/>
        </w:rPr>
        <w:t xml:space="preserve">Какой-либо конкретный порядок направления счетов договором не </w:t>
      </w:r>
      <w:r>
        <w:rPr>
          <w:color w:val="333333"/>
        </w:rPr>
        <w:t>определен</w:t>
      </w:r>
      <w:r w:rsidRPr="004A675D">
        <w:rPr>
          <w:color w:val="333333"/>
        </w:rPr>
        <w:t xml:space="preserve">. </w:t>
      </w:r>
      <w:r w:rsidRPr="00D63713">
        <w:rPr>
          <w:color w:val="333333"/>
        </w:rPr>
        <w:t>Счета</w:t>
      </w:r>
      <w:r w:rsidR="006965FB">
        <w:rPr>
          <w:color w:val="333333"/>
        </w:rPr>
        <w:t xml:space="preserve"> </w:t>
      </w:r>
      <w:r w:rsidRPr="00D63713">
        <w:rPr>
          <w:color w:val="333333"/>
        </w:rPr>
        <w:t xml:space="preserve">ежемесячно в срок до 10 числа следующего за отчетным, направлялись представителю ООО «Провизор.ком» Ракитенко И. посредством интернет-связи, что подтверждается протоколом осмотра информационного ресурса с приложениями, </w:t>
      </w:r>
      <w:r w:rsidR="00334900" w:rsidRPr="00D63713">
        <w:rPr>
          <w:color w:val="333333"/>
        </w:rPr>
        <w:t>составленным нотариусом</w:t>
      </w:r>
      <w:r w:rsidR="00334900">
        <w:rPr>
          <w:color w:val="333333"/>
        </w:rPr>
        <w:t>. Т</w:t>
      </w:r>
      <w:r w:rsidRPr="00D63713">
        <w:rPr>
          <w:color w:val="333333"/>
        </w:rPr>
        <w:t xml:space="preserve">акже </w:t>
      </w:r>
      <w:r w:rsidR="00334900">
        <w:rPr>
          <w:color w:val="333333"/>
        </w:rPr>
        <w:t xml:space="preserve">счета </w:t>
      </w:r>
      <w:r w:rsidRPr="00D63713">
        <w:rPr>
          <w:color w:val="333333"/>
        </w:rPr>
        <w:t>направлялись посредством почтовой связи, о чем в деле имеются копии почтовых уведомлений. Доказательств неполучения ответчиком счетов за период с июля 2019 г. по 30 ноября 2020 г. суду не представлено.  Писем о невыставлении счетов в адрес ООО «Мармарис» не поступало.</w:t>
      </w:r>
      <w:r>
        <w:rPr>
          <w:color w:val="333333"/>
        </w:rPr>
        <w:t xml:space="preserve"> </w:t>
      </w:r>
      <w:r w:rsidRPr="00D63713">
        <w:rPr>
          <w:color w:val="333333"/>
        </w:rPr>
        <w:t xml:space="preserve">До июля 2019 г. аренда </w:t>
      </w:r>
      <w:r>
        <w:rPr>
          <w:color w:val="333333"/>
        </w:rPr>
        <w:t>о</w:t>
      </w:r>
      <w:r w:rsidRPr="00D63713">
        <w:rPr>
          <w:color w:val="333333"/>
        </w:rPr>
        <w:t xml:space="preserve">плачивалась </w:t>
      </w:r>
      <w:r w:rsidRPr="00E2054C">
        <w:rPr>
          <w:color w:val="333333"/>
        </w:rPr>
        <w:t>своевременно.</w:t>
      </w:r>
    </w:p>
    <w:p w:rsidR="00E2054C" w:rsidRPr="00E2054C" w:rsidRDefault="00E2054C" w:rsidP="00E2054C">
      <w:pPr>
        <w:shd w:val="clear" w:color="auto" w:fill="FBFBFB"/>
        <w:ind w:firstLine="708"/>
        <w:jc w:val="both"/>
        <w:rPr>
          <w:color w:val="000000" w:themeColor="text1"/>
        </w:rPr>
      </w:pPr>
      <w:r w:rsidRPr="00E2054C">
        <w:rPr>
          <w:color w:val="333333"/>
        </w:rPr>
        <w:t xml:space="preserve">Остальные доводы ответчика суд также признает </w:t>
      </w:r>
      <w:r w:rsidRPr="00E2054C">
        <w:rPr>
          <w:color w:val="000000" w:themeColor="text1"/>
        </w:rPr>
        <w:t>несостоятельными.</w:t>
      </w:r>
    </w:p>
    <w:p w:rsidR="00561535" w:rsidRDefault="00573B23" w:rsidP="00573B23">
      <w:pPr>
        <w:shd w:val="clear" w:color="auto" w:fill="FBFBFB"/>
        <w:ind w:firstLine="708"/>
        <w:jc w:val="both"/>
        <w:rPr>
          <w:color w:val="000000" w:themeColor="text1"/>
        </w:rPr>
      </w:pPr>
      <w:r w:rsidRPr="00E2054C">
        <w:rPr>
          <w:color w:val="333333"/>
        </w:rPr>
        <w:t xml:space="preserve">Также суд находит </w:t>
      </w:r>
      <w:r w:rsidRPr="00E2054C">
        <w:rPr>
          <w:color w:val="000000" w:themeColor="text1"/>
        </w:rPr>
        <w:t xml:space="preserve">подлежащими удовлетворению требования истца о взыскании с ответчика </w:t>
      </w:r>
      <w:r w:rsidR="004166CF" w:rsidRPr="00E2054C">
        <w:rPr>
          <w:color w:val="000000" w:themeColor="text1"/>
        </w:rPr>
        <w:t>пен</w:t>
      </w:r>
      <w:r w:rsidRPr="00E2054C">
        <w:rPr>
          <w:color w:val="000000" w:themeColor="text1"/>
        </w:rPr>
        <w:t>и</w:t>
      </w:r>
      <w:r w:rsidR="00731CD1" w:rsidRPr="00E2054C">
        <w:rPr>
          <w:color w:val="000000" w:themeColor="text1"/>
        </w:rPr>
        <w:t>, которую</w:t>
      </w:r>
      <w:r w:rsidR="00731CD1" w:rsidRPr="00007561">
        <w:rPr>
          <w:color w:val="000000" w:themeColor="text1"/>
        </w:rPr>
        <w:t xml:space="preserve"> в силу</w:t>
      </w:r>
      <w:r w:rsidRPr="00007561">
        <w:rPr>
          <w:color w:val="000000" w:themeColor="text1"/>
        </w:rPr>
        <w:t xml:space="preserve"> </w:t>
      </w:r>
      <w:r w:rsidR="00731CD1" w:rsidRPr="00007561">
        <w:rPr>
          <w:color w:val="000000" w:themeColor="text1"/>
        </w:rPr>
        <w:t xml:space="preserve">пункта 3.4. договора аренды, </w:t>
      </w:r>
      <w:r w:rsidRPr="00007561">
        <w:rPr>
          <w:color w:val="000000" w:themeColor="text1"/>
        </w:rPr>
        <w:t>п.1 ст.347 ГК ПМР должник обязан уплатить</w:t>
      </w:r>
      <w:r w:rsidRPr="00731CD1">
        <w:rPr>
          <w:color w:val="000000" w:themeColor="text1"/>
        </w:rPr>
        <w:t xml:space="preserve"> в </w:t>
      </w:r>
      <w:r w:rsidR="00561535">
        <w:rPr>
          <w:color w:val="000000" w:themeColor="text1"/>
        </w:rPr>
        <w:t>связи с</w:t>
      </w:r>
      <w:r w:rsidRPr="00731CD1">
        <w:rPr>
          <w:color w:val="000000" w:themeColor="text1"/>
        </w:rPr>
        <w:t xml:space="preserve"> ненадлежащ</w:t>
      </w:r>
      <w:r w:rsidR="00561535">
        <w:rPr>
          <w:color w:val="000000" w:themeColor="text1"/>
        </w:rPr>
        <w:t>им</w:t>
      </w:r>
      <w:r w:rsidRPr="00731CD1">
        <w:rPr>
          <w:color w:val="000000" w:themeColor="text1"/>
        </w:rPr>
        <w:t xml:space="preserve"> исполнени</w:t>
      </w:r>
      <w:r w:rsidR="00561535">
        <w:rPr>
          <w:color w:val="000000" w:themeColor="text1"/>
        </w:rPr>
        <w:t>ем</w:t>
      </w:r>
      <w:r w:rsidRPr="00731CD1">
        <w:rPr>
          <w:color w:val="000000" w:themeColor="text1"/>
        </w:rPr>
        <w:t xml:space="preserve"> обязательства</w:t>
      </w:r>
      <w:r w:rsidR="00561535">
        <w:rPr>
          <w:color w:val="000000" w:themeColor="text1"/>
        </w:rPr>
        <w:t>.</w:t>
      </w:r>
    </w:p>
    <w:p w:rsidR="00573B23" w:rsidRDefault="006E4D0E" w:rsidP="00573B23">
      <w:pPr>
        <w:shd w:val="clear" w:color="auto" w:fill="FBFBFB"/>
        <w:ind w:firstLine="708"/>
        <w:jc w:val="both"/>
        <w:rPr>
          <w:color w:val="333333"/>
        </w:rPr>
      </w:pPr>
      <w:r>
        <w:rPr>
          <w:color w:val="333333"/>
        </w:rPr>
        <w:t xml:space="preserve">Поскольку </w:t>
      </w:r>
      <w:r w:rsidR="00573B23">
        <w:rPr>
          <w:color w:val="333333"/>
        </w:rPr>
        <w:t>ответчик (арендатор) предусмотренные договором аренды обязательства по оплате арендной платы за период с 01 июля 2019 г. по 30 ноября 2019 г. не</w:t>
      </w:r>
      <w:r w:rsidR="00573B23" w:rsidRPr="001D39C3">
        <w:rPr>
          <w:color w:val="333333"/>
        </w:rPr>
        <w:t xml:space="preserve"> </w:t>
      </w:r>
      <w:r w:rsidR="00573B23">
        <w:rPr>
          <w:color w:val="333333"/>
        </w:rPr>
        <w:t>исполнил, вин</w:t>
      </w:r>
      <w:r w:rsidR="003B1BA5">
        <w:rPr>
          <w:color w:val="333333"/>
        </w:rPr>
        <w:t>ы</w:t>
      </w:r>
      <w:r w:rsidR="00573B23">
        <w:rPr>
          <w:color w:val="333333"/>
        </w:rPr>
        <w:t xml:space="preserve"> истца </w:t>
      </w:r>
      <w:r w:rsidR="003B1BA5">
        <w:rPr>
          <w:color w:val="333333"/>
        </w:rPr>
        <w:t>в этом не имеется</w:t>
      </w:r>
      <w:r>
        <w:rPr>
          <w:color w:val="333333"/>
        </w:rPr>
        <w:t>,</w:t>
      </w:r>
      <w:r w:rsidR="00573B23">
        <w:rPr>
          <w:color w:val="333333"/>
        </w:rPr>
        <w:t xml:space="preserve"> истец обоснованно обратился в суд с требованиями о взыскании с ответчика предусмотренной </w:t>
      </w:r>
      <w:r>
        <w:rPr>
          <w:color w:val="333333"/>
        </w:rPr>
        <w:t>пунктом 3.4.</w:t>
      </w:r>
      <w:r w:rsidR="00573B23">
        <w:rPr>
          <w:color w:val="333333"/>
        </w:rPr>
        <w:t>договор</w:t>
      </w:r>
      <w:r>
        <w:rPr>
          <w:color w:val="333333"/>
        </w:rPr>
        <w:t>а</w:t>
      </w:r>
      <w:r w:rsidR="00573B23">
        <w:rPr>
          <w:color w:val="333333"/>
        </w:rPr>
        <w:t xml:space="preserve"> аренды неустойки </w:t>
      </w:r>
      <w:r w:rsidR="00731CD1">
        <w:rPr>
          <w:color w:val="333333"/>
        </w:rPr>
        <w:t xml:space="preserve">за период </w:t>
      </w:r>
      <w:r w:rsidR="00573B23">
        <w:rPr>
          <w:color w:val="333333"/>
        </w:rPr>
        <w:t>с 11 августа 2019 года (с момента просрочки) по 27 января 2020 г. (день обращения в суд с иском).</w:t>
      </w:r>
    </w:p>
    <w:p w:rsidR="00573B23" w:rsidRDefault="00573B23" w:rsidP="00573B23">
      <w:pPr>
        <w:shd w:val="clear" w:color="auto" w:fill="FBFBFB"/>
        <w:ind w:firstLine="708"/>
        <w:jc w:val="both"/>
        <w:rPr>
          <w:color w:val="333333"/>
        </w:rPr>
      </w:pPr>
      <w:r>
        <w:rPr>
          <w:color w:val="333333"/>
        </w:rPr>
        <w:t xml:space="preserve">Представленный представителем истца уточненный расчет задолженности по арендной плате и пене судом проверен, признан верным. О несоразмерности размера пени последствиям нарушения обязательства ответчик суду не заявлял. При таких обстоятельствах, с учетом положений части 2 пункта 1 Постановления Пленума Арбитражного суда ПМР № 13 от 24 октября 2014 г. «О некоторых  вопросах, возникающих в судебной практике при применении Арбитражным судом ПМР статьи 350 ГК ПМР», </w:t>
      </w:r>
      <w:r w:rsidR="006E4D0E">
        <w:rPr>
          <w:color w:val="333333"/>
        </w:rPr>
        <w:t xml:space="preserve">оснований для снижения размера неустойки </w:t>
      </w:r>
      <w:r>
        <w:rPr>
          <w:color w:val="333333"/>
        </w:rPr>
        <w:t xml:space="preserve">у суда </w:t>
      </w:r>
      <w:r w:rsidR="006E4D0E">
        <w:rPr>
          <w:color w:val="333333"/>
        </w:rPr>
        <w:t>не имеется</w:t>
      </w:r>
      <w:r>
        <w:rPr>
          <w:color w:val="333333"/>
        </w:rPr>
        <w:t>.</w:t>
      </w:r>
    </w:p>
    <w:p w:rsidR="007F7F6F" w:rsidRDefault="00573B23" w:rsidP="00603794">
      <w:pPr>
        <w:shd w:val="clear" w:color="auto" w:fill="FBFBFB"/>
        <w:ind w:firstLine="709"/>
        <w:jc w:val="both"/>
        <w:rPr>
          <w:color w:val="333333"/>
        </w:rPr>
      </w:pPr>
      <w:r>
        <w:rPr>
          <w:color w:val="333333"/>
        </w:rPr>
        <w:t xml:space="preserve">Суд полагает необходимым отметить, что </w:t>
      </w:r>
      <w:r w:rsidR="006E4D0E">
        <w:rPr>
          <w:color w:val="333333"/>
        </w:rPr>
        <w:t>поскольку</w:t>
      </w:r>
      <w:r>
        <w:rPr>
          <w:color w:val="333333"/>
        </w:rPr>
        <w:t xml:space="preserve"> согласно пункта 3.4. договора аренды арендатор должен был производить оплату арендных платежей до 10 числа месяца, следующего за отчетным, последним днем оплаты является 9 число. Таким образом, истец вправе требовать взыскания пени начиная с 10 числа, а не 11, как указано в расчете. Кроме того, истец в расчете задолженности с июля 2019 г. указывает об оплате ответчиком 212,13 рублей, однако доказательств произведенной ООО «Провизор.ком» </w:t>
      </w:r>
      <w:r w:rsidR="006E4D0E">
        <w:rPr>
          <w:color w:val="333333"/>
        </w:rPr>
        <w:t>оплаты</w:t>
      </w:r>
      <w:r>
        <w:rPr>
          <w:color w:val="333333"/>
        </w:rPr>
        <w:t xml:space="preserve"> арендных платежей на указанную сумму суду не представлено.  Вместе с тем, заявление требований в большем размере является правом истца, суд же рассматривает иск в пределах заявленных требований.</w:t>
      </w:r>
      <w:r w:rsidR="00603794" w:rsidRPr="00603794">
        <w:rPr>
          <w:color w:val="333333"/>
        </w:rPr>
        <w:t xml:space="preserve"> </w:t>
      </w:r>
    </w:p>
    <w:p w:rsidR="00573B23" w:rsidRPr="00235588" w:rsidRDefault="00573B23" w:rsidP="00573B23">
      <w:pPr>
        <w:shd w:val="clear" w:color="auto" w:fill="FBFBFB"/>
        <w:ind w:firstLine="708"/>
        <w:jc w:val="both"/>
        <w:rPr>
          <w:color w:val="333333"/>
        </w:rPr>
      </w:pPr>
      <w:r w:rsidRPr="00D63713">
        <w:rPr>
          <w:color w:val="333333"/>
        </w:rPr>
        <w:t>Изучив материалы дела, пояснения сторон, оценив представленные суду доказательства по правилам ст.51 АПК ПМР</w:t>
      </w:r>
      <w:r w:rsidR="006E4D0E" w:rsidRPr="00D63713">
        <w:rPr>
          <w:color w:val="333333"/>
        </w:rPr>
        <w:t>,</w:t>
      </w:r>
      <w:r w:rsidRPr="00D63713">
        <w:rPr>
          <w:color w:val="333333"/>
        </w:rPr>
        <w:t xml:space="preserve"> </w:t>
      </w:r>
      <w:r w:rsidR="00E80937">
        <w:rPr>
          <w:color w:val="333333"/>
        </w:rPr>
        <w:t>а также</w:t>
      </w:r>
      <w:r w:rsidR="00464CB3">
        <w:rPr>
          <w:color w:val="333333"/>
        </w:rPr>
        <w:t xml:space="preserve"> учитывая, что направленную истцом претензию о погашении задолженности в добровольном порядке ответчик не исполнил, </w:t>
      </w:r>
      <w:r w:rsidRPr="00D63713">
        <w:rPr>
          <w:color w:val="333333"/>
        </w:rPr>
        <w:t>суд</w:t>
      </w:r>
      <w:r>
        <w:rPr>
          <w:color w:val="333333"/>
        </w:rPr>
        <w:t xml:space="preserve"> находит исковые требования ООО «Мармарис» о взыскании с ООО «Провизор.ком» задолженности по договору аренды № 1 от 29 ноября 2018 г. в сумме 25 362,87 рублей и пени в сумме 27 465 рублей обоснованными и подлежащими удовлетворению. </w:t>
      </w:r>
    </w:p>
    <w:p w:rsidR="00573B23" w:rsidRDefault="00573B23" w:rsidP="00573B23">
      <w:pPr>
        <w:shd w:val="clear" w:color="auto" w:fill="FBFBFB"/>
        <w:ind w:firstLine="708"/>
        <w:jc w:val="both"/>
      </w:pPr>
      <w:r w:rsidRPr="0052445F">
        <w:rPr>
          <w:shd w:val="clear" w:color="auto" w:fill="FFFFFF"/>
        </w:rPr>
        <w:t>В соответствии с п.1 ст.84 АПК ПМР с</w:t>
      </w:r>
      <w:r w:rsidRPr="0052445F">
        <w:t>удебные расходы относятся на лиц, участвующих в деле, пропорционально размеру удовлетворенных исковых требований. Судебные расходы состоят из государственной пошлины и издержек, связанных с рассмотрением дела</w:t>
      </w:r>
      <w:r>
        <w:t xml:space="preserve"> (</w:t>
      </w:r>
      <w:r w:rsidR="008727A6">
        <w:t xml:space="preserve">в том числе </w:t>
      </w:r>
      <w:r w:rsidRPr="001C68DE">
        <w:rPr>
          <w:color w:val="333333"/>
        </w:rPr>
        <w:t>сумм, подлежащих выплате адвокат</w:t>
      </w:r>
      <w:r>
        <w:rPr>
          <w:color w:val="333333"/>
        </w:rPr>
        <w:t>ам</w:t>
      </w:r>
      <w:r w:rsidRPr="001C68DE">
        <w:rPr>
          <w:color w:val="333333"/>
        </w:rPr>
        <w:t xml:space="preserve"> и ины</w:t>
      </w:r>
      <w:r>
        <w:rPr>
          <w:color w:val="333333"/>
        </w:rPr>
        <w:t>м</w:t>
      </w:r>
      <w:r w:rsidRPr="001C68DE">
        <w:rPr>
          <w:color w:val="333333"/>
        </w:rPr>
        <w:t xml:space="preserve"> лиц</w:t>
      </w:r>
      <w:r>
        <w:rPr>
          <w:color w:val="333333"/>
        </w:rPr>
        <w:t>ам</w:t>
      </w:r>
      <w:r w:rsidRPr="001C68DE">
        <w:rPr>
          <w:color w:val="333333"/>
        </w:rPr>
        <w:t>, оказывающи</w:t>
      </w:r>
      <w:r>
        <w:rPr>
          <w:color w:val="333333"/>
        </w:rPr>
        <w:t>м</w:t>
      </w:r>
      <w:r w:rsidRPr="001C68DE">
        <w:rPr>
          <w:color w:val="333333"/>
        </w:rPr>
        <w:t xml:space="preserve"> юридическую помощь (представител</w:t>
      </w:r>
      <w:r>
        <w:rPr>
          <w:color w:val="333333"/>
        </w:rPr>
        <w:t>ям</w:t>
      </w:r>
      <w:r w:rsidRPr="001C68DE">
        <w:rPr>
          <w:color w:val="333333"/>
        </w:rPr>
        <w:t>)</w:t>
      </w:r>
      <w:r w:rsidRPr="0052445F">
        <w:t xml:space="preserve"> (ст.78 АПК ПМР)</w:t>
      </w:r>
      <w:r>
        <w:t>.</w:t>
      </w:r>
    </w:p>
    <w:p w:rsidR="00573B23" w:rsidRPr="0052445F" w:rsidRDefault="00573B23" w:rsidP="00573B23">
      <w:pPr>
        <w:shd w:val="clear" w:color="auto" w:fill="FBFBFB"/>
        <w:ind w:firstLine="708"/>
        <w:jc w:val="both"/>
        <w:rPr>
          <w:color w:val="333333"/>
        </w:rPr>
      </w:pPr>
      <w:r>
        <w:t>При подаче иска в суд истец оплатил государственную пошлину в доход республиканского бюджета в размере 2 195,64 рубля.</w:t>
      </w:r>
      <w:r w:rsidR="008727A6">
        <w:t xml:space="preserve"> </w:t>
      </w:r>
      <w:r>
        <w:t xml:space="preserve">Учитывая </w:t>
      </w:r>
      <w:r w:rsidRPr="0052445F">
        <w:rPr>
          <w:color w:val="333333"/>
        </w:rPr>
        <w:t>общую сум</w:t>
      </w:r>
      <w:r>
        <w:rPr>
          <w:color w:val="333333"/>
        </w:rPr>
        <w:t>му, подлежащую взыскани</w:t>
      </w:r>
      <w:r w:rsidR="00E80937">
        <w:rPr>
          <w:color w:val="333333"/>
        </w:rPr>
        <w:t>ю</w:t>
      </w:r>
      <w:r>
        <w:rPr>
          <w:color w:val="333333"/>
        </w:rPr>
        <w:t xml:space="preserve"> с отве</w:t>
      </w:r>
      <w:r w:rsidRPr="0052445F">
        <w:rPr>
          <w:color w:val="333333"/>
        </w:rPr>
        <w:t>т</w:t>
      </w:r>
      <w:r>
        <w:rPr>
          <w:color w:val="333333"/>
        </w:rPr>
        <w:t>чи</w:t>
      </w:r>
      <w:r w:rsidRPr="0052445F">
        <w:rPr>
          <w:color w:val="333333"/>
        </w:rPr>
        <w:t>ка в пользу истца, с ООО «</w:t>
      </w:r>
      <w:r>
        <w:rPr>
          <w:color w:val="333333"/>
        </w:rPr>
        <w:t>П</w:t>
      </w:r>
      <w:r w:rsidRPr="0052445F">
        <w:rPr>
          <w:color w:val="333333"/>
        </w:rPr>
        <w:t xml:space="preserve">ровизор.ком» в пользу </w:t>
      </w:r>
      <w:r w:rsidRPr="0052445F">
        <w:rPr>
          <w:color w:val="333333"/>
        </w:rPr>
        <w:lastRenderedPageBreak/>
        <w:t xml:space="preserve">ООО «Мармарис» </w:t>
      </w:r>
      <w:r w:rsidR="00274B8F">
        <w:rPr>
          <w:color w:val="333333"/>
        </w:rPr>
        <w:t xml:space="preserve">в соответствии со </w:t>
      </w:r>
      <w:r w:rsidR="00274B8F" w:rsidRPr="0052445F">
        <w:rPr>
          <w:shd w:val="clear" w:color="auto" w:fill="FFFFFF"/>
        </w:rPr>
        <w:t>п.1 ст.84 АПК ПМР</w:t>
      </w:r>
      <w:r w:rsidR="00274B8F">
        <w:rPr>
          <w:shd w:val="clear" w:color="auto" w:fill="FFFFFF"/>
        </w:rPr>
        <w:t xml:space="preserve">, </w:t>
      </w:r>
      <w:r w:rsidR="00E80937">
        <w:rPr>
          <w:shd w:val="clear" w:color="auto" w:fill="FFFFFF"/>
        </w:rPr>
        <w:t xml:space="preserve">п.2 </w:t>
      </w:r>
      <w:r w:rsidR="00274B8F">
        <w:rPr>
          <w:color w:val="333333"/>
        </w:rPr>
        <w:t xml:space="preserve">ст.4 Закона ПМР «О государственной пошлине» </w:t>
      </w:r>
      <w:r w:rsidRPr="0052445F">
        <w:rPr>
          <w:color w:val="333333"/>
        </w:rPr>
        <w:t>подлеж</w:t>
      </w:r>
      <w:r w:rsidR="00755342">
        <w:rPr>
          <w:color w:val="333333"/>
        </w:rPr>
        <w:t>и</w:t>
      </w:r>
      <w:r w:rsidRPr="0052445F">
        <w:rPr>
          <w:color w:val="333333"/>
        </w:rPr>
        <w:t>т взысканию уплаченн</w:t>
      </w:r>
      <w:r w:rsidR="00755342">
        <w:rPr>
          <w:color w:val="333333"/>
        </w:rPr>
        <w:t>ая</w:t>
      </w:r>
      <w:r w:rsidRPr="0052445F">
        <w:rPr>
          <w:color w:val="333333"/>
        </w:rPr>
        <w:t xml:space="preserve"> </w:t>
      </w:r>
      <w:r w:rsidR="00755342">
        <w:rPr>
          <w:color w:val="333333"/>
        </w:rPr>
        <w:t xml:space="preserve">истцом </w:t>
      </w:r>
      <w:r w:rsidRPr="0052445F">
        <w:rPr>
          <w:color w:val="333333"/>
        </w:rPr>
        <w:t>государственн</w:t>
      </w:r>
      <w:r w:rsidR="00755342">
        <w:rPr>
          <w:color w:val="333333"/>
        </w:rPr>
        <w:t>ая</w:t>
      </w:r>
      <w:r w:rsidRPr="0052445F">
        <w:rPr>
          <w:color w:val="333333"/>
        </w:rPr>
        <w:t xml:space="preserve"> пошлин</w:t>
      </w:r>
      <w:r w:rsidR="00755342">
        <w:rPr>
          <w:color w:val="333333"/>
        </w:rPr>
        <w:t>а</w:t>
      </w:r>
      <w:r w:rsidRPr="0052445F">
        <w:rPr>
          <w:color w:val="333333"/>
        </w:rPr>
        <w:t xml:space="preserve"> пропорционально размеру удовлетворенных требований в </w:t>
      </w:r>
      <w:r w:rsidR="00755342">
        <w:rPr>
          <w:color w:val="333333"/>
        </w:rPr>
        <w:t>сумме</w:t>
      </w:r>
      <w:r w:rsidRPr="0052445F">
        <w:rPr>
          <w:color w:val="333333"/>
        </w:rPr>
        <w:t xml:space="preserve"> 2 184,8 рублей. </w:t>
      </w:r>
    </w:p>
    <w:p w:rsidR="00573B23" w:rsidRDefault="00573B23" w:rsidP="00573B23">
      <w:pPr>
        <w:shd w:val="clear" w:color="auto" w:fill="FBFBFB"/>
        <w:ind w:firstLine="708"/>
        <w:jc w:val="both"/>
        <w:rPr>
          <w:color w:val="333333"/>
        </w:rPr>
      </w:pPr>
      <w:r>
        <w:rPr>
          <w:color w:val="333333"/>
        </w:rPr>
        <w:t>В силу п</w:t>
      </w:r>
      <w:r w:rsidRPr="001C68DE">
        <w:rPr>
          <w:color w:val="333333"/>
        </w:rPr>
        <w:t>.1-1 ст.84 АПК ПМР расходы на оплату услуг представителей, понесенные лицом, в пользу которого принят судебный акт, взыскиваются арбитражным судом с другого лица, участвующего в деле, в разумных пределах.</w:t>
      </w:r>
    </w:p>
    <w:p w:rsidR="00E80937" w:rsidRDefault="00573B23" w:rsidP="00573B23">
      <w:pPr>
        <w:shd w:val="clear" w:color="auto" w:fill="FBFBFB"/>
        <w:ind w:firstLine="708"/>
        <w:jc w:val="both"/>
        <w:rPr>
          <w:color w:val="333333"/>
        </w:rPr>
      </w:pPr>
      <w:r>
        <w:rPr>
          <w:color w:val="333333"/>
        </w:rPr>
        <w:t xml:space="preserve">Как усматривается из представленных суду договора об оказании услуг от 15 января 2020 г. и  расходного кассового ордера от 26 февраля 2020 г., </w:t>
      </w:r>
      <w:r w:rsidR="00274B8F">
        <w:rPr>
          <w:color w:val="333333"/>
        </w:rPr>
        <w:t xml:space="preserve">Дынул С.М., представлявшему интересы ООО «Мармарис» на основании доверенности, </w:t>
      </w:r>
      <w:r>
        <w:rPr>
          <w:color w:val="333333"/>
        </w:rPr>
        <w:t xml:space="preserve">за оказание юридических услуг по </w:t>
      </w:r>
      <w:r w:rsidR="008727A6" w:rsidRPr="008727A6">
        <w:rPr>
          <w:color w:val="333333"/>
        </w:rPr>
        <w:t>наст</w:t>
      </w:r>
      <w:r w:rsidR="008727A6">
        <w:rPr>
          <w:color w:val="333333"/>
        </w:rPr>
        <w:t>о</w:t>
      </w:r>
      <w:r w:rsidR="008727A6" w:rsidRPr="008727A6">
        <w:rPr>
          <w:color w:val="333333"/>
        </w:rPr>
        <w:t>ящему делу</w:t>
      </w:r>
      <w:r w:rsidR="008727A6">
        <w:rPr>
          <w:color w:val="333333"/>
        </w:rPr>
        <w:t>,</w:t>
      </w:r>
      <w:r w:rsidR="00286373">
        <w:rPr>
          <w:color w:val="333333"/>
        </w:rPr>
        <w:t xml:space="preserve"> </w:t>
      </w:r>
      <w:r>
        <w:rPr>
          <w:color w:val="333333"/>
        </w:rPr>
        <w:t>была оплачена сумма 9 000 рублей.</w:t>
      </w:r>
      <w:r w:rsidR="002F7B53">
        <w:rPr>
          <w:color w:val="333333"/>
        </w:rPr>
        <w:t xml:space="preserve"> </w:t>
      </w:r>
    </w:p>
    <w:p w:rsidR="00573B23" w:rsidRPr="001C68DE" w:rsidRDefault="002F7B53" w:rsidP="00573B23">
      <w:pPr>
        <w:shd w:val="clear" w:color="auto" w:fill="FBFBFB"/>
        <w:ind w:firstLine="708"/>
        <w:jc w:val="both"/>
        <w:rPr>
          <w:color w:val="333333"/>
        </w:rPr>
      </w:pPr>
      <w:r>
        <w:rPr>
          <w:color w:val="333333"/>
        </w:rPr>
        <w:t>В ходе рассмотрения дела, ответчиком заявлено о чрезмерности данных расходов</w:t>
      </w:r>
      <w:r w:rsidR="00334900">
        <w:rPr>
          <w:color w:val="333333"/>
        </w:rPr>
        <w:t xml:space="preserve">. При проверке данного довода суд исходит из следующего. </w:t>
      </w:r>
      <w:r>
        <w:rPr>
          <w:color w:val="333333"/>
        </w:rPr>
        <w:t xml:space="preserve"> </w:t>
      </w:r>
    </w:p>
    <w:p w:rsidR="00E80937" w:rsidRPr="008727A6" w:rsidRDefault="00E80937" w:rsidP="00E80937">
      <w:pPr>
        <w:ind w:firstLine="720"/>
        <w:jc w:val="both"/>
        <w:rPr>
          <w:color w:val="000000" w:themeColor="text1"/>
        </w:rPr>
      </w:pPr>
      <w:r w:rsidRPr="008727A6">
        <w:rPr>
          <w:color w:val="000000" w:themeColor="text1"/>
          <w:shd w:val="clear" w:color="auto" w:fill="FFFFFF"/>
        </w:rPr>
        <w:t>ГК ПМР установлен принцип свободы в заключени</w:t>
      </w:r>
      <w:r>
        <w:rPr>
          <w:color w:val="000000" w:themeColor="text1"/>
          <w:shd w:val="clear" w:color="auto" w:fill="FFFFFF"/>
        </w:rPr>
        <w:t>и</w:t>
      </w:r>
      <w:r w:rsidRPr="008727A6">
        <w:rPr>
          <w:color w:val="000000" w:themeColor="text1"/>
          <w:shd w:val="clear" w:color="auto" w:fill="FFFFFF"/>
        </w:rPr>
        <w:t xml:space="preserve"> договоров, в том числе и </w:t>
      </w:r>
      <w:r>
        <w:rPr>
          <w:color w:val="000000" w:themeColor="text1"/>
          <w:shd w:val="clear" w:color="auto" w:fill="FFFFFF"/>
        </w:rPr>
        <w:t>на оказание юридических услуг, которые</w:t>
      </w:r>
      <w:r w:rsidRPr="008727A6">
        <w:rPr>
          <w:color w:val="000000" w:themeColor="text1"/>
          <w:shd w:val="clear" w:color="auto" w:fill="FFFFFF"/>
        </w:rPr>
        <w:t xml:space="preserve"> мо</w:t>
      </w:r>
      <w:r>
        <w:rPr>
          <w:color w:val="000000" w:themeColor="text1"/>
          <w:shd w:val="clear" w:color="auto" w:fill="FFFFFF"/>
        </w:rPr>
        <w:t>гу</w:t>
      </w:r>
      <w:r w:rsidRPr="008727A6">
        <w:rPr>
          <w:color w:val="000000" w:themeColor="text1"/>
          <w:shd w:val="clear" w:color="auto" w:fill="FFFFFF"/>
        </w:rPr>
        <w:t>т быть заключен</w:t>
      </w:r>
      <w:r>
        <w:rPr>
          <w:color w:val="000000" w:themeColor="text1"/>
          <w:shd w:val="clear" w:color="auto" w:fill="FFFFFF"/>
        </w:rPr>
        <w:t>ы</w:t>
      </w:r>
      <w:r w:rsidRPr="008727A6">
        <w:rPr>
          <w:color w:val="000000" w:themeColor="text1"/>
          <w:shd w:val="clear" w:color="auto" w:fill="FFFFFF"/>
        </w:rPr>
        <w:t xml:space="preserve"> на любую сумму. В то же время при отнесении судебных издержек на другую сторону по делу, Арбитражный суд</w:t>
      </w:r>
      <w:r>
        <w:rPr>
          <w:color w:val="000000" w:themeColor="text1"/>
          <w:shd w:val="clear" w:color="auto" w:fill="FFFFFF"/>
        </w:rPr>
        <w:t>,</w:t>
      </w:r>
      <w:r w:rsidRPr="008727A6">
        <w:rPr>
          <w:color w:val="000000" w:themeColor="text1"/>
          <w:shd w:val="clear" w:color="auto" w:fill="FFFFFF"/>
        </w:rPr>
        <w:t xml:space="preserve"> в силу приведенных норм закона</w:t>
      </w:r>
      <w:r>
        <w:rPr>
          <w:color w:val="000000" w:themeColor="text1"/>
          <w:shd w:val="clear" w:color="auto" w:fill="FFFFFF"/>
        </w:rPr>
        <w:t>,</w:t>
      </w:r>
      <w:r w:rsidRPr="008727A6">
        <w:rPr>
          <w:color w:val="000000" w:themeColor="text1"/>
          <w:shd w:val="clear" w:color="auto" w:fill="FFFFFF"/>
        </w:rPr>
        <w:t xml:space="preserve"> обязан оценивать их разумность и обоснованность в целях соблюдения баланса интересов лиц, участвующих в деле.</w:t>
      </w:r>
    </w:p>
    <w:p w:rsidR="00E80937" w:rsidRDefault="00E80937" w:rsidP="00E80937">
      <w:pPr>
        <w:shd w:val="clear" w:color="auto" w:fill="FBFBFB"/>
        <w:ind w:firstLine="708"/>
        <w:jc w:val="both"/>
        <w:rPr>
          <w:color w:val="000000" w:themeColor="text1"/>
          <w:shd w:val="clear" w:color="auto" w:fill="FFFFFF"/>
        </w:rPr>
      </w:pPr>
      <w:r w:rsidRPr="008727A6">
        <w:rPr>
          <w:color w:val="000000" w:themeColor="text1"/>
          <w:shd w:val="clear" w:color="auto" w:fill="FFFFFF"/>
        </w:rPr>
        <w:t xml:space="preserve">Позиция Арбитражного суда, высказанная в </w:t>
      </w:r>
      <w:r>
        <w:rPr>
          <w:color w:val="000000" w:themeColor="text1"/>
          <w:shd w:val="clear" w:color="auto" w:fill="FFFFFF"/>
        </w:rPr>
        <w:t xml:space="preserve">пункте 8 </w:t>
      </w:r>
      <w:r w:rsidRPr="008727A6">
        <w:rPr>
          <w:color w:val="000000" w:themeColor="text1"/>
        </w:rPr>
        <w:t>Постановлени</w:t>
      </w:r>
      <w:r>
        <w:rPr>
          <w:color w:val="000000" w:themeColor="text1"/>
        </w:rPr>
        <w:t>я</w:t>
      </w:r>
      <w:r w:rsidRPr="008727A6">
        <w:rPr>
          <w:color w:val="000000" w:themeColor="text1"/>
        </w:rPr>
        <w:t xml:space="preserve"> Пленума Арбитражного суда </w:t>
      </w:r>
      <w:r>
        <w:rPr>
          <w:color w:val="000000" w:themeColor="text1"/>
        </w:rPr>
        <w:t>ПМР</w:t>
      </w:r>
      <w:r w:rsidRPr="008727A6">
        <w:rPr>
          <w:color w:val="000000" w:themeColor="text1"/>
        </w:rPr>
        <w:t xml:space="preserve"> «О некоторых вопросах, возникающих в судебной практике при распределении судебных расходов» от 27 апреля 2012 года </w:t>
      </w:r>
      <w:r w:rsidRPr="008727A6">
        <w:rPr>
          <w:color w:val="000000" w:themeColor="text1"/>
          <w:shd w:val="clear" w:color="auto" w:fill="FFFFFF"/>
        </w:rPr>
        <w:t>не отменяет правовой обязанности Арбитражного суда по оценке разумности взыскиваемых расходов</w:t>
      </w:r>
      <w:r w:rsidRPr="008727A6">
        <w:rPr>
          <w:color w:val="000000" w:themeColor="text1"/>
        </w:rPr>
        <w:t xml:space="preserve"> на оплату услуг представителей</w:t>
      </w:r>
      <w:r w:rsidRPr="008727A6">
        <w:rPr>
          <w:color w:val="000000" w:themeColor="text1"/>
          <w:shd w:val="clear" w:color="auto" w:fill="FFFFFF"/>
        </w:rPr>
        <w:t>, что прямо следует из пункта 1-1 статьи 84 АПК ПМР, в случаях, когда заявленная к взысканию сумма носит явно неразумный характер.</w:t>
      </w:r>
    </w:p>
    <w:p w:rsidR="00E80937" w:rsidRDefault="00E80937" w:rsidP="00E80937">
      <w:pPr>
        <w:shd w:val="clear" w:color="auto" w:fill="FBFBFB"/>
        <w:ind w:firstLine="708"/>
        <w:jc w:val="both"/>
        <w:rPr>
          <w:color w:val="333333"/>
        </w:rPr>
      </w:pPr>
      <w:r>
        <w:rPr>
          <w:color w:val="333333"/>
        </w:rPr>
        <w:t xml:space="preserve">Учитывая сложность дела, объем искового заявления, количество судебных заседаний, с учетом принципа разумности, суд полагает возможным взыскать с ответчика в пользу истца понесенные </w:t>
      </w:r>
      <w:r w:rsidRPr="001C68DE">
        <w:rPr>
          <w:color w:val="333333"/>
        </w:rPr>
        <w:t>расходы на оплату услуг представител</w:t>
      </w:r>
      <w:r>
        <w:rPr>
          <w:color w:val="333333"/>
        </w:rPr>
        <w:t xml:space="preserve">я в размере 5000 рублей. </w:t>
      </w:r>
    </w:p>
    <w:p w:rsidR="008727A6" w:rsidRPr="008727A6" w:rsidRDefault="00E80937" w:rsidP="008727A6">
      <w:pPr>
        <w:shd w:val="clear" w:color="auto" w:fill="FBFBFB"/>
        <w:ind w:firstLine="708"/>
        <w:jc w:val="both"/>
        <w:rPr>
          <w:color w:val="000000" w:themeColor="text1"/>
        </w:rPr>
      </w:pPr>
      <w:r>
        <w:rPr>
          <w:color w:val="333333"/>
        </w:rPr>
        <w:t>Данную сумму суд находи</w:t>
      </w:r>
      <w:r w:rsidR="00334900">
        <w:rPr>
          <w:color w:val="333333"/>
        </w:rPr>
        <w:t>т</w:t>
      </w:r>
      <w:r>
        <w:rPr>
          <w:color w:val="333333"/>
        </w:rPr>
        <w:t xml:space="preserve"> разумной, учитывая, что </w:t>
      </w:r>
      <w:r w:rsidRPr="008E0970">
        <w:rPr>
          <w:color w:val="333333"/>
        </w:rPr>
        <w:t>минимальный размер оплаты труда</w:t>
      </w:r>
      <w:r>
        <w:rPr>
          <w:color w:val="333333"/>
        </w:rPr>
        <w:t xml:space="preserve"> </w:t>
      </w:r>
      <w:r w:rsidRPr="008E0970">
        <w:rPr>
          <w:color w:val="333333"/>
        </w:rPr>
        <w:t>на I квартал 2020 года в Приднестровской Молдавской Республике</w:t>
      </w:r>
      <w:r>
        <w:rPr>
          <w:color w:val="333333"/>
        </w:rPr>
        <w:t xml:space="preserve">, утвержденный  </w:t>
      </w:r>
      <w:r w:rsidR="00334900">
        <w:rPr>
          <w:color w:val="333333"/>
        </w:rPr>
        <w:t>П</w:t>
      </w:r>
      <w:r w:rsidRPr="008E0970">
        <w:rPr>
          <w:color w:val="333333"/>
        </w:rPr>
        <w:t>риказом МСЗиТ ПМР № 1279 от 19 декабря 2019 года</w:t>
      </w:r>
      <w:r>
        <w:rPr>
          <w:color w:val="333333"/>
        </w:rPr>
        <w:t>,</w:t>
      </w:r>
      <w:r w:rsidRPr="00E80937">
        <w:rPr>
          <w:color w:val="333333"/>
        </w:rPr>
        <w:t xml:space="preserve"> </w:t>
      </w:r>
      <w:r w:rsidR="008727A6" w:rsidRPr="008E0970">
        <w:rPr>
          <w:color w:val="333333"/>
        </w:rPr>
        <w:t xml:space="preserve">для квалифицированных работников организаций </w:t>
      </w:r>
      <w:r w:rsidR="008727A6">
        <w:rPr>
          <w:color w:val="333333"/>
        </w:rPr>
        <w:t>(</w:t>
      </w:r>
      <w:r w:rsidR="008727A6" w:rsidRPr="008E0970">
        <w:rPr>
          <w:color w:val="333333"/>
        </w:rPr>
        <w:t>предприяти</w:t>
      </w:r>
      <w:r w:rsidR="008727A6">
        <w:rPr>
          <w:color w:val="333333"/>
        </w:rPr>
        <w:t>й</w:t>
      </w:r>
      <w:r w:rsidR="008727A6" w:rsidRPr="008E0970">
        <w:rPr>
          <w:color w:val="333333"/>
        </w:rPr>
        <w:t xml:space="preserve"> малого бизнеса)</w:t>
      </w:r>
      <w:r w:rsidR="008727A6">
        <w:rPr>
          <w:color w:val="333333"/>
        </w:rPr>
        <w:t xml:space="preserve"> составляет </w:t>
      </w:r>
      <w:r w:rsidR="008727A6" w:rsidRPr="008727A6">
        <w:rPr>
          <w:color w:val="000000" w:themeColor="text1"/>
        </w:rPr>
        <w:t>1795,2 рублей; для работников крупного и среднего бизнеса  – 2692,8 рублей.</w:t>
      </w:r>
    </w:p>
    <w:p w:rsidR="00BF4B0E" w:rsidRDefault="00BF4B0E" w:rsidP="00876D11">
      <w:pPr>
        <w:tabs>
          <w:tab w:val="left" w:pos="9354"/>
        </w:tabs>
        <w:ind w:right="-2" w:firstLine="709"/>
        <w:jc w:val="both"/>
      </w:pPr>
      <w:r>
        <w:t>На основании изложенного, Арбитражный суд ПМР, р</w:t>
      </w:r>
      <w:r w:rsidRPr="00DC6469">
        <w:t>уководствуясь статьей 84, статьями 113-11</w:t>
      </w:r>
      <w:r>
        <w:t>7</w:t>
      </w:r>
      <w:r w:rsidRPr="00DC6469">
        <w:t xml:space="preserve">, 122-123  Арбитражного процессуального кодекса Приднестровской Молдавской Республики, Арбитражный суд Приднестровской Молдавской Республики </w:t>
      </w:r>
    </w:p>
    <w:p w:rsidR="00F72E6E" w:rsidRDefault="00F72E6E" w:rsidP="00876D11">
      <w:pPr>
        <w:tabs>
          <w:tab w:val="left" w:pos="9354"/>
        </w:tabs>
        <w:ind w:right="-2" w:firstLine="709"/>
        <w:jc w:val="both"/>
      </w:pPr>
    </w:p>
    <w:p w:rsidR="00BF4B0E" w:rsidRDefault="00BF4B0E" w:rsidP="00BF4B0E">
      <w:pPr>
        <w:ind w:right="367" w:firstLine="709"/>
        <w:jc w:val="center"/>
        <w:rPr>
          <w:b/>
        </w:rPr>
      </w:pPr>
      <w:r w:rsidRPr="00DC6469">
        <w:rPr>
          <w:b/>
        </w:rPr>
        <w:t>Р Е Ш И Л:</w:t>
      </w:r>
    </w:p>
    <w:p w:rsidR="00BF4B0E" w:rsidRPr="00274B8F" w:rsidRDefault="00BF4B0E" w:rsidP="00274B8F">
      <w:pPr>
        <w:shd w:val="clear" w:color="auto" w:fill="FBFBFB"/>
        <w:ind w:firstLine="708"/>
        <w:jc w:val="both"/>
        <w:rPr>
          <w:color w:val="333333"/>
        </w:rPr>
      </w:pPr>
      <w:r>
        <w:t xml:space="preserve">1. </w:t>
      </w:r>
      <w:r w:rsidRPr="00DC6469">
        <w:t xml:space="preserve">Исковые требования </w:t>
      </w:r>
      <w:r>
        <w:t xml:space="preserve">общества с ограниченной </w:t>
      </w:r>
      <w:r w:rsidRPr="00274B8F">
        <w:rPr>
          <w:color w:val="333333"/>
        </w:rPr>
        <w:t>ответственностью «Мармарис» удовлетворить.</w:t>
      </w:r>
    </w:p>
    <w:p w:rsidR="00BF4B0E" w:rsidRPr="00274B8F" w:rsidRDefault="00BF4B0E" w:rsidP="00274B8F">
      <w:pPr>
        <w:shd w:val="clear" w:color="auto" w:fill="FBFBFB"/>
        <w:ind w:firstLine="708"/>
        <w:jc w:val="both"/>
        <w:rPr>
          <w:color w:val="333333"/>
        </w:rPr>
      </w:pPr>
      <w:r w:rsidRPr="00274B8F">
        <w:rPr>
          <w:color w:val="333333"/>
        </w:rPr>
        <w:t xml:space="preserve">2. Взыскать с общества с ограниченной ответственностью «Провизор.ком» в пользу общества с ограниченной ответственностью «Мармарис» задолженность по договору аренды № 1 от 29 ноября 2018 г. в сумме 25 362,87 рублей, а также пеню в размере 27 465,2 рублей. </w:t>
      </w:r>
    </w:p>
    <w:p w:rsidR="00BF4B0E" w:rsidRPr="00274B8F" w:rsidRDefault="00BF4B0E" w:rsidP="00274B8F">
      <w:pPr>
        <w:shd w:val="clear" w:color="auto" w:fill="FBFBFB"/>
        <w:ind w:firstLine="708"/>
        <w:jc w:val="both"/>
        <w:rPr>
          <w:color w:val="333333"/>
        </w:rPr>
      </w:pPr>
      <w:r w:rsidRPr="00274B8F">
        <w:rPr>
          <w:color w:val="333333"/>
        </w:rPr>
        <w:t xml:space="preserve">3. Взыскать с Общества с ограниченной ответственностью «Провизор.ком» в пользу общества с ограниченной ответственностью «Мармарис» понесенные истцом судебные расходы в виде уплаченной государственной пошлины пропорционально размеру удовлетворенных требований в размере 2 184,8 рублей, а также расходы, понесенные на оплату услуг представителя в размере 5 000 рублей. </w:t>
      </w:r>
    </w:p>
    <w:p w:rsidR="00BF4B0E" w:rsidRDefault="00BF4B0E" w:rsidP="00274B8F">
      <w:pPr>
        <w:shd w:val="clear" w:color="auto" w:fill="FBFBFB"/>
        <w:ind w:firstLine="708"/>
        <w:jc w:val="both"/>
        <w:rPr>
          <w:color w:val="333333"/>
        </w:rPr>
      </w:pPr>
      <w:r w:rsidRPr="00274B8F">
        <w:rPr>
          <w:color w:val="333333"/>
        </w:rPr>
        <w:t>Решение может быть обжаловано в кассационную инстанцию Арбитражного суда Приднестровской Молдавской Республики в течение 20 дней после его принятия.</w:t>
      </w:r>
    </w:p>
    <w:p w:rsidR="006F6743" w:rsidRDefault="006F6743" w:rsidP="00274B8F">
      <w:pPr>
        <w:shd w:val="clear" w:color="auto" w:fill="FBFBFB"/>
        <w:ind w:firstLine="708"/>
        <w:jc w:val="both"/>
        <w:rPr>
          <w:color w:val="333333"/>
        </w:rPr>
      </w:pPr>
    </w:p>
    <w:p w:rsidR="00645DFD" w:rsidRPr="00274B8F" w:rsidRDefault="00645DFD" w:rsidP="00274B8F">
      <w:pPr>
        <w:shd w:val="clear" w:color="auto" w:fill="FBFBFB"/>
        <w:ind w:firstLine="708"/>
        <w:jc w:val="both"/>
        <w:rPr>
          <w:color w:val="333333"/>
        </w:rPr>
      </w:pPr>
    </w:p>
    <w:p w:rsidR="00BF4B0E" w:rsidRPr="00DC6469" w:rsidRDefault="00BF4B0E" w:rsidP="00BF4B0E">
      <w:pPr>
        <w:ind w:right="367"/>
        <w:jc w:val="both"/>
        <w:rPr>
          <w:b/>
        </w:rPr>
      </w:pPr>
      <w:r w:rsidRPr="00DC6469">
        <w:rPr>
          <w:b/>
        </w:rPr>
        <w:t xml:space="preserve">Судья Арбитражного суда </w:t>
      </w:r>
    </w:p>
    <w:p w:rsidR="00F72E6E" w:rsidRDefault="00BF4B0E" w:rsidP="00502865">
      <w:pPr>
        <w:ind w:right="367"/>
        <w:jc w:val="both"/>
        <w:rPr>
          <w:strike/>
        </w:rPr>
      </w:pPr>
      <w:r w:rsidRPr="00DC6469">
        <w:rPr>
          <w:b/>
        </w:rPr>
        <w:t xml:space="preserve">Приднестровской Молдавской Республики </w:t>
      </w:r>
      <w:r>
        <w:rPr>
          <w:b/>
        </w:rPr>
        <w:t xml:space="preserve">                                </w:t>
      </w:r>
      <w:r w:rsidR="00274B8F">
        <w:rPr>
          <w:b/>
        </w:rPr>
        <w:t xml:space="preserve">       </w:t>
      </w:r>
      <w:r>
        <w:rPr>
          <w:b/>
        </w:rPr>
        <w:t>Е.В.Качуровская</w:t>
      </w:r>
      <w:r w:rsidRPr="00DC6469">
        <w:rPr>
          <w:b/>
        </w:rPr>
        <w:t xml:space="preserve">  </w:t>
      </w:r>
    </w:p>
    <w:sectPr w:rsidR="00F72E6E" w:rsidSect="00F72E6E">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AC9" w:rsidRDefault="002D2AC9" w:rsidP="00747910">
      <w:r>
        <w:separator/>
      </w:r>
    </w:p>
  </w:endnote>
  <w:endnote w:type="continuationSeparator" w:id="1">
    <w:p w:rsidR="002D2AC9" w:rsidRDefault="002D2AC9"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7D1" w:rsidRDefault="000A37D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3370"/>
      <w:docPartObj>
        <w:docPartGallery w:val="Page Numbers (Bottom of Page)"/>
        <w:docPartUnique/>
      </w:docPartObj>
    </w:sdtPr>
    <w:sdtContent>
      <w:p w:rsidR="000A37D1" w:rsidRDefault="007018DD">
        <w:pPr>
          <w:pStyle w:val="a7"/>
          <w:jc w:val="center"/>
        </w:pPr>
        <w:fldSimple w:instr=" PAGE   \* MERGEFORMAT ">
          <w:r w:rsidR="00920723">
            <w:rPr>
              <w:noProof/>
            </w:rPr>
            <w:t>10</w:t>
          </w:r>
        </w:fldSimple>
      </w:p>
    </w:sdtContent>
  </w:sdt>
  <w:p w:rsidR="000A37D1" w:rsidRDefault="000A37D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7D1" w:rsidRDefault="000A37D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AC9" w:rsidRDefault="002D2AC9" w:rsidP="00747910">
      <w:r>
        <w:separator/>
      </w:r>
    </w:p>
  </w:footnote>
  <w:footnote w:type="continuationSeparator" w:id="1">
    <w:p w:rsidR="002D2AC9" w:rsidRDefault="002D2AC9"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7D1" w:rsidRDefault="000A37D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7D1" w:rsidRDefault="000A37D1">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7D1" w:rsidRDefault="000A37D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04522"/>
    <w:rsid w:val="0000489B"/>
    <w:rsid w:val="0000694B"/>
    <w:rsid w:val="00007561"/>
    <w:rsid w:val="000204CE"/>
    <w:rsid w:val="000266D4"/>
    <w:rsid w:val="000336FB"/>
    <w:rsid w:val="00034CC8"/>
    <w:rsid w:val="000400F3"/>
    <w:rsid w:val="00043289"/>
    <w:rsid w:val="00044EFB"/>
    <w:rsid w:val="00050084"/>
    <w:rsid w:val="000503B9"/>
    <w:rsid w:val="00050AE6"/>
    <w:rsid w:val="00054B58"/>
    <w:rsid w:val="00062506"/>
    <w:rsid w:val="00070ECF"/>
    <w:rsid w:val="000726BB"/>
    <w:rsid w:val="0008098F"/>
    <w:rsid w:val="000814D8"/>
    <w:rsid w:val="00081B5A"/>
    <w:rsid w:val="00081DA1"/>
    <w:rsid w:val="000849DE"/>
    <w:rsid w:val="000958AF"/>
    <w:rsid w:val="00095E3B"/>
    <w:rsid w:val="000A37D1"/>
    <w:rsid w:val="000B1428"/>
    <w:rsid w:val="000B44F0"/>
    <w:rsid w:val="000C4195"/>
    <w:rsid w:val="000C512D"/>
    <w:rsid w:val="000C64A5"/>
    <w:rsid w:val="000D1977"/>
    <w:rsid w:val="000D4A9B"/>
    <w:rsid w:val="000D4AA6"/>
    <w:rsid w:val="000E2672"/>
    <w:rsid w:val="000E5906"/>
    <w:rsid w:val="001105A6"/>
    <w:rsid w:val="00111087"/>
    <w:rsid w:val="0013667F"/>
    <w:rsid w:val="00143A19"/>
    <w:rsid w:val="00147F3F"/>
    <w:rsid w:val="001522EA"/>
    <w:rsid w:val="00157B70"/>
    <w:rsid w:val="0016020A"/>
    <w:rsid w:val="00162967"/>
    <w:rsid w:val="0017336C"/>
    <w:rsid w:val="00173784"/>
    <w:rsid w:val="001747F5"/>
    <w:rsid w:val="001823B7"/>
    <w:rsid w:val="001878E1"/>
    <w:rsid w:val="00190A71"/>
    <w:rsid w:val="00191420"/>
    <w:rsid w:val="00195663"/>
    <w:rsid w:val="00196EEB"/>
    <w:rsid w:val="001A02BC"/>
    <w:rsid w:val="001A3481"/>
    <w:rsid w:val="001A4745"/>
    <w:rsid w:val="001A48C1"/>
    <w:rsid w:val="001B26DC"/>
    <w:rsid w:val="001C1F4C"/>
    <w:rsid w:val="001D71F1"/>
    <w:rsid w:val="001E6A39"/>
    <w:rsid w:val="001F3EDE"/>
    <w:rsid w:val="001F4C0C"/>
    <w:rsid w:val="00206E14"/>
    <w:rsid w:val="00212E13"/>
    <w:rsid w:val="00222DCB"/>
    <w:rsid w:val="00225550"/>
    <w:rsid w:val="002261BD"/>
    <w:rsid w:val="00233641"/>
    <w:rsid w:val="0023409B"/>
    <w:rsid w:val="00234A77"/>
    <w:rsid w:val="00253E4A"/>
    <w:rsid w:val="00266BDD"/>
    <w:rsid w:val="00270303"/>
    <w:rsid w:val="00272436"/>
    <w:rsid w:val="0027311E"/>
    <w:rsid w:val="00274B8F"/>
    <w:rsid w:val="00276D56"/>
    <w:rsid w:val="00283375"/>
    <w:rsid w:val="0028526E"/>
    <w:rsid w:val="00286373"/>
    <w:rsid w:val="0029148D"/>
    <w:rsid w:val="00292E10"/>
    <w:rsid w:val="002935E2"/>
    <w:rsid w:val="002A0D32"/>
    <w:rsid w:val="002A2B55"/>
    <w:rsid w:val="002B129D"/>
    <w:rsid w:val="002B4892"/>
    <w:rsid w:val="002C0AE9"/>
    <w:rsid w:val="002C2FBE"/>
    <w:rsid w:val="002C4450"/>
    <w:rsid w:val="002C75E7"/>
    <w:rsid w:val="002D2926"/>
    <w:rsid w:val="002D2AC9"/>
    <w:rsid w:val="002D70FA"/>
    <w:rsid w:val="002E6EDE"/>
    <w:rsid w:val="002F7B53"/>
    <w:rsid w:val="00301311"/>
    <w:rsid w:val="0030446E"/>
    <w:rsid w:val="003063BA"/>
    <w:rsid w:val="00310E23"/>
    <w:rsid w:val="003116E8"/>
    <w:rsid w:val="00313827"/>
    <w:rsid w:val="003138FB"/>
    <w:rsid w:val="0031393C"/>
    <w:rsid w:val="0031756B"/>
    <w:rsid w:val="003209EA"/>
    <w:rsid w:val="00334900"/>
    <w:rsid w:val="00335CE3"/>
    <w:rsid w:val="003360C0"/>
    <w:rsid w:val="003366DC"/>
    <w:rsid w:val="0034095B"/>
    <w:rsid w:val="0036281C"/>
    <w:rsid w:val="00365A17"/>
    <w:rsid w:val="003705AA"/>
    <w:rsid w:val="003730F2"/>
    <w:rsid w:val="00373B66"/>
    <w:rsid w:val="00373CC5"/>
    <w:rsid w:val="0037540A"/>
    <w:rsid w:val="00381CF3"/>
    <w:rsid w:val="00386B58"/>
    <w:rsid w:val="003916A5"/>
    <w:rsid w:val="003951F3"/>
    <w:rsid w:val="00397087"/>
    <w:rsid w:val="003A1A3A"/>
    <w:rsid w:val="003A30A4"/>
    <w:rsid w:val="003A617A"/>
    <w:rsid w:val="003A7BF7"/>
    <w:rsid w:val="003B1BA5"/>
    <w:rsid w:val="003C0193"/>
    <w:rsid w:val="003C61D3"/>
    <w:rsid w:val="003C7470"/>
    <w:rsid w:val="003D388E"/>
    <w:rsid w:val="003D42DD"/>
    <w:rsid w:val="003D4E8E"/>
    <w:rsid w:val="003E0F83"/>
    <w:rsid w:val="003F0B52"/>
    <w:rsid w:val="003F3567"/>
    <w:rsid w:val="003F39AC"/>
    <w:rsid w:val="00403383"/>
    <w:rsid w:val="004079D8"/>
    <w:rsid w:val="00407F7D"/>
    <w:rsid w:val="00410DB5"/>
    <w:rsid w:val="00414509"/>
    <w:rsid w:val="00414CC6"/>
    <w:rsid w:val="004166CF"/>
    <w:rsid w:val="0041690F"/>
    <w:rsid w:val="00420A86"/>
    <w:rsid w:val="00421A61"/>
    <w:rsid w:val="00424065"/>
    <w:rsid w:val="0044096A"/>
    <w:rsid w:val="004412B9"/>
    <w:rsid w:val="00442AF9"/>
    <w:rsid w:val="004438F6"/>
    <w:rsid w:val="00446CDF"/>
    <w:rsid w:val="00447FC7"/>
    <w:rsid w:val="00455A16"/>
    <w:rsid w:val="00455FB8"/>
    <w:rsid w:val="00464CB3"/>
    <w:rsid w:val="00472930"/>
    <w:rsid w:val="00475C1B"/>
    <w:rsid w:val="00482CF4"/>
    <w:rsid w:val="004845EF"/>
    <w:rsid w:val="00487057"/>
    <w:rsid w:val="00487AFB"/>
    <w:rsid w:val="004A01C7"/>
    <w:rsid w:val="004A30B4"/>
    <w:rsid w:val="004A3603"/>
    <w:rsid w:val="004A3D29"/>
    <w:rsid w:val="004A5F40"/>
    <w:rsid w:val="004A5F8A"/>
    <w:rsid w:val="004A675D"/>
    <w:rsid w:val="004B06B1"/>
    <w:rsid w:val="004B27C7"/>
    <w:rsid w:val="004B750A"/>
    <w:rsid w:val="004C0BF5"/>
    <w:rsid w:val="004C56EA"/>
    <w:rsid w:val="004C701C"/>
    <w:rsid w:val="004E6DF6"/>
    <w:rsid w:val="004F4C65"/>
    <w:rsid w:val="004F7B6D"/>
    <w:rsid w:val="00502865"/>
    <w:rsid w:val="00513963"/>
    <w:rsid w:val="005157B8"/>
    <w:rsid w:val="0051667D"/>
    <w:rsid w:val="00521A56"/>
    <w:rsid w:val="00526462"/>
    <w:rsid w:val="00532583"/>
    <w:rsid w:val="00541CAF"/>
    <w:rsid w:val="00542B94"/>
    <w:rsid w:val="005433B3"/>
    <w:rsid w:val="00543DCF"/>
    <w:rsid w:val="0054565B"/>
    <w:rsid w:val="005501BD"/>
    <w:rsid w:val="005543C9"/>
    <w:rsid w:val="00561535"/>
    <w:rsid w:val="00566E30"/>
    <w:rsid w:val="00572699"/>
    <w:rsid w:val="005734B4"/>
    <w:rsid w:val="00573B23"/>
    <w:rsid w:val="00575D4C"/>
    <w:rsid w:val="00592B34"/>
    <w:rsid w:val="00594541"/>
    <w:rsid w:val="005959CE"/>
    <w:rsid w:val="005A30EC"/>
    <w:rsid w:val="005A3EED"/>
    <w:rsid w:val="005A58FF"/>
    <w:rsid w:val="005A6736"/>
    <w:rsid w:val="005A688A"/>
    <w:rsid w:val="005B3E0A"/>
    <w:rsid w:val="005B5BF2"/>
    <w:rsid w:val="005B5CB6"/>
    <w:rsid w:val="005C4B40"/>
    <w:rsid w:val="005C6EF6"/>
    <w:rsid w:val="005C6FFC"/>
    <w:rsid w:val="005D17B0"/>
    <w:rsid w:val="005D2C20"/>
    <w:rsid w:val="005D5A8D"/>
    <w:rsid w:val="005D715D"/>
    <w:rsid w:val="005E118B"/>
    <w:rsid w:val="005E3218"/>
    <w:rsid w:val="005F25E8"/>
    <w:rsid w:val="005F6EC9"/>
    <w:rsid w:val="00603794"/>
    <w:rsid w:val="0060757C"/>
    <w:rsid w:val="00621D17"/>
    <w:rsid w:val="00624784"/>
    <w:rsid w:val="00637448"/>
    <w:rsid w:val="00645DFD"/>
    <w:rsid w:val="006537F0"/>
    <w:rsid w:val="00653934"/>
    <w:rsid w:val="00656468"/>
    <w:rsid w:val="0066274C"/>
    <w:rsid w:val="00663BB6"/>
    <w:rsid w:val="00665629"/>
    <w:rsid w:val="00667157"/>
    <w:rsid w:val="006730BB"/>
    <w:rsid w:val="00673263"/>
    <w:rsid w:val="00677547"/>
    <w:rsid w:val="006778D7"/>
    <w:rsid w:val="00694E57"/>
    <w:rsid w:val="006965FB"/>
    <w:rsid w:val="006A03E1"/>
    <w:rsid w:val="006B1CC9"/>
    <w:rsid w:val="006B4361"/>
    <w:rsid w:val="006C086E"/>
    <w:rsid w:val="006C3BA0"/>
    <w:rsid w:val="006C48DE"/>
    <w:rsid w:val="006C6D2B"/>
    <w:rsid w:val="006D1270"/>
    <w:rsid w:val="006D7282"/>
    <w:rsid w:val="006E4D0E"/>
    <w:rsid w:val="006E570D"/>
    <w:rsid w:val="006F5CC7"/>
    <w:rsid w:val="006F6743"/>
    <w:rsid w:val="006F7281"/>
    <w:rsid w:val="007018DD"/>
    <w:rsid w:val="00702115"/>
    <w:rsid w:val="00707EDD"/>
    <w:rsid w:val="00710036"/>
    <w:rsid w:val="0071109B"/>
    <w:rsid w:val="00711B11"/>
    <w:rsid w:val="0071257C"/>
    <w:rsid w:val="007153F8"/>
    <w:rsid w:val="00716748"/>
    <w:rsid w:val="00717526"/>
    <w:rsid w:val="0072351F"/>
    <w:rsid w:val="00723843"/>
    <w:rsid w:val="00731502"/>
    <w:rsid w:val="00731CD1"/>
    <w:rsid w:val="00733C1E"/>
    <w:rsid w:val="007356AC"/>
    <w:rsid w:val="007364FC"/>
    <w:rsid w:val="007459CF"/>
    <w:rsid w:val="007463C7"/>
    <w:rsid w:val="00747910"/>
    <w:rsid w:val="0075091C"/>
    <w:rsid w:val="007513D7"/>
    <w:rsid w:val="00754126"/>
    <w:rsid w:val="00755342"/>
    <w:rsid w:val="00757ECA"/>
    <w:rsid w:val="00762DA9"/>
    <w:rsid w:val="0077107A"/>
    <w:rsid w:val="007740AB"/>
    <w:rsid w:val="00782CC4"/>
    <w:rsid w:val="00787E71"/>
    <w:rsid w:val="00793016"/>
    <w:rsid w:val="007A1696"/>
    <w:rsid w:val="007A51C3"/>
    <w:rsid w:val="007B3210"/>
    <w:rsid w:val="007B6DF3"/>
    <w:rsid w:val="007C7D04"/>
    <w:rsid w:val="007D55FB"/>
    <w:rsid w:val="007D645E"/>
    <w:rsid w:val="007E3E61"/>
    <w:rsid w:val="007E6AEE"/>
    <w:rsid w:val="007F7F6F"/>
    <w:rsid w:val="00804255"/>
    <w:rsid w:val="00804B8A"/>
    <w:rsid w:val="0081032A"/>
    <w:rsid w:val="0081136F"/>
    <w:rsid w:val="00813A13"/>
    <w:rsid w:val="0081501E"/>
    <w:rsid w:val="00825726"/>
    <w:rsid w:val="008273B9"/>
    <w:rsid w:val="008433EE"/>
    <w:rsid w:val="00851128"/>
    <w:rsid w:val="008546D9"/>
    <w:rsid w:val="00863C8A"/>
    <w:rsid w:val="00865038"/>
    <w:rsid w:val="00865C22"/>
    <w:rsid w:val="008664C6"/>
    <w:rsid w:val="008727A6"/>
    <w:rsid w:val="00872EB2"/>
    <w:rsid w:val="00876D11"/>
    <w:rsid w:val="008813ED"/>
    <w:rsid w:val="008848DF"/>
    <w:rsid w:val="0088571B"/>
    <w:rsid w:val="00887B77"/>
    <w:rsid w:val="00887C61"/>
    <w:rsid w:val="008911A9"/>
    <w:rsid w:val="00895243"/>
    <w:rsid w:val="008959A2"/>
    <w:rsid w:val="008A0508"/>
    <w:rsid w:val="008A11D6"/>
    <w:rsid w:val="008A1B4B"/>
    <w:rsid w:val="008A35C2"/>
    <w:rsid w:val="008A35CB"/>
    <w:rsid w:val="008B04A3"/>
    <w:rsid w:val="008C1752"/>
    <w:rsid w:val="008C20C7"/>
    <w:rsid w:val="008D21AB"/>
    <w:rsid w:val="008E0033"/>
    <w:rsid w:val="008E009F"/>
    <w:rsid w:val="008E0970"/>
    <w:rsid w:val="008E3566"/>
    <w:rsid w:val="008E39B7"/>
    <w:rsid w:val="008E3FDD"/>
    <w:rsid w:val="008F4F73"/>
    <w:rsid w:val="008F60F1"/>
    <w:rsid w:val="00900716"/>
    <w:rsid w:val="0090373E"/>
    <w:rsid w:val="00904994"/>
    <w:rsid w:val="00912F87"/>
    <w:rsid w:val="00913DA1"/>
    <w:rsid w:val="0091577D"/>
    <w:rsid w:val="00917458"/>
    <w:rsid w:val="00920723"/>
    <w:rsid w:val="00922656"/>
    <w:rsid w:val="00925FE6"/>
    <w:rsid w:val="00926900"/>
    <w:rsid w:val="00926E76"/>
    <w:rsid w:val="00927204"/>
    <w:rsid w:val="00941AE5"/>
    <w:rsid w:val="00943616"/>
    <w:rsid w:val="0096414F"/>
    <w:rsid w:val="00965986"/>
    <w:rsid w:val="0096761A"/>
    <w:rsid w:val="0097075B"/>
    <w:rsid w:val="009712F8"/>
    <w:rsid w:val="00973099"/>
    <w:rsid w:val="00975E45"/>
    <w:rsid w:val="00976DFC"/>
    <w:rsid w:val="009865DD"/>
    <w:rsid w:val="0099257D"/>
    <w:rsid w:val="00997222"/>
    <w:rsid w:val="009977D8"/>
    <w:rsid w:val="009B4121"/>
    <w:rsid w:val="009D6CD7"/>
    <w:rsid w:val="009E1D19"/>
    <w:rsid w:val="009E1EAF"/>
    <w:rsid w:val="009E7AE5"/>
    <w:rsid w:val="009F4FAA"/>
    <w:rsid w:val="00A032B6"/>
    <w:rsid w:val="00A17026"/>
    <w:rsid w:val="00A21013"/>
    <w:rsid w:val="00A42F10"/>
    <w:rsid w:val="00A44B5B"/>
    <w:rsid w:val="00A55F01"/>
    <w:rsid w:val="00A56B61"/>
    <w:rsid w:val="00A654E1"/>
    <w:rsid w:val="00A72E2D"/>
    <w:rsid w:val="00A7429C"/>
    <w:rsid w:val="00A874CC"/>
    <w:rsid w:val="00A911E6"/>
    <w:rsid w:val="00A93374"/>
    <w:rsid w:val="00A968DF"/>
    <w:rsid w:val="00AA024E"/>
    <w:rsid w:val="00AA0AD4"/>
    <w:rsid w:val="00AA7B44"/>
    <w:rsid w:val="00AB05C5"/>
    <w:rsid w:val="00AB326C"/>
    <w:rsid w:val="00AC6E73"/>
    <w:rsid w:val="00AC752C"/>
    <w:rsid w:val="00AD4D46"/>
    <w:rsid w:val="00AD7DAD"/>
    <w:rsid w:val="00AE51C6"/>
    <w:rsid w:val="00AE6071"/>
    <w:rsid w:val="00AF591D"/>
    <w:rsid w:val="00B02A9E"/>
    <w:rsid w:val="00B05501"/>
    <w:rsid w:val="00B1109B"/>
    <w:rsid w:val="00B25BF7"/>
    <w:rsid w:val="00B268C4"/>
    <w:rsid w:val="00B26B4E"/>
    <w:rsid w:val="00B37DFE"/>
    <w:rsid w:val="00B62269"/>
    <w:rsid w:val="00B62B7A"/>
    <w:rsid w:val="00B67FD0"/>
    <w:rsid w:val="00B755B5"/>
    <w:rsid w:val="00B849BB"/>
    <w:rsid w:val="00BA40F2"/>
    <w:rsid w:val="00BB27B4"/>
    <w:rsid w:val="00BB2994"/>
    <w:rsid w:val="00BB6F5A"/>
    <w:rsid w:val="00BC626E"/>
    <w:rsid w:val="00BC6E97"/>
    <w:rsid w:val="00BC7264"/>
    <w:rsid w:val="00BD5506"/>
    <w:rsid w:val="00BE492A"/>
    <w:rsid w:val="00BE7BA6"/>
    <w:rsid w:val="00BF27D5"/>
    <w:rsid w:val="00BF4B0E"/>
    <w:rsid w:val="00BF7A90"/>
    <w:rsid w:val="00BF7EFC"/>
    <w:rsid w:val="00C12DBC"/>
    <w:rsid w:val="00C14D9D"/>
    <w:rsid w:val="00C1749B"/>
    <w:rsid w:val="00C23BCE"/>
    <w:rsid w:val="00C24FF3"/>
    <w:rsid w:val="00C2743C"/>
    <w:rsid w:val="00C30984"/>
    <w:rsid w:val="00C342CD"/>
    <w:rsid w:val="00C42CEC"/>
    <w:rsid w:val="00C43442"/>
    <w:rsid w:val="00C4561A"/>
    <w:rsid w:val="00C578A9"/>
    <w:rsid w:val="00C60B43"/>
    <w:rsid w:val="00C66BB7"/>
    <w:rsid w:val="00C717CE"/>
    <w:rsid w:val="00C7218B"/>
    <w:rsid w:val="00C77370"/>
    <w:rsid w:val="00C81DDD"/>
    <w:rsid w:val="00C900B6"/>
    <w:rsid w:val="00CA02D5"/>
    <w:rsid w:val="00CA15C9"/>
    <w:rsid w:val="00CB12EC"/>
    <w:rsid w:val="00CB4C97"/>
    <w:rsid w:val="00CB742C"/>
    <w:rsid w:val="00CD0ED9"/>
    <w:rsid w:val="00CD21CA"/>
    <w:rsid w:val="00CE055F"/>
    <w:rsid w:val="00CF38DE"/>
    <w:rsid w:val="00D00444"/>
    <w:rsid w:val="00D02062"/>
    <w:rsid w:val="00D0718A"/>
    <w:rsid w:val="00D07DAE"/>
    <w:rsid w:val="00D129AC"/>
    <w:rsid w:val="00D41231"/>
    <w:rsid w:val="00D50EF7"/>
    <w:rsid w:val="00D63713"/>
    <w:rsid w:val="00D67EC1"/>
    <w:rsid w:val="00D72B5E"/>
    <w:rsid w:val="00D73236"/>
    <w:rsid w:val="00D77020"/>
    <w:rsid w:val="00D83CCB"/>
    <w:rsid w:val="00D872D6"/>
    <w:rsid w:val="00D919C1"/>
    <w:rsid w:val="00DC0E62"/>
    <w:rsid w:val="00DC6376"/>
    <w:rsid w:val="00DC6586"/>
    <w:rsid w:val="00DD7B13"/>
    <w:rsid w:val="00DF0F1A"/>
    <w:rsid w:val="00DF4EAA"/>
    <w:rsid w:val="00DF6FB6"/>
    <w:rsid w:val="00E0144F"/>
    <w:rsid w:val="00E144C5"/>
    <w:rsid w:val="00E16F75"/>
    <w:rsid w:val="00E17A9C"/>
    <w:rsid w:val="00E2054C"/>
    <w:rsid w:val="00E265BC"/>
    <w:rsid w:val="00E3786D"/>
    <w:rsid w:val="00E37FF1"/>
    <w:rsid w:val="00E50041"/>
    <w:rsid w:val="00E5006B"/>
    <w:rsid w:val="00E50405"/>
    <w:rsid w:val="00E510F8"/>
    <w:rsid w:val="00E61D11"/>
    <w:rsid w:val="00E646E5"/>
    <w:rsid w:val="00E67E5E"/>
    <w:rsid w:val="00E703F2"/>
    <w:rsid w:val="00E80937"/>
    <w:rsid w:val="00E860C2"/>
    <w:rsid w:val="00E862F7"/>
    <w:rsid w:val="00E872E0"/>
    <w:rsid w:val="00E92C98"/>
    <w:rsid w:val="00EB5457"/>
    <w:rsid w:val="00ED1E96"/>
    <w:rsid w:val="00ED520F"/>
    <w:rsid w:val="00ED67B4"/>
    <w:rsid w:val="00EE16CA"/>
    <w:rsid w:val="00EF2D06"/>
    <w:rsid w:val="00EF5E70"/>
    <w:rsid w:val="00F013C6"/>
    <w:rsid w:val="00F05D55"/>
    <w:rsid w:val="00F121D8"/>
    <w:rsid w:val="00F15104"/>
    <w:rsid w:val="00F16008"/>
    <w:rsid w:val="00F21ADB"/>
    <w:rsid w:val="00F241A4"/>
    <w:rsid w:val="00F253A2"/>
    <w:rsid w:val="00F25DDB"/>
    <w:rsid w:val="00F363E8"/>
    <w:rsid w:val="00F50EE1"/>
    <w:rsid w:val="00F524D9"/>
    <w:rsid w:val="00F565B4"/>
    <w:rsid w:val="00F5785F"/>
    <w:rsid w:val="00F63A59"/>
    <w:rsid w:val="00F64381"/>
    <w:rsid w:val="00F67356"/>
    <w:rsid w:val="00F71883"/>
    <w:rsid w:val="00F72C4D"/>
    <w:rsid w:val="00F72E6E"/>
    <w:rsid w:val="00F73A5F"/>
    <w:rsid w:val="00F8328E"/>
    <w:rsid w:val="00F91BF2"/>
    <w:rsid w:val="00F93628"/>
    <w:rsid w:val="00F9446F"/>
    <w:rsid w:val="00FA5681"/>
    <w:rsid w:val="00FA56AA"/>
    <w:rsid w:val="00FA58DB"/>
    <w:rsid w:val="00FA63E0"/>
    <w:rsid w:val="00FA6E55"/>
    <w:rsid w:val="00FB338C"/>
    <w:rsid w:val="00FB3D63"/>
    <w:rsid w:val="00FB56BB"/>
    <w:rsid w:val="00FC79B8"/>
    <w:rsid w:val="00FD1848"/>
    <w:rsid w:val="00FD268D"/>
    <w:rsid w:val="00FD63E7"/>
    <w:rsid w:val="00FE26D2"/>
    <w:rsid w:val="00FE5331"/>
    <w:rsid w:val="00FE75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Зна"/>
    <w:basedOn w:val="a"/>
    <w:link w:val="1"/>
    <w:uiPriority w:val="99"/>
    <w:rsid w:val="00225550"/>
    <w:rPr>
      <w:rFonts w:ascii="Courier New" w:hAnsi="Courier New" w:cs="Courier New"/>
      <w:sz w:val="20"/>
      <w:szCs w:val="20"/>
    </w:rPr>
  </w:style>
  <w:style w:type="character" w:customStyle="1" w:styleId="ab">
    <w:name w:val="Текст Знак"/>
    <w:aliases w:val="Текст Знак2 Знак Знак,Текст Знак1 Знак1 Знак Знак,Текст Знак Знак Знак1 Знак Знак,Текст Знак1 Знак Знак Знак Знак Знак"/>
    <w:basedOn w:val="a0"/>
    <w:link w:val="aa"/>
    <w:uiPriority w:val="99"/>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paragraph" w:styleId="af0">
    <w:name w:val="No Spacing"/>
    <w:uiPriority w:val="1"/>
    <w:qFormat/>
    <w:rsid w:val="005A58FF"/>
    <w:rPr>
      <w:sz w:val="24"/>
      <w:szCs w:val="24"/>
    </w:rPr>
  </w:style>
  <w:style w:type="paragraph" w:styleId="af1">
    <w:name w:val="Normal (Web)"/>
    <w:basedOn w:val="a"/>
    <w:uiPriority w:val="99"/>
    <w:unhideWhenUsed/>
    <w:rsid w:val="008E0970"/>
    <w:pPr>
      <w:spacing w:before="100" w:beforeAutospacing="1" w:after="100" w:afterAutospacing="1"/>
    </w:pPr>
  </w:style>
  <w:style w:type="paragraph" w:customStyle="1" w:styleId="head">
    <w:name w:val="head"/>
    <w:basedOn w:val="a"/>
    <w:rsid w:val="00CB12EC"/>
    <w:pPr>
      <w:spacing w:before="100" w:beforeAutospacing="1" w:after="100" w:afterAutospacing="1"/>
      <w:jc w:val="center"/>
    </w:pPr>
    <w:rPr>
      <w:sz w:val="28"/>
      <w:szCs w:val="20"/>
    </w:rPr>
  </w:style>
</w:styles>
</file>

<file path=word/webSettings.xml><?xml version="1.0" encoding="utf-8"?>
<w:webSettings xmlns:r="http://schemas.openxmlformats.org/officeDocument/2006/relationships" xmlns:w="http://schemas.openxmlformats.org/wordprocessingml/2006/main">
  <w:divs>
    <w:div w:id="218901371">
      <w:bodyDiv w:val="1"/>
      <w:marLeft w:val="0"/>
      <w:marRight w:val="0"/>
      <w:marTop w:val="0"/>
      <w:marBottom w:val="0"/>
      <w:divBdr>
        <w:top w:val="none" w:sz="0" w:space="0" w:color="auto"/>
        <w:left w:val="none" w:sz="0" w:space="0" w:color="auto"/>
        <w:bottom w:val="none" w:sz="0" w:space="0" w:color="auto"/>
        <w:right w:val="none" w:sz="0" w:space="0" w:color="auto"/>
      </w:divBdr>
    </w:div>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kipedia.ru/document/5148501?pid=1656"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1F93A-7323-459A-9DC1-F2076CB51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10</Pages>
  <Words>5544</Words>
  <Characters>31603</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37073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392</cp:revision>
  <cp:lastPrinted>2020-03-12T06:18:00Z</cp:lastPrinted>
  <dcterms:created xsi:type="dcterms:W3CDTF">2020-01-20T11:49:00Z</dcterms:created>
  <dcterms:modified xsi:type="dcterms:W3CDTF">2020-03-12T06:51:00Z</dcterms:modified>
</cp:coreProperties>
</file>