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610C5C" w:rsidRPr="002F2974" w:rsidTr="00610C5C">
        <w:trPr>
          <w:trHeight w:val="259"/>
        </w:trPr>
        <w:tc>
          <w:tcPr>
            <w:tcW w:w="3969" w:type="dxa"/>
          </w:tcPr>
          <w:p w:rsidR="00610C5C" w:rsidRPr="002F2974" w:rsidRDefault="00610C5C" w:rsidP="0061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10C5C" w:rsidRPr="002F2974" w:rsidTr="00610C5C">
        <w:tc>
          <w:tcPr>
            <w:tcW w:w="3969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10C5C" w:rsidRPr="002F2974" w:rsidTr="00610C5C">
        <w:tc>
          <w:tcPr>
            <w:tcW w:w="3969" w:type="dxa"/>
          </w:tcPr>
          <w:p w:rsidR="00610C5C" w:rsidRPr="002F2974" w:rsidRDefault="00610C5C" w:rsidP="00610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10C5C" w:rsidRPr="002F2974" w:rsidRDefault="00610C5C" w:rsidP="00610C5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10C5C" w:rsidRPr="002F2974" w:rsidRDefault="00610C5C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10C5C" w:rsidRPr="002F2974" w:rsidRDefault="00610C5C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r w:rsidRPr="002F29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10C5C" w:rsidRPr="002F2974" w:rsidRDefault="00F7522F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10C5C" w:rsidRPr="002F2974" w:rsidRDefault="00610C5C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74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 w:rsidR="00FA6DB8"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F2974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610C5C" w:rsidRPr="002F2974" w:rsidRDefault="00610C5C" w:rsidP="00610C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10C5C" w:rsidRPr="002F2974" w:rsidTr="00610C5C">
        <w:trPr>
          <w:trHeight w:val="259"/>
        </w:trPr>
        <w:tc>
          <w:tcPr>
            <w:tcW w:w="4952" w:type="dxa"/>
            <w:gridSpan w:val="7"/>
          </w:tcPr>
          <w:p w:rsidR="00610C5C" w:rsidRPr="002F2974" w:rsidRDefault="00610C5C" w:rsidP="00610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610C5C" w:rsidRPr="002F2974" w:rsidTr="00610C5C">
        <w:tc>
          <w:tcPr>
            <w:tcW w:w="1199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10C5C" w:rsidRPr="002F2974" w:rsidRDefault="00610C5C" w:rsidP="00610C5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C5C" w:rsidRPr="002F2974" w:rsidTr="00610C5C">
        <w:tc>
          <w:tcPr>
            <w:tcW w:w="1985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10C5C" w:rsidRPr="002F2974" w:rsidRDefault="00610C5C" w:rsidP="00610C5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C5C" w:rsidRPr="002F2974" w:rsidTr="00610C5C">
        <w:tc>
          <w:tcPr>
            <w:tcW w:w="1199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C5C" w:rsidRPr="002F2974" w:rsidTr="00610C5C">
        <w:tc>
          <w:tcPr>
            <w:tcW w:w="1199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0C5C" w:rsidRPr="00610C5C" w:rsidRDefault="00610C5C" w:rsidP="00610C5C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2F2974">
        <w:rPr>
          <w:rStyle w:val="FontStyle14"/>
          <w:sz w:val="24"/>
          <w:szCs w:val="24"/>
        </w:rPr>
        <w:t xml:space="preserve">Арбитражный суд </w:t>
      </w:r>
      <w:r w:rsidRPr="002F297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F297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F2974">
        <w:rPr>
          <w:rStyle w:val="FontStyle14"/>
          <w:sz w:val="24"/>
          <w:szCs w:val="24"/>
        </w:rPr>
        <w:t>Григорашенко</w:t>
      </w:r>
      <w:proofErr w:type="spellEnd"/>
      <w:r w:rsidRPr="002F2974">
        <w:rPr>
          <w:rStyle w:val="FontStyle14"/>
          <w:sz w:val="24"/>
          <w:szCs w:val="24"/>
        </w:rPr>
        <w:t xml:space="preserve"> И. П., ознакомившись с </w:t>
      </w:r>
      <w:r>
        <w:rPr>
          <w:rStyle w:val="FontStyle14"/>
          <w:sz w:val="24"/>
          <w:szCs w:val="24"/>
        </w:rPr>
        <w:t xml:space="preserve">исковым заявлением  закрытого акционерного общества «Тираспольский </w:t>
      </w:r>
      <w:proofErr w:type="spellStart"/>
      <w:r>
        <w:rPr>
          <w:rStyle w:val="FontStyle14"/>
          <w:sz w:val="24"/>
          <w:szCs w:val="24"/>
        </w:rPr>
        <w:t>хлебокомбинат</w:t>
      </w:r>
      <w:proofErr w:type="spellEnd"/>
      <w:r>
        <w:rPr>
          <w:rStyle w:val="FontStyle14"/>
          <w:sz w:val="24"/>
          <w:szCs w:val="24"/>
        </w:rPr>
        <w:t>» (г. Тирасполь, ул. 9 января, 192)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Регал</w:t>
      </w:r>
      <w:proofErr w:type="spellEnd"/>
      <w:r>
        <w:rPr>
          <w:rStyle w:val="FontStyle14"/>
          <w:sz w:val="24"/>
          <w:szCs w:val="24"/>
        </w:rPr>
        <w:t xml:space="preserve">» (г. Дубоссары, ул. </w:t>
      </w:r>
      <w:proofErr w:type="gramStart"/>
      <w:r>
        <w:rPr>
          <w:rStyle w:val="FontStyle14"/>
          <w:sz w:val="24"/>
          <w:szCs w:val="24"/>
        </w:rPr>
        <w:t>Октябрьская</w:t>
      </w:r>
      <w:proofErr w:type="gramEnd"/>
      <w:r>
        <w:rPr>
          <w:rStyle w:val="FontStyle14"/>
          <w:sz w:val="24"/>
          <w:szCs w:val="24"/>
        </w:rPr>
        <w:t xml:space="preserve"> д.9а, кв. 55) о взыскании задолженности и пени </w:t>
      </w:r>
      <w:r w:rsidRPr="00984BE0">
        <w:rPr>
          <w:rStyle w:val="FontStyle14"/>
          <w:sz w:val="24"/>
          <w:szCs w:val="24"/>
        </w:rPr>
        <w:t xml:space="preserve">и приложенные </w:t>
      </w:r>
      <w:r>
        <w:rPr>
          <w:rStyle w:val="FontStyle14"/>
          <w:sz w:val="24"/>
          <w:szCs w:val="24"/>
        </w:rPr>
        <w:t xml:space="preserve">к нему документы, </w:t>
      </w:r>
    </w:p>
    <w:p w:rsidR="00610C5C" w:rsidRDefault="00610C5C" w:rsidP="00610C5C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610C5C" w:rsidRDefault="00610C5C" w:rsidP="00610C5C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610C5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закрытое акционерное общество «Тираспольский </w:t>
      </w:r>
      <w:proofErr w:type="spellStart"/>
      <w:r>
        <w:rPr>
          <w:rStyle w:val="FontStyle14"/>
          <w:sz w:val="24"/>
          <w:szCs w:val="24"/>
        </w:rPr>
        <w:t>хлебокомбинат</w:t>
      </w:r>
      <w:proofErr w:type="spellEnd"/>
      <w:r>
        <w:rPr>
          <w:rStyle w:val="FontStyle14"/>
          <w:sz w:val="24"/>
          <w:szCs w:val="24"/>
        </w:rPr>
        <w:t xml:space="preserve">» (далее - ЗАО «Тираспольский </w:t>
      </w:r>
      <w:proofErr w:type="spellStart"/>
      <w:r>
        <w:rPr>
          <w:rStyle w:val="FontStyle14"/>
          <w:sz w:val="24"/>
          <w:szCs w:val="24"/>
        </w:rPr>
        <w:t>хлебокомбинат</w:t>
      </w:r>
      <w:proofErr w:type="spellEnd"/>
      <w:r>
        <w:rPr>
          <w:rStyle w:val="FontStyle14"/>
          <w:sz w:val="24"/>
          <w:szCs w:val="24"/>
        </w:rPr>
        <w:t xml:space="preserve">», истец)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исковым      заявлением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Регал</w:t>
      </w:r>
      <w:proofErr w:type="spellEnd"/>
      <w:r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Регал</w:t>
      </w:r>
      <w:proofErr w:type="spellEnd"/>
      <w:r>
        <w:rPr>
          <w:rStyle w:val="FontStyle14"/>
          <w:sz w:val="24"/>
          <w:szCs w:val="24"/>
        </w:rPr>
        <w:t xml:space="preserve">», ответчик)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взыскании задолженности в сумме 4900 рублей ПМР и пени в размере 2058 рублей ПМР. </w:t>
      </w: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заявлению. В соответствии с подпунктом а) статьи 93 АПК ПМР к исковому заявлению прилагается документ, подтверждающий оплату государственной пошлины в установленном порядке и размере. </w:t>
      </w:r>
    </w:p>
    <w:p w:rsidR="00610C5C" w:rsidRDefault="00610C5C" w:rsidP="00610C5C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К исковому заявлению </w:t>
      </w:r>
      <w:r w:rsidRPr="00E34F56">
        <w:rPr>
          <w:rStyle w:val="FontStyle14"/>
          <w:sz w:val="24"/>
          <w:szCs w:val="24"/>
        </w:rPr>
        <w:t xml:space="preserve">ЗАО «Тираспольский </w:t>
      </w:r>
      <w:proofErr w:type="spellStart"/>
      <w:r w:rsidRPr="00E34F56">
        <w:rPr>
          <w:rStyle w:val="FontStyle14"/>
          <w:sz w:val="24"/>
          <w:szCs w:val="24"/>
        </w:rPr>
        <w:t>хлебокомбинат</w:t>
      </w:r>
      <w:proofErr w:type="spellEnd"/>
      <w:r w:rsidRPr="00E34F56">
        <w:rPr>
          <w:rStyle w:val="FontStyle14"/>
          <w:sz w:val="24"/>
          <w:szCs w:val="24"/>
        </w:rPr>
        <w:t>» приложено платежное поручение №</w:t>
      </w:r>
      <w:r>
        <w:rPr>
          <w:rStyle w:val="FontStyle14"/>
          <w:sz w:val="24"/>
          <w:szCs w:val="24"/>
        </w:rPr>
        <w:t>5204 от 14 января  2020 года</w:t>
      </w:r>
      <w:r w:rsidRPr="00E34F56">
        <w:rPr>
          <w:rStyle w:val="FontStyle14"/>
          <w:sz w:val="24"/>
          <w:szCs w:val="24"/>
        </w:rPr>
        <w:t xml:space="preserve"> (назначение платежа государственная пошлина). Однако данное платежное поручение Арбитражный суд не может принять в качестве документа, подтверждающего оплату государственной пошлины в установленном порядке и размере,</w:t>
      </w:r>
      <w:r>
        <w:rPr>
          <w:rStyle w:val="FontStyle14"/>
          <w:sz w:val="24"/>
          <w:szCs w:val="24"/>
        </w:rPr>
        <w:t xml:space="preserve"> в</w:t>
      </w:r>
      <w:r w:rsidRPr="00E34F56">
        <w:rPr>
          <w:rStyle w:val="FontStyle14"/>
          <w:sz w:val="24"/>
          <w:szCs w:val="24"/>
        </w:rPr>
        <w:t>виду следующих обстоятельств.</w:t>
      </w:r>
    </w:p>
    <w:p w:rsidR="00610C5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Style w:val="FontStyle14"/>
          <w:sz w:val="24"/>
          <w:szCs w:val="24"/>
        </w:rPr>
        <w:t xml:space="preserve"> </w:t>
      </w:r>
      <w:r w:rsidRPr="00E34F5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2 статьи 52 АПК ПМР письменные доказательства представляются в Арбитражный суд в подлиннике или в форме надлежащим образом заверенной копии. На представленном истцом платежном поручении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34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5204 от 14 января 2020</w:t>
      </w:r>
      <w:r w:rsidRPr="00E34F56">
        <w:rPr>
          <w:rStyle w:val="FontStyle14"/>
          <w:sz w:val="24"/>
          <w:szCs w:val="24"/>
        </w:rPr>
        <w:t xml:space="preserve"> года</w:t>
      </w:r>
      <w:r w:rsidRPr="00E34F56">
        <w:rPr>
          <w:rFonts w:ascii="Times New Roman" w:hAnsi="Times New Roman" w:cs="Times New Roman"/>
          <w:sz w:val="24"/>
          <w:szCs w:val="24"/>
        </w:rPr>
        <w:t xml:space="preserve"> отсутствует  печать банка, что не позволяет идентифицировать его как подлинный документ, также платежное поручение не заверено надлежащим образом истцом. </w:t>
      </w:r>
    </w:p>
    <w:p w:rsidR="00610C5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силу подпункта г) статьи 93 АПК ПМР к исковому заявлению  прилагаются документы, подтверждающие обстоятельства, на которых основываются исковые требования. </w:t>
      </w:r>
    </w:p>
    <w:p w:rsidR="00610C5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исковом заявлении истец указывает о том, что обязательства, предусмотренные статьей 526 ГК ПМР и договором от 6 декабря 2018 года № 535, выполнены в полном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объеме. Однако доказательств, подтверждающих данное обстоятельство, в Арбитражный суд не представлено. </w:t>
      </w:r>
    </w:p>
    <w:p w:rsidR="00610C5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E34F56">
        <w:rPr>
          <w:rFonts w:ascii="Times New Roman" w:hAnsi="Times New Roman" w:cs="Times New Roman"/>
          <w:sz w:val="24"/>
          <w:szCs w:val="24"/>
        </w:rPr>
        <w:t xml:space="preserve">обстоятельствах Арбитражный суд констатирует несоответствие поданных материалов требованиям АПК ПМР.  </w:t>
      </w:r>
    </w:p>
    <w:p w:rsidR="00610C5C" w:rsidRPr="00FE72A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статье 96-1 АПК ПМР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судья,  установив,  что  исковое заявление подано в суд без соблюдения  требований, установленных в статьях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91-93 АПК ПМР,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выносит определение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оставлении  заявления  без  движения,  о  чем  извещает лицо, подавшее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заявление,   и   предоставляет   ему  разумный  срок  для  исправления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недостатков.</w:t>
      </w:r>
    </w:p>
    <w:p w:rsidR="00610C5C" w:rsidRPr="00FE72A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 изложенного  и  руководствуясь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статьей 96-1, 128  Арбитражного процессуального кодекса Приднестровской Молдавской Республики, Арбитражный суд </w:t>
      </w:r>
    </w:p>
    <w:p w:rsidR="00610C5C" w:rsidRPr="00FE72A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C5C" w:rsidRDefault="00610C5C" w:rsidP="00610C5C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610C5C" w:rsidRPr="00A839EA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C5C" w:rsidRPr="00A839EA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>Исковое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ЗАО «Тираспольский </w:t>
      </w:r>
      <w:proofErr w:type="spellStart"/>
      <w:r>
        <w:rPr>
          <w:rStyle w:val="FontStyle14"/>
          <w:sz w:val="24"/>
          <w:szCs w:val="24"/>
        </w:rPr>
        <w:t>хлебокомбинат</w:t>
      </w:r>
      <w:proofErr w:type="spellEnd"/>
      <w:r>
        <w:rPr>
          <w:rStyle w:val="FontStyle14"/>
          <w:sz w:val="24"/>
          <w:szCs w:val="24"/>
        </w:rPr>
        <w:t>»</w:t>
      </w:r>
      <w:r w:rsidRPr="00A839EA">
        <w:rPr>
          <w:rFonts w:ascii="Times New Roman" w:hAnsi="Times New Roman" w:cs="Times New Roman"/>
          <w:sz w:val="24"/>
          <w:szCs w:val="24"/>
        </w:rPr>
        <w:t xml:space="preserve"> оставить без движения.</w:t>
      </w: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sz w:val="24"/>
          <w:szCs w:val="24"/>
        </w:rPr>
        <w:t>2.</w:t>
      </w:r>
      <w:r w:rsidRPr="00A839EA">
        <w:rPr>
          <w:rFonts w:ascii="Times New Roman" w:hAnsi="Times New Roman" w:cs="Times New Roman"/>
          <w:b/>
          <w:sz w:val="24"/>
          <w:szCs w:val="24"/>
        </w:rPr>
        <w:t xml:space="preserve"> Предложить истцу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30 января 2020 </w:t>
      </w:r>
      <w:r w:rsidRPr="00A839EA">
        <w:rPr>
          <w:rFonts w:ascii="Times New Roman" w:hAnsi="Times New Roman" w:cs="Times New Roman"/>
          <w:b/>
          <w:sz w:val="24"/>
          <w:szCs w:val="24"/>
        </w:rPr>
        <w:t>года</w:t>
      </w:r>
      <w:r w:rsidRPr="00A839EA">
        <w:rPr>
          <w:rFonts w:ascii="Times New Roman" w:hAnsi="Times New Roman" w:cs="Times New Roman"/>
          <w:sz w:val="24"/>
          <w:szCs w:val="24"/>
        </w:rPr>
        <w:t xml:space="preserve"> </w:t>
      </w:r>
      <w:r w:rsidRPr="00610C5C">
        <w:rPr>
          <w:rFonts w:ascii="Times New Roman" w:hAnsi="Times New Roman" w:cs="Times New Roman"/>
          <w:b/>
          <w:sz w:val="24"/>
          <w:szCs w:val="24"/>
        </w:rPr>
        <w:t>включительно,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 xml:space="preserve">устранить указанные нарушения требований </w:t>
      </w:r>
      <w:r>
        <w:rPr>
          <w:rFonts w:ascii="Times New Roman" w:hAnsi="Times New Roman" w:cs="Times New Roman"/>
          <w:sz w:val="24"/>
          <w:szCs w:val="24"/>
        </w:rPr>
        <w:t xml:space="preserve">подпунктов </w:t>
      </w:r>
      <w:r w:rsidRPr="00A839E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и г) </w:t>
      </w:r>
      <w:r w:rsidRPr="00A839EA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первой статьи 93 АПК ПМР</w:t>
      </w:r>
      <w:r w:rsidRPr="00E34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3. Разъяснить,  что  в  случае, если в установленный  срок истцом не будут  исправлены  недостатки искового заявления, то заявление будет считаться  </w:t>
      </w:r>
      <w:proofErr w:type="gramStart"/>
      <w:r w:rsidRPr="00E34F56">
        <w:rPr>
          <w:rFonts w:ascii="Times New Roman" w:hAnsi="Times New Roman" w:cs="Times New Roman"/>
          <w:sz w:val="24"/>
          <w:szCs w:val="24"/>
        </w:rPr>
        <w:t>непроданным</w:t>
      </w:r>
      <w:proofErr w:type="gramEnd"/>
      <w:r w:rsidRPr="00E34F56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34F56">
        <w:rPr>
          <w:rFonts w:ascii="Times New Roman" w:hAnsi="Times New Roman" w:cs="Times New Roman"/>
          <w:sz w:val="24"/>
          <w:szCs w:val="24"/>
        </w:rPr>
        <w:t>возвращено со всеми приложенными к нему документами в порядке статьи 97 АПК ПМР.</w:t>
      </w:r>
    </w:p>
    <w:p w:rsidR="00610C5C" w:rsidRDefault="00610C5C" w:rsidP="00610C5C">
      <w:pPr>
        <w:pStyle w:val="HTML"/>
        <w:ind w:firstLine="709"/>
        <w:jc w:val="both"/>
      </w:pP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C5C" w:rsidRPr="00562C71" w:rsidRDefault="00610C5C" w:rsidP="00562C71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10C5C" w:rsidRPr="00562C71" w:rsidRDefault="00610C5C" w:rsidP="00562C71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И.П. </w:t>
      </w:r>
      <w:proofErr w:type="spellStart"/>
      <w:r w:rsidRPr="00562C7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10C5C" w:rsidRPr="00562C71" w:rsidRDefault="00610C5C" w:rsidP="00610C5C">
      <w:pPr>
        <w:spacing w:line="343" w:lineRule="atLeast"/>
        <w:ind w:left="-51" w:firstLine="709"/>
        <w:jc w:val="both"/>
        <w:textAlignment w:val="baseline"/>
        <w:rPr>
          <w:rFonts w:ascii="Arial" w:hAnsi="Arial" w:cs="Arial"/>
          <w:b/>
          <w:color w:val="383C45"/>
          <w:sz w:val="21"/>
          <w:szCs w:val="21"/>
        </w:rPr>
      </w:pPr>
    </w:p>
    <w:p w:rsidR="00610C5C" w:rsidRDefault="00610C5C" w:rsidP="00610C5C">
      <w:pPr>
        <w:pStyle w:val="a3"/>
        <w:ind w:firstLine="709"/>
        <w:jc w:val="both"/>
        <w:rPr>
          <w:rStyle w:val="FontStyle14"/>
          <w:sz w:val="24"/>
          <w:szCs w:val="24"/>
        </w:rPr>
      </w:pPr>
    </w:p>
    <w:p w:rsidR="00610C5C" w:rsidRDefault="00610C5C" w:rsidP="00610C5C">
      <w:pPr>
        <w:pStyle w:val="a3"/>
        <w:ind w:firstLine="709"/>
        <w:jc w:val="both"/>
        <w:rPr>
          <w:rStyle w:val="FontStyle14"/>
          <w:sz w:val="24"/>
          <w:szCs w:val="24"/>
        </w:rPr>
      </w:pPr>
    </w:p>
    <w:p w:rsidR="00610C5C" w:rsidRDefault="00610C5C" w:rsidP="00610C5C">
      <w:pPr>
        <w:pStyle w:val="a3"/>
        <w:ind w:firstLine="709"/>
        <w:jc w:val="both"/>
        <w:rPr>
          <w:rStyle w:val="FontStyle14"/>
          <w:sz w:val="24"/>
          <w:szCs w:val="24"/>
        </w:rPr>
      </w:pPr>
    </w:p>
    <w:p w:rsidR="00610C5C" w:rsidRDefault="00610C5C"/>
    <w:sectPr w:rsidR="00610C5C" w:rsidSect="001C4C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10C5C"/>
    <w:rsid w:val="001C4CA7"/>
    <w:rsid w:val="00562C71"/>
    <w:rsid w:val="00610C5C"/>
    <w:rsid w:val="00F7522F"/>
    <w:rsid w:val="00FA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10C5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610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0C5C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10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2020-01-20T11:25:00Z</cp:lastPrinted>
  <dcterms:created xsi:type="dcterms:W3CDTF">2020-01-20T08:13:00Z</dcterms:created>
  <dcterms:modified xsi:type="dcterms:W3CDTF">2020-01-20T11:28:00Z</dcterms:modified>
</cp:coreProperties>
</file>