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8418C1" w:rsidRPr="006811A9" w:rsidTr="008418C1">
        <w:trPr>
          <w:trHeight w:val="259"/>
        </w:trPr>
        <w:tc>
          <w:tcPr>
            <w:tcW w:w="4253" w:type="dxa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1A9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2273863</wp:posOffset>
                  </wp:positionH>
                  <wp:positionV relativeFrom="paragraph">
                    <wp:posOffset>-174697</wp:posOffset>
                  </wp:positionV>
                  <wp:extent cx="955735" cy="1000437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37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418C1" w:rsidRPr="006811A9" w:rsidTr="008418C1">
        <w:tc>
          <w:tcPr>
            <w:tcW w:w="4253" w:type="dxa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418C1" w:rsidRPr="006811A9" w:rsidTr="008418C1">
        <w:tc>
          <w:tcPr>
            <w:tcW w:w="4253" w:type="dxa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8418C1" w:rsidRPr="006811A9" w:rsidRDefault="008418C1" w:rsidP="008418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418C1" w:rsidRPr="006811A9" w:rsidTr="008418C1">
        <w:trPr>
          <w:trHeight w:val="342"/>
        </w:trPr>
        <w:tc>
          <w:tcPr>
            <w:tcW w:w="3888" w:type="dxa"/>
            <w:shd w:val="clear" w:color="auto" w:fill="auto"/>
          </w:tcPr>
          <w:p w:rsidR="008418C1" w:rsidRPr="006811A9" w:rsidRDefault="008418C1" w:rsidP="008418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18C1" w:rsidRPr="006811A9" w:rsidRDefault="008418C1" w:rsidP="00841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418C1" w:rsidRDefault="008418C1" w:rsidP="008418C1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8C1" w:rsidRPr="006811A9" w:rsidRDefault="008418C1" w:rsidP="008418C1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418C1" w:rsidRPr="006811A9" w:rsidRDefault="008418C1" w:rsidP="00841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418C1" w:rsidRPr="007B390C" w:rsidRDefault="008418C1" w:rsidP="0084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390C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8418C1" w:rsidRPr="007B390C" w:rsidRDefault="008418C1" w:rsidP="0084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390C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B390C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8418C1" w:rsidRPr="006811A9" w:rsidRDefault="00477851" w:rsidP="00841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85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7785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418C1" w:rsidRDefault="008418C1" w:rsidP="00841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418C1" w:rsidRPr="006811A9" w:rsidRDefault="008418C1" w:rsidP="00841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8418C1" w:rsidRPr="006811A9" w:rsidRDefault="008418C1" w:rsidP="00841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418C1" w:rsidRPr="006811A9" w:rsidTr="008418C1">
        <w:trPr>
          <w:trHeight w:val="259"/>
        </w:trPr>
        <w:tc>
          <w:tcPr>
            <w:tcW w:w="4952" w:type="dxa"/>
            <w:gridSpan w:val="7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11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6811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811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890/20</w:t>
            </w:r>
            <w:r w:rsidRPr="0068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8418C1" w:rsidRPr="006811A9" w:rsidTr="008418C1">
        <w:tc>
          <w:tcPr>
            <w:tcW w:w="1199" w:type="dxa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418C1" w:rsidRPr="006811A9" w:rsidRDefault="008418C1" w:rsidP="008418C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18C1" w:rsidRPr="006811A9" w:rsidTr="008418C1">
        <w:tc>
          <w:tcPr>
            <w:tcW w:w="1985" w:type="dxa"/>
            <w:gridSpan w:val="2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418C1" w:rsidRPr="006811A9" w:rsidRDefault="008418C1" w:rsidP="0084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18C1" w:rsidRPr="006811A9" w:rsidTr="008418C1">
        <w:trPr>
          <w:trHeight w:val="80"/>
        </w:trPr>
        <w:tc>
          <w:tcPr>
            <w:tcW w:w="1199" w:type="dxa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418C1" w:rsidRPr="006811A9" w:rsidRDefault="008418C1" w:rsidP="008418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18C1" w:rsidRPr="006811A9" w:rsidTr="008418C1">
        <w:trPr>
          <w:trHeight w:val="80"/>
        </w:trPr>
        <w:tc>
          <w:tcPr>
            <w:tcW w:w="1199" w:type="dxa"/>
          </w:tcPr>
          <w:p w:rsidR="008418C1" w:rsidRPr="006811A9" w:rsidRDefault="008418C1" w:rsidP="008418C1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418C1" w:rsidRPr="006811A9" w:rsidRDefault="008418C1" w:rsidP="008418C1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418C1" w:rsidRPr="006811A9" w:rsidRDefault="008418C1" w:rsidP="008418C1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418C1" w:rsidRPr="006811A9" w:rsidRDefault="008418C1" w:rsidP="008418C1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418C1" w:rsidRPr="006811A9" w:rsidRDefault="008418C1" w:rsidP="008418C1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418C1" w:rsidRDefault="008418C1" w:rsidP="008418C1">
      <w:pPr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</w:t>
      </w:r>
      <w:r>
        <w:rPr>
          <w:rFonts w:ascii="Times New Roman" w:hAnsi="Times New Roman" w:cs="Times New Roman"/>
          <w:sz w:val="24"/>
          <w:szCs w:val="24"/>
        </w:rPr>
        <w:t>исковое</w:t>
      </w:r>
      <w:r w:rsidRPr="001B57B3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5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закрытого акционерного общества «</w:t>
      </w:r>
      <w:r w:rsidRPr="001B57B3">
        <w:rPr>
          <w:rFonts w:ascii="Times New Roman" w:hAnsi="Times New Roman" w:cs="Times New Roman"/>
          <w:sz w:val="24"/>
          <w:szCs w:val="24"/>
        </w:rPr>
        <w:t xml:space="preserve">НПП «Биотехнология» </w:t>
      </w:r>
      <w:r w:rsidRPr="001B57B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1B57B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B57B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7B3">
        <w:rPr>
          <w:rFonts w:ascii="Times New Roman" w:hAnsi="Times New Roman" w:cs="Times New Roman"/>
          <w:bCs/>
          <w:sz w:val="24"/>
          <w:szCs w:val="24"/>
        </w:rPr>
        <w:t>Бендеры, ул.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57B3">
        <w:rPr>
          <w:rFonts w:ascii="Times New Roman" w:hAnsi="Times New Roman" w:cs="Times New Roman"/>
          <w:bCs/>
          <w:sz w:val="24"/>
          <w:szCs w:val="24"/>
        </w:rPr>
        <w:t xml:space="preserve">Суворова,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1B57B3">
        <w:rPr>
          <w:rFonts w:ascii="Times New Roman" w:hAnsi="Times New Roman" w:cs="Times New Roman"/>
          <w:bCs/>
          <w:sz w:val="24"/>
          <w:szCs w:val="24"/>
        </w:rPr>
        <w:t>д. 215) к государс</w:t>
      </w:r>
      <w:r>
        <w:rPr>
          <w:rFonts w:ascii="Times New Roman" w:hAnsi="Times New Roman" w:cs="Times New Roman"/>
          <w:bCs/>
          <w:sz w:val="24"/>
          <w:szCs w:val="24"/>
        </w:rPr>
        <w:t>твенному унитарному предприятию</w:t>
      </w:r>
      <w:r w:rsidRPr="001B57B3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1B57B3">
        <w:rPr>
          <w:rFonts w:ascii="Times New Roman" w:hAnsi="Times New Roman" w:cs="Times New Roman"/>
          <w:bCs/>
          <w:sz w:val="24"/>
          <w:szCs w:val="24"/>
        </w:rPr>
        <w:t>Биохим</w:t>
      </w:r>
      <w:proofErr w:type="spellEnd"/>
      <w:r w:rsidRPr="001B57B3">
        <w:rPr>
          <w:rFonts w:ascii="Times New Roman" w:hAnsi="Times New Roman" w:cs="Times New Roman"/>
          <w:bCs/>
          <w:sz w:val="24"/>
          <w:szCs w:val="24"/>
        </w:rPr>
        <w:t>» (г. Бендеры, ул. Суворова, д.215) о возврате имущества с хранения</w:t>
      </w:r>
      <w:r w:rsidRPr="001B57B3">
        <w:rPr>
          <w:rStyle w:val="FontStyle14"/>
          <w:rFonts w:eastAsia="Times New Roman"/>
          <w:sz w:val="24"/>
          <w:szCs w:val="24"/>
        </w:rPr>
        <w:t>,</w:t>
      </w:r>
      <w:r>
        <w:rPr>
          <w:rStyle w:val="FontStyle14"/>
          <w:rFonts w:eastAsia="Times New Roman"/>
          <w:sz w:val="24"/>
          <w:szCs w:val="24"/>
        </w:rPr>
        <w:t xml:space="preserve">  при участии представителей:</w:t>
      </w:r>
    </w:p>
    <w:p w:rsidR="008418C1" w:rsidRDefault="008418C1" w:rsidP="008418C1">
      <w:pPr>
        <w:pStyle w:val="Style4"/>
        <w:widowControl/>
        <w:spacing w:line="23" w:lineRule="atLeast"/>
        <w:ind w:firstLine="709"/>
      </w:pPr>
      <w:r>
        <w:t>ГУП «</w:t>
      </w:r>
      <w:proofErr w:type="spellStart"/>
      <w:r>
        <w:t>Биохим</w:t>
      </w:r>
      <w:proofErr w:type="spellEnd"/>
      <w:r>
        <w:t xml:space="preserve">» - </w:t>
      </w:r>
      <w:proofErr w:type="spellStart"/>
      <w:r>
        <w:t>Нягу</w:t>
      </w:r>
      <w:proofErr w:type="spellEnd"/>
      <w:r>
        <w:t xml:space="preserve"> А.</w:t>
      </w:r>
      <w:r w:rsidR="00113B09">
        <w:t>Н</w:t>
      </w:r>
      <w:r>
        <w:t>. по доверенности № 2 от 3 февраля 2020 года, Попова А.А. по доверенности № 1 от 3 февраля 2020 года,</w:t>
      </w:r>
    </w:p>
    <w:p w:rsidR="008418C1" w:rsidRDefault="008418C1" w:rsidP="008418C1">
      <w:pPr>
        <w:pStyle w:val="Style4"/>
        <w:widowControl/>
        <w:spacing w:line="23" w:lineRule="atLeast"/>
        <w:ind w:firstLine="709"/>
      </w:pPr>
      <w:r>
        <w:t>в отсутствие представителей закрытого акционерного общества «</w:t>
      </w:r>
      <w:r w:rsidRPr="001B57B3">
        <w:t>НПП «Биотехнология»</w:t>
      </w:r>
    </w:p>
    <w:p w:rsidR="008418C1" w:rsidRDefault="008418C1" w:rsidP="008418C1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8418C1" w:rsidRDefault="008418C1" w:rsidP="008418C1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18C1" w:rsidRPr="00E24B1E" w:rsidRDefault="008418C1" w:rsidP="008418C1">
      <w:pPr>
        <w:pStyle w:val="HTML"/>
        <w:ind w:right="-58" w:firstLine="709"/>
        <w:jc w:val="both"/>
        <w:rPr>
          <w:rStyle w:val="FontStyle14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закрытое акционерное общество «</w:t>
      </w:r>
      <w:r w:rsidRPr="001B57B3">
        <w:rPr>
          <w:rFonts w:ascii="Times New Roman" w:hAnsi="Times New Roman" w:cs="Times New Roman"/>
          <w:sz w:val="24"/>
          <w:szCs w:val="24"/>
        </w:rPr>
        <w:t xml:space="preserve">НПП «Биотехнология» </w:t>
      </w:r>
      <w:r>
        <w:rPr>
          <w:rStyle w:val="FontStyle14"/>
          <w:sz w:val="24"/>
          <w:szCs w:val="24"/>
        </w:rPr>
        <w:t xml:space="preserve"> (далее - истец, ЗАО «НПП «Биотехнология»)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к </w:t>
      </w:r>
      <w:r w:rsidRPr="001B57B3">
        <w:rPr>
          <w:rFonts w:ascii="Times New Roman" w:hAnsi="Times New Roman" w:cs="Times New Roman"/>
          <w:bCs/>
          <w:sz w:val="24"/>
          <w:szCs w:val="24"/>
        </w:rPr>
        <w:t>государс</w:t>
      </w:r>
      <w:r>
        <w:rPr>
          <w:rFonts w:ascii="Times New Roman" w:hAnsi="Times New Roman" w:cs="Times New Roman"/>
          <w:bCs/>
          <w:sz w:val="24"/>
          <w:szCs w:val="24"/>
        </w:rPr>
        <w:t>твенному унитарному предприятию</w:t>
      </w:r>
      <w:r w:rsidRPr="001B57B3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1B57B3">
        <w:rPr>
          <w:rFonts w:ascii="Times New Roman" w:hAnsi="Times New Roman" w:cs="Times New Roman"/>
          <w:bCs/>
          <w:sz w:val="24"/>
          <w:szCs w:val="24"/>
        </w:rPr>
        <w:t>Биохим</w:t>
      </w:r>
      <w:proofErr w:type="spellEnd"/>
      <w:r w:rsidRPr="001B57B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(далее - ответчик, ГУП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Биохим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</w:t>
      </w:r>
      <w:r w:rsidRPr="004830D5">
        <w:rPr>
          <w:rStyle w:val="FontStyle14"/>
          <w:sz w:val="24"/>
          <w:szCs w:val="24"/>
        </w:rPr>
        <w:t xml:space="preserve"> </w:t>
      </w:r>
      <w:r w:rsidRPr="001B57B3">
        <w:rPr>
          <w:rFonts w:ascii="Times New Roman" w:hAnsi="Times New Roman" w:cs="Times New Roman"/>
          <w:bCs/>
          <w:sz w:val="24"/>
          <w:szCs w:val="24"/>
        </w:rPr>
        <w:t>возврате имущества с хранения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основаниям, указанным в о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27 декабря 2019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оставлен без движения, однако</w:t>
      </w:r>
      <w:r w:rsidR="00113B09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после устранения истцом допущенных нарушений процессуального законодательства</w:t>
      </w:r>
      <w:r w:rsidR="00113B09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таковой принят к производству суда определением от 21 января 2020 года.</w:t>
      </w:r>
    </w:p>
    <w:p w:rsidR="008418C1" w:rsidRPr="00DD47C6" w:rsidRDefault="008418C1" w:rsidP="00DD47C6">
      <w:pPr>
        <w:pStyle w:val="HTML"/>
        <w:ind w:right="-58" w:firstLine="680"/>
        <w:jc w:val="both"/>
        <w:rPr>
          <w:rStyle w:val="FontStyle14"/>
          <w:sz w:val="24"/>
          <w:szCs w:val="24"/>
        </w:rPr>
      </w:pPr>
      <w:r w:rsidRPr="00DD47C6">
        <w:rPr>
          <w:rStyle w:val="FontStyle14"/>
          <w:sz w:val="24"/>
          <w:szCs w:val="24"/>
        </w:rPr>
        <w:t>В состоявшемся 17 марта 2020 года судебном заседании</w:t>
      </w:r>
      <w:r w:rsidR="00113B09">
        <w:rPr>
          <w:rStyle w:val="FontStyle14"/>
          <w:sz w:val="24"/>
          <w:szCs w:val="24"/>
        </w:rPr>
        <w:t>, в ход</w:t>
      </w:r>
      <w:r w:rsidRPr="00DD47C6">
        <w:rPr>
          <w:rStyle w:val="FontStyle14"/>
          <w:sz w:val="24"/>
          <w:szCs w:val="24"/>
        </w:rPr>
        <w:t>е проверки явки лиц</w:t>
      </w:r>
      <w:r w:rsidR="00113B09">
        <w:rPr>
          <w:rStyle w:val="FontStyle14"/>
          <w:sz w:val="24"/>
          <w:szCs w:val="24"/>
        </w:rPr>
        <w:t>,</w:t>
      </w:r>
      <w:r w:rsidRPr="00DD47C6">
        <w:rPr>
          <w:rStyle w:val="FontStyle14"/>
          <w:sz w:val="24"/>
          <w:szCs w:val="24"/>
        </w:rPr>
        <w:t xml:space="preserve"> участвующих в деле, Арбитражным судом установлено отсутствие представителей истца. </w:t>
      </w:r>
    </w:p>
    <w:p w:rsidR="008418C1" w:rsidRPr="00DD47C6" w:rsidRDefault="008418C1" w:rsidP="00DD47C6">
      <w:pPr>
        <w:pStyle w:val="HTML"/>
        <w:ind w:right="-58" w:firstLine="680"/>
        <w:jc w:val="both"/>
        <w:rPr>
          <w:rStyle w:val="FontStyle14"/>
          <w:sz w:val="24"/>
          <w:szCs w:val="24"/>
        </w:rPr>
      </w:pPr>
      <w:r w:rsidRPr="00DD47C6">
        <w:rPr>
          <w:rStyle w:val="FontStyle14"/>
          <w:sz w:val="24"/>
          <w:szCs w:val="24"/>
        </w:rPr>
        <w:t xml:space="preserve">При этом до даты судебного заседания через канцелярию Арбитражного суда поступило ходатайство ЗАО «НПП «Биотехнология» об отложении судебного заседания. </w:t>
      </w:r>
    </w:p>
    <w:p w:rsidR="008418C1" w:rsidRPr="00DD47C6" w:rsidRDefault="008418C1" w:rsidP="00DD47C6">
      <w:pPr>
        <w:pStyle w:val="HTML"/>
        <w:ind w:right="-58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D47C6">
        <w:rPr>
          <w:rFonts w:ascii="Times New Roman" w:hAnsi="Times New Roman" w:cs="Times New Roman"/>
          <w:sz w:val="24"/>
          <w:szCs w:val="24"/>
        </w:rPr>
        <w:t>Разрешая данное ходатайство в соответствии с требованиями пункта 1 статьи 107 АПК ПМР, Арбитражный суд исходил из следующего.</w:t>
      </w:r>
    </w:p>
    <w:p w:rsidR="008418C1" w:rsidRPr="00DD47C6" w:rsidRDefault="008418C1" w:rsidP="00DD47C6">
      <w:pPr>
        <w:pStyle w:val="HTML"/>
        <w:ind w:right="-58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D47C6">
        <w:rPr>
          <w:rFonts w:ascii="Times New Roman" w:hAnsi="Times New Roman" w:cs="Times New Roman"/>
          <w:sz w:val="24"/>
          <w:szCs w:val="24"/>
        </w:rPr>
        <w:t xml:space="preserve">Поданное ходатайство истца мотивированно  введением чрезвычайного положения в Приднестровье. </w:t>
      </w:r>
    </w:p>
    <w:p w:rsidR="008418C1" w:rsidRPr="00DD47C6" w:rsidRDefault="00DD47C6" w:rsidP="00DD47C6">
      <w:pPr>
        <w:pStyle w:val="HTML"/>
        <w:ind w:right="-58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7C6">
        <w:rPr>
          <w:rFonts w:ascii="Times New Roman" w:hAnsi="Times New Roman" w:cs="Times New Roman"/>
          <w:sz w:val="24"/>
          <w:szCs w:val="24"/>
        </w:rPr>
        <w:t>Пунктом 4 Разъяснения Пленума Арбитражного суда от 22 мая 2009 года «О применении норм Арбитражного процессуального кодекса Приднестровской Молдавской Республики об отложении судебного разбирательства (статья 109) и соблюдения процессуальных сроков (статья 103)» установлено, что основанием для отложения рассмотрения дела при наличии заявления об отложении, мотивированного невозможностью явки представителя  лица</w:t>
      </w:r>
      <w:r w:rsidR="00113B09">
        <w:rPr>
          <w:rFonts w:ascii="Times New Roman" w:hAnsi="Times New Roman" w:cs="Times New Roman"/>
          <w:sz w:val="24"/>
          <w:szCs w:val="24"/>
        </w:rPr>
        <w:t xml:space="preserve">, участвующего в деле, </w:t>
      </w:r>
      <w:r w:rsidRPr="00DD47C6">
        <w:rPr>
          <w:rFonts w:ascii="Times New Roman" w:hAnsi="Times New Roman" w:cs="Times New Roman"/>
          <w:sz w:val="24"/>
          <w:szCs w:val="24"/>
        </w:rPr>
        <w:t xml:space="preserve"> является установление факта лишения стороны  права защищать себя</w:t>
      </w:r>
      <w:proofErr w:type="gramEnd"/>
      <w:r w:rsidRPr="00DD47C6">
        <w:rPr>
          <w:rFonts w:ascii="Times New Roman" w:hAnsi="Times New Roman" w:cs="Times New Roman"/>
          <w:sz w:val="24"/>
          <w:szCs w:val="24"/>
        </w:rPr>
        <w:t xml:space="preserve"> при дальнейшем движении дела. При этом она будет  лишена этого права не по своей вине либо нерасторопности. </w:t>
      </w:r>
    </w:p>
    <w:p w:rsidR="00DD47C6" w:rsidRPr="00DD47C6" w:rsidRDefault="008418C1" w:rsidP="00DD47C6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shd w:val="clear" w:color="auto" w:fill="FFFFFF"/>
        </w:rPr>
      </w:pPr>
      <w:r w:rsidRPr="00DD47C6">
        <w:t xml:space="preserve">Указом Президента Приднестровской Молдавской Республики </w:t>
      </w:r>
      <w:r w:rsidR="00DD47C6" w:rsidRPr="00DD47C6">
        <w:t xml:space="preserve">от 16 марта 2020 года № 98 на территории Приднестровской Молдавской Республики введен </w:t>
      </w:r>
      <w:r w:rsidR="00DD47C6" w:rsidRPr="00DD47C6">
        <w:rPr>
          <w:shd w:val="clear" w:color="auto" w:fill="FFFFFF"/>
        </w:rPr>
        <w:t xml:space="preserve">особый правовой режим – чрезвычайное положение. Подпунктом в) пункта 3  названного Указа указано о необходимости ввести временный особый порядок осуществления деятельности </w:t>
      </w:r>
      <w:r w:rsidR="00DD47C6" w:rsidRPr="00DD47C6">
        <w:rPr>
          <w:shd w:val="clear" w:color="auto" w:fill="FFFFFF"/>
        </w:rPr>
        <w:lastRenderedPageBreak/>
        <w:t xml:space="preserve">объектов торговли и работы общественного транспорта на территории Приднестровской Молдавской Республики. Данные ограничения, по мнению </w:t>
      </w:r>
      <w:proofErr w:type="gramStart"/>
      <w:r w:rsidR="00DD47C6" w:rsidRPr="00DD47C6">
        <w:rPr>
          <w:shd w:val="clear" w:color="auto" w:fill="FFFFFF"/>
        </w:rPr>
        <w:t>Арбитражного</w:t>
      </w:r>
      <w:proofErr w:type="gramEnd"/>
      <w:r w:rsidR="00DD47C6" w:rsidRPr="00DD47C6">
        <w:rPr>
          <w:shd w:val="clear" w:color="auto" w:fill="FFFFFF"/>
        </w:rPr>
        <w:t xml:space="preserve"> суда, могут оказать влияние на возможность представителя </w:t>
      </w:r>
      <w:r w:rsidR="00871D1B">
        <w:rPr>
          <w:shd w:val="clear" w:color="auto" w:fill="FFFFFF"/>
        </w:rPr>
        <w:t xml:space="preserve">истца </w:t>
      </w:r>
      <w:r w:rsidR="00DD47C6" w:rsidRPr="00DD47C6">
        <w:rPr>
          <w:shd w:val="clear" w:color="auto" w:fill="FFFFFF"/>
        </w:rPr>
        <w:t>явиться в судебное заседания и осуществить защиту своего права</w:t>
      </w:r>
      <w:r w:rsidR="00871D1B">
        <w:rPr>
          <w:shd w:val="clear" w:color="auto" w:fill="FFFFFF"/>
        </w:rPr>
        <w:t xml:space="preserve"> при дальнейшем движении дела. При этом невозможность участия в судебном заседании в данной ситуации не связана с нерасторопностью истца. </w:t>
      </w:r>
    </w:p>
    <w:p w:rsidR="00871D1B" w:rsidRDefault="00871D1B" w:rsidP="00DD47C6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судебном заседании 4 февраля 2019 года по настоящему делу представители ответчика  поддержали ходатайство истца об отложении судебного заседания для целей урегулирования спора во внесудебном порядке. В данном судебном заседании представители ответчика пояснили, что пока данная ситуация не разрешена и выразили готовность передать </w:t>
      </w:r>
      <w:proofErr w:type="spellStart"/>
      <w:r>
        <w:rPr>
          <w:shd w:val="clear" w:color="auto" w:fill="FFFFFF"/>
        </w:rPr>
        <w:t>истребуемое</w:t>
      </w:r>
      <w:proofErr w:type="spellEnd"/>
      <w:r>
        <w:rPr>
          <w:shd w:val="clear" w:color="auto" w:fill="FFFFFF"/>
        </w:rPr>
        <w:t xml:space="preserve"> имущество. </w:t>
      </w:r>
      <w:r w:rsidR="00113B09">
        <w:rPr>
          <w:shd w:val="clear" w:color="auto" w:fill="FFFFFF"/>
        </w:rPr>
        <w:t xml:space="preserve">В </w:t>
      </w:r>
      <w:proofErr w:type="gramStart"/>
      <w:r w:rsidR="00113B09">
        <w:rPr>
          <w:shd w:val="clear" w:color="auto" w:fill="FFFFFF"/>
        </w:rPr>
        <w:t>связи</w:t>
      </w:r>
      <w:proofErr w:type="gramEnd"/>
      <w:r w:rsidR="00113B09">
        <w:rPr>
          <w:shd w:val="clear" w:color="auto" w:fill="FFFFFF"/>
        </w:rPr>
        <w:t xml:space="preserve"> с чем</w:t>
      </w:r>
      <w:r>
        <w:rPr>
          <w:shd w:val="clear" w:color="auto" w:fill="FFFFFF"/>
        </w:rPr>
        <w:t xml:space="preserve"> Арбитражный суд приходит к выводу о том, что отложение судебного заседания по данному делу не нарушает прав и законных интересов ГУП «</w:t>
      </w:r>
      <w:proofErr w:type="spellStart"/>
      <w:r>
        <w:rPr>
          <w:shd w:val="clear" w:color="auto" w:fill="FFFFFF"/>
        </w:rPr>
        <w:t>Биохим</w:t>
      </w:r>
      <w:proofErr w:type="spellEnd"/>
      <w:r>
        <w:rPr>
          <w:shd w:val="clear" w:color="auto" w:fill="FFFFFF"/>
        </w:rPr>
        <w:t xml:space="preserve">». </w:t>
      </w:r>
    </w:p>
    <w:p w:rsidR="00871D1B" w:rsidRDefault="00DD47C6" w:rsidP="00871D1B">
      <w:pPr>
        <w:pStyle w:val="a6"/>
        <w:shd w:val="clear" w:color="auto" w:fill="FFFFFF"/>
        <w:spacing w:before="0" w:beforeAutospacing="0" w:after="0" w:afterAutospacing="0"/>
        <w:ind w:firstLine="680"/>
        <w:jc w:val="both"/>
      </w:pPr>
      <w:r w:rsidRPr="00DD47C6">
        <w:rPr>
          <w:shd w:val="clear" w:color="auto" w:fill="FFFFFF"/>
        </w:rPr>
        <w:t>По указанной причине</w:t>
      </w:r>
      <w:r w:rsidR="008418C1" w:rsidRPr="00DD47C6">
        <w:t xml:space="preserve">, Арбитражный суд полагает возможным удовлетворить ходатайство истца и отложить судебное разбирательство по делу № 890/20-12 согласно положениям пункта 1 статьи 109 АПК ПМР. </w:t>
      </w:r>
    </w:p>
    <w:p w:rsidR="00871D1B" w:rsidRDefault="00871D1B" w:rsidP="00871D1B">
      <w:pPr>
        <w:pStyle w:val="a6"/>
        <w:shd w:val="clear" w:color="auto" w:fill="FFFFFF"/>
        <w:spacing w:before="0" w:beforeAutospacing="0" w:after="0" w:afterAutospacing="0"/>
        <w:ind w:firstLine="680"/>
        <w:jc w:val="both"/>
      </w:pPr>
    </w:p>
    <w:p w:rsidR="00871D1B" w:rsidRDefault="008418C1" w:rsidP="00871D1B">
      <w:pPr>
        <w:pStyle w:val="a6"/>
        <w:shd w:val="clear" w:color="auto" w:fill="FFFFFF"/>
        <w:spacing w:before="0" w:beforeAutospacing="0" w:after="0" w:afterAutospacing="0"/>
        <w:ind w:firstLine="680"/>
        <w:jc w:val="both"/>
      </w:pPr>
      <w:r>
        <w:t xml:space="preserve">На основании изложенного выше, </w:t>
      </w:r>
      <w:r w:rsidRPr="00DB019A">
        <w:t>руководствуясь ст</w:t>
      </w:r>
      <w:r>
        <w:t xml:space="preserve">атьями 107, 109, 128 </w:t>
      </w:r>
      <w:r w:rsidRPr="00DB019A">
        <w:t>А</w:t>
      </w:r>
      <w:r>
        <w:t>рбитражного процессуального кодекса Приднестровской Молдавской Республики, Арбитражный суд</w:t>
      </w:r>
    </w:p>
    <w:p w:rsidR="00871D1B" w:rsidRDefault="00871D1B" w:rsidP="00871D1B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b/>
        </w:rPr>
      </w:pPr>
    </w:p>
    <w:p w:rsidR="00871D1B" w:rsidRDefault="008418C1" w:rsidP="00871D1B">
      <w:pPr>
        <w:pStyle w:val="a6"/>
        <w:shd w:val="clear" w:color="auto" w:fill="FFFFFF"/>
        <w:spacing w:before="0" w:beforeAutospacing="0" w:after="0" w:afterAutospacing="0"/>
        <w:ind w:firstLine="680"/>
        <w:jc w:val="center"/>
        <w:rPr>
          <w:b/>
        </w:rPr>
      </w:pPr>
      <w:r w:rsidRPr="006811A9">
        <w:rPr>
          <w:b/>
        </w:rPr>
        <w:t xml:space="preserve">О </w:t>
      </w:r>
      <w:proofErr w:type="gramStart"/>
      <w:r w:rsidRPr="006811A9">
        <w:rPr>
          <w:b/>
        </w:rPr>
        <w:t>П</w:t>
      </w:r>
      <w:proofErr w:type="gramEnd"/>
      <w:r w:rsidRPr="006811A9">
        <w:rPr>
          <w:b/>
        </w:rPr>
        <w:t xml:space="preserve"> Р Е Д Е Л И Л:</w:t>
      </w:r>
    </w:p>
    <w:p w:rsidR="00871D1B" w:rsidRDefault="00871D1B" w:rsidP="00871D1B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b/>
        </w:rPr>
      </w:pPr>
    </w:p>
    <w:p w:rsidR="00871D1B" w:rsidRDefault="008418C1" w:rsidP="00871D1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71D1B">
        <w:t>Ходатайство истца удовлетворить.</w:t>
      </w:r>
    </w:p>
    <w:p w:rsidR="008418C1" w:rsidRPr="00871D1B" w:rsidRDefault="008418C1" w:rsidP="00871D1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71D1B">
        <w:t xml:space="preserve">Судебное заседание по делу № 890/20-12 отложить </w:t>
      </w:r>
      <w:r w:rsidRPr="00871D1B">
        <w:rPr>
          <w:b/>
        </w:rPr>
        <w:t xml:space="preserve">на </w:t>
      </w:r>
      <w:r w:rsidR="00E536C9" w:rsidRPr="00871D1B">
        <w:rPr>
          <w:b/>
        </w:rPr>
        <w:t>7 апреля</w:t>
      </w:r>
      <w:r w:rsidRPr="00871D1B">
        <w:rPr>
          <w:b/>
        </w:rPr>
        <w:t xml:space="preserve"> 2020 года на 10.00</w:t>
      </w:r>
      <w:r w:rsidRPr="00871D1B">
        <w:t xml:space="preserve"> в здании Арбитражного суда Приднестровской Молдавской Рес</w:t>
      </w:r>
      <w:r w:rsidR="00871D1B">
        <w:t xml:space="preserve">публики по адресу: </w:t>
      </w:r>
      <w:r w:rsidRPr="00871D1B">
        <w:t xml:space="preserve"> </w:t>
      </w:r>
      <w:proofErr w:type="gramStart"/>
      <w:r w:rsidRPr="00871D1B">
        <w:t>г</w:t>
      </w:r>
      <w:proofErr w:type="gramEnd"/>
      <w:r w:rsidRPr="00871D1B">
        <w:t xml:space="preserve">. Тирасполь, ул. Ленина, 1/2, </w:t>
      </w:r>
      <w:proofErr w:type="spellStart"/>
      <w:r w:rsidRPr="00871D1B">
        <w:t>каб</w:t>
      </w:r>
      <w:proofErr w:type="spellEnd"/>
      <w:r w:rsidRPr="00871D1B">
        <w:t>. 205.</w:t>
      </w:r>
    </w:p>
    <w:p w:rsidR="008418C1" w:rsidRDefault="008418C1" w:rsidP="008418C1">
      <w:pPr>
        <w:spacing w:after="0" w:line="23" w:lineRule="atLeast"/>
        <w:ind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8C1" w:rsidRPr="006811A9" w:rsidRDefault="008418C1" w:rsidP="008418C1">
      <w:pPr>
        <w:spacing w:after="0" w:line="23" w:lineRule="atLeast"/>
        <w:ind w:left="-426" w:right="-56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8418C1" w:rsidRPr="006811A9" w:rsidRDefault="008418C1" w:rsidP="008418C1">
      <w:pPr>
        <w:spacing w:after="0" w:line="23" w:lineRule="atLeast"/>
        <w:ind w:left="-426"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8C1" w:rsidRDefault="008418C1" w:rsidP="008418C1">
      <w:pPr>
        <w:spacing w:after="0" w:line="23" w:lineRule="atLeast"/>
        <w:ind w:right="-569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8C1" w:rsidRPr="006811A9" w:rsidRDefault="008418C1" w:rsidP="008418C1">
      <w:pPr>
        <w:spacing w:after="0" w:line="23" w:lineRule="atLeast"/>
        <w:ind w:right="-569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418C1" w:rsidRPr="006811A9" w:rsidRDefault="008418C1" w:rsidP="008418C1">
      <w:pPr>
        <w:spacing w:after="0" w:line="23" w:lineRule="atLeast"/>
        <w:ind w:right="-56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Молдавской Республики        </w:t>
      </w: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8418C1" w:rsidRDefault="008418C1" w:rsidP="008418C1">
      <w:pPr>
        <w:spacing w:line="23" w:lineRule="atLeast"/>
      </w:pPr>
    </w:p>
    <w:p w:rsidR="008418C1" w:rsidRDefault="008418C1"/>
    <w:sectPr w:rsidR="008418C1" w:rsidSect="0023797B">
      <w:footerReference w:type="default" r:id="rId8"/>
      <w:pgSz w:w="11906" w:h="16838"/>
      <w:pgMar w:top="737" w:right="851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51" w:rsidRDefault="00477851" w:rsidP="00477851">
      <w:pPr>
        <w:spacing w:after="0" w:line="240" w:lineRule="auto"/>
      </w:pPr>
      <w:r>
        <w:separator/>
      </w:r>
    </w:p>
  </w:endnote>
  <w:endnote w:type="continuationSeparator" w:id="1">
    <w:p w:rsidR="00477851" w:rsidRDefault="00477851" w:rsidP="0047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C6" w:rsidRPr="00CD4818" w:rsidRDefault="00DD47C6" w:rsidP="008418C1">
    <w:pPr>
      <w:pStyle w:val="a3"/>
      <w:rPr>
        <w:rFonts w:ascii="Times New Roman" w:hAnsi="Times New Roman" w:cs="Times New Roman"/>
        <w:sz w:val="20"/>
        <w:szCs w:val="20"/>
      </w:rPr>
    </w:pPr>
    <w:r w:rsidRPr="00CD4818">
      <w:rPr>
        <w:rFonts w:ascii="Times New Roman" w:hAnsi="Times New Roman" w:cs="Times New Roman"/>
        <w:sz w:val="20"/>
        <w:szCs w:val="20"/>
      </w:rPr>
      <w:t>Форма  № Ф-1</w:t>
    </w:r>
  </w:p>
  <w:p w:rsidR="00DD47C6" w:rsidRPr="00CD4818" w:rsidRDefault="00DD47C6" w:rsidP="008418C1">
    <w:pPr>
      <w:pStyle w:val="a3"/>
      <w:rPr>
        <w:rFonts w:ascii="Times New Roman" w:hAnsi="Times New Roman" w:cs="Times New Roman"/>
        <w:sz w:val="20"/>
        <w:szCs w:val="20"/>
      </w:rPr>
    </w:pPr>
    <w:r w:rsidRPr="00CD4818">
      <w:rPr>
        <w:rFonts w:ascii="Times New Roman" w:hAnsi="Times New Roman" w:cs="Times New Roman"/>
        <w:sz w:val="20"/>
        <w:szCs w:val="20"/>
      </w:rPr>
      <w:t>Утверждено Приказом Председателя Арбитражного суда ПМР от  02.12.13г. № 104 о/</w:t>
    </w:r>
    <w:proofErr w:type="spellStart"/>
    <w:r w:rsidRPr="00CD4818">
      <w:rPr>
        <w:rFonts w:ascii="Times New Roman" w:hAnsi="Times New Roman" w:cs="Times New Roman"/>
        <w:sz w:val="20"/>
        <w:szCs w:val="20"/>
      </w:rPr>
      <w:t>д</w:t>
    </w:r>
    <w:proofErr w:type="spellEnd"/>
  </w:p>
  <w:p w:rsidR="00DD47C6" w:rsidRPr="00CD4818" w:rsidRDefault="00DD47C6" w:rsidP="008418C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51" w:rsidRDefault="00477851" w:rsidP="00477851">
      <w:pPr>
        <w:spacing w:after="0" w:line="240" w:lineRule="auto"/>
      </w:pPr>
      <w:r>
        <w:separator/>
      </w:r>
    </w:p>
  </w:footnote>
  <w:footnote w:type="continuationSeparator" w:id="1">
    <w:p w:rsidR="00477851" w:rsidRDefault="00477851" w:rsidP="00477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3803"/>
    <w:multiLevelType w:val="hybridMultilevel"/>
    <w:tmpl w:val="4D82DC26"/>
    <w:lvl w:ilvl="0" w:tplc="E496E79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8C1"/>
    <w:rsid w:val="00113B09"/>
    <w:rsid w:val="0023797B"/>
    <w:rsid w:val="00477851"/>
    <w:rsid w:val="008418C1"/>
    <w:rsid w:val="00871D1B"/>
    <w:rsid w:val="00A701A4"/>
    <w:rsid w:val="00DD47C6"/>
    <w:rsid w:val="00E5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18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418C1"/>
    <w:rPr>
      <w:rFonts w:eastAsiaTheme="minorHAnsi"/>
      <w:lang w:eastAsia="en-US"/>
    </w:rPr>
  </w:style>
  <w:style w:type="character" w:customStyle="1" w:styleId="FontStyle14">
    <w:name w:val="Font Style14"/>
    <w:rsid w:val="008418C1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8418C1"/>
    <w:pPr>
      <w:ind w:left="720"/>
      <w:contextualSpacing/>
    </w:pPr>
  </w:style>
  <w:style w:type="paragraph" w:customStyle="1" w:styleId="Style4">
    <w:name w:val="Style4"/>
    <w:basedOn w:val="a"/>
    <w:rsid w:val="008418C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841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18C1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DD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2020-03-23T09:10:00Z</cp:lastPrinted>
  <dcterms:created xsi:type="dcterms:W3CDTF">2020-03-18T13:46:00Z</dcterms:created>
  <dcterms:modified xsi:type="dcterms:W3CDTF">2020-03-23T09:11:00Z</dcterms:modified>
</cp:coreProperties>
</file>